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highlight w:val="none"/>
        </w:rPr>
      </w:pPr>
      <w:r>
        <w:rPr>
          <w:rFonts w:hint="eastAsia" w:ascii="黑体" w:hAnsi="黑体" w:eastAsia="黑体"/>
          <w:sz w:val="52"/>
          <w:szCs w:val="52"/>
          <w:highlight w:val="none"/>
        </w:rPr>
        <w:t>永吉县双河镇综合服务中心202</w:t>
      </w:r>
      <w:r>
        <w:rPr>
          <w:rFonts w:hint="eastAsia" w:ascii="黑体" w:hAnsi="黑体" w:eastAsia="黑体"/>
          <w:sz w:val="52"/>
          <w:szCs w:val="52"/>
          <w:highlight w:val="none"/>
          <w:lang w:val="en-US" w:eastAsia="zh-CN"/>
        </w:rPr>
        <w:t>5</w:t>
      </w:r>
      <w:r>
        <w:rPr>
          <w:rFonts w:hint="eastAsia" w:ascii="黑体" w:hAnsi="黑体" w:eastAsia="黑体"/>
          <w:sz w:val="52"/>
          <w:szCs w:val="52"/>
          <w:highlight w:val="none"/>
        </w:rPr>
        <w:t>年部门预算</w:t>
      </w:r>
    </w:p>
    <w:p w14:paraId="5C42AB12">
      <w:pPr>
        <w:jc w:val="center"/>
        <w:rPr>
          <w:rFonts w:ascii="黑体" w:hAnsi="黑体" w:eastAsia="黑体"/>
          <w:sz w:val="44"/>
          <w:szCs w:val="44"/>
          <w:highlight w:val="none"/>
        </w:rPr>
      </w:pPr>
    </w:p>
    <w:p w14:paraId="5EF162CE">
      <w:pPr>
        <w:jc w:val="center"/>
        <w:rPr>
          <w:rFonts w:ascii="黑体" w:hAnsi="黑体" w:eastAsia="黑体"/>
          <w:sz w:val="44"/>
          <w:szCs w:val="44"/>
          <w:highlight w:val="none"/>
        </w:rPr>
      </w:pPr>
    </w:p>
    <w:p w14:paraId="6D7738A2">
      <w:pPr>
        <w:jc w:val="center"/>
        <w:rPr>
          <w:rFonts w:ascii="黑体" w:hAnsi="黑体" w:eastAsia="黑体"/>
          <w:sz w:val="44"/>
          <w:szCs w:val="44"/>
          <w:highlight w:val="none"/>
        </w:rPr>
      </w:pPr>
    </w:p>
    <w:p w14:paraId="1997C969">
      <w:pPr>
        <w:jc w:val="center"/>
        <w:rPr>
          <w:rFonts w:ascii="黑体" w:hAnsi="黑体" w:eastAsia="黑体"/>
          <w:sz w:val="44"/>
          <w:szCs w:val="44"/>
          <w:highlight w:val="none"/>
        </w:rPr>
      </w:pPr>
    </w:p>
    <w:p w14:paraId="4F4ABFCB">
      <w:pPr>
        <w:jc w:val="center"/>
        <w:rPr>
          <w:rFonts w:ascii="黑体" w:hAnsi="黑体" w:eastAsia="黑体"/>
          <w:sz w:val="44"/>
          <w:szCs w:val="44"/>
          <w:highlight w:val="none"/>
        </w:rPr>
      </w:pPr>
    </w:p>
    <w:p w14:paraId="6E03DA41">
      <w:pPr>
        <w:jc w:val="center"/>
        <w:rPr>
          <w:rFonts w:ascii="黑体" w:hAnsi="黑体" w:eastAsia="黑体"/>
          <w:sz w:val="44"/>
          <w:szCs w:val="44"/>
          <w:highlight w:val="none"/>
        </w:rPr>
      </w:pPr>
    </w:p>
    <w:p w14:paraId="34D8D65D">
      <w:pPr>
        <w:jc w:val="center"/>
        <w:rPr>
          <w:rFonts w:ascii="黑体" w:hAnsi="黑体" w:eastAsia="黑体"/>
          <w:sz w:val="44"/>
          <w:szCs w:val="44"/>
          <w:highlight w:val="none"/>
        </w:rPr>
      </w:pPr>
    </w:p>
    <w:p w14:paraId="01FD5D38">
      <w:pPr>
        <w:jc w:val="center"/>
        <w:rPr>
          <w:rFonts w:ascii="黑体" w:hAnsi="黑体" w:eastAsia="黑体"/>
          <w:sz w:val="44"/>
          <w:szCs w:val="44"/>
          <w:highlight w:val="none"/>
        </w:rPr>
      </w:pPr>
    </w:p>
    <w:p w14:paraId="380AB34E">
      <w:pPr>
        <w:jc w:val="center"/>
        <w:rPr>
          <w:rFonts w:ascii="黑体" w:hAnsi="黑体" w:eastAsia="黑体"/>
          <w:sz w:val="44"/>
          <w:szCs w:val="44"/>
          <w:highlight w:val="none"/>
        </w:rPr>
      </w:pPr>
    </w:p>
    <w:p w14:paraId="628D9189">
      <w:pPr>
        <w:jc w:val="center"/>
        <w:rPr>
          <w:rFonts w:ascii="黑体" w:hAnsi="黑体" w:eastAsia="黑体"/>
          <w:sz w:val="44"/>
          <w:szCs w:val="44"/>
          <w:highlight w:val="none"/>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highlight w:val="none"/>
        </w:rPr>
      </w:pPr>
    </w:p>
    <w:p w14:paraId="357EC0AC">
      <w:pPr>
        <w:jc w:val="center"/>
        <w:rPr>
          <w:rFonts w:ascii="黑体" w:hAnsi="黑体" w:eastAsia="黑体"/>
          <w:sz w:val="44"/>
          <w:szCs w:val="44"/>
          <w:highlight w:val="none"/>
        </w:rPr>
      </w:pPr>
    </w:p>
    <w:p w14:paraId="661A2997">
      <w:pPr>
        <w:jc w:val="center"/>
        <w:rPr>
          <w:rFonts w:ascii="黑体" w:hAnsi="黑体" w:eastAsia="黑体"/>
          <w:sz w:val="44"/>
          <w:szCs w:val="44"/>
          <w:highlight w:val="none"/>
        </w:rPr>
      </w:pPr>
    </w:p>
    <w:p w14:paraId="60FA0F16">
      <w:pPr>
        <w:jc w:val="center"/>
        <w:rPr>
          <w:rFonts w:ascii="黑体" w:hAnsi="黑体" w:eastAsia="黑体"/>
          <w:sz w:val="44"/>
          <w:szCs w:val="44"/>
          <w:highlight w:val="none"/>
        </w:rPr>
      </w:pPr>
    </w:p>
    <w:p w14:paraId="74A34429">
      <w:pPr>
        <w:jc w:val="center"/>
        <w:rPr>
          <w:rFonts w:ascii="黑体" w:hAnsi="黑体" w:eastAsia="黑体"/>
          <w:sz w:val="44"/>
          <w:szCs w:val="44"/>
          <w:highlight w:val="none"/>
        </w:rPr>
      </w:pPr>
    </w:p>
    <w:p w14:paraId="18C3CAAE">
      <w:pPr>
        <w:jc w:val="center"/>
        <w:rPr>
          <w:rFonts w:ascii="黑体" w:hAnsi="黑体" w:eastAsia="黑体"/>
          <w:sz w:val="44"/>
          <w:szCs w:val="44"/>
          <w:highlight w:val="none"/>
        </w:rPr>
      </w:pPr>
    </w:p>
    <w:p w14:paraId="406F54B2">
      <w:pPr>
        <w:jc w:val="center"/>
        <w:rPr>
          <w:rFonts w:ascii="黑体" w:hAnsi="黑体" w:eastAsia="黑体"/>
          <w:sz w:val="44"/>
          <w:szCs w:val="44"/>
          <w:highlight w:val="none"/>
        </w:rPr>
      </w:pPr>
      <w:r>
        <w:rPr>
          <w:rFonts w:hint="eastAsia" w:ascii="黑体" w:hAnsi="黑体" w:eastAsia="黑体"/>
          <w:sz w:val="44"/>
          <w:szCs w:val="44"/>
          <w:highlight w:val="none"/>
        </w:rPr>
        <w:t>永吉县双河镇综合服务中心202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14:paraId="63B0757E">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名称：永吉县双河镇综合服务中心</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：公益一类事业单位</w:t>
      </w:r>
    </w:p>
    <w:p w14:paraId="69E6F254">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p>
    <w:p w14:paraId="5910D07D">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1.</w:t>
      </w:r>
      <w:r>
        <w:rPr>
          <w:rFonts w:hint="eastAsia" w:ascii="仿宋" w:hAnsi="仿宋" w:eastAsia="仿宋"/>
          <w:kern w:val="0"/>
          <w:sz w:val="32"/>
          <w:szCs w:val="32"/>
        </w:rPr>
        <w:t>为辖区内农业、农机技术推广，农业技能培训，农业机械安全等相关工作提供技术支持和服务保障农作物病虫草鼠防治及为农民提供配方施肥用肥指导等工作。</w:t>
      </w:r>
    </w:p>
    <w:p w14:paraId="73F49D9F">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2.</w:t>
      </w:r>
      <w:r>
        <w:rPr>
          <w:rFonts w:hint="eastAsia" w:ascii="仿宋" w:hAnsi="仿宋" w:eastAsia="仿宋"/>
          <w:kern w:val="0"/>
          <w:sz w:val="32"/>
          <w:szCs w:val="32"/>
        </w:rPr>
        <w:t>负责做好辖区内畜牧产业发展、动物疫病防控，做好畜产品质量安全服务保障，做好畜禽粪污资源化利用等畜牧业标准化技术推广和应用，落实各项强牧惠牧政策。</w:t>
      </w:r>
    </w:p>
    <w:p w14:paraId="6E3A695F">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3.</w:t>
      </w:r>
      <w:r>
        <w:rPr>
          <w:rFonts w:hint="eastAsia" w:ascii="仿宋" w:hAnsi="仿宋" w:eastAsia="仿宋"/>
          <w:kern w:val="0"/>
          <w:sz w:val="32"/>
          <w:szCs w:val="32"/>
        </w:rPr>
        <w:t>为农村集体经济组织建设、农民专业合作社经济组织、集体资产服务、农村“三资”管理工作提供服务保障。</w:t>
      </w:r>
    </w:p>
    <w:p w14:paraId="43EEF877">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4.</w:t>
      </w:r>
      <w:r>
        <w:rPr>
          <w:rFonts w:hint="eastAsia" w:ascii="仿宋" w:hAnsi="仿宋" w:eastAsia="仿宋"/>
          <w:kern w:val="0"/>
          <w:sz w:val="32"/>
          <w:szCs w:val="32"/>
        </w:rPr>
        <w:t>负责辖区内农村土地承包、土地承包纠纷调整、农民负担监督、农村集体资产和农村财务、农村合作经济组织、农业产业化经营、农村经济体系建设、农业政策性保险合作、社会化服务体系指导工作、农村经 济统计与分析工作、农村经济政策宣传等工作。负责农村宅基地“三到户”和流转指导工作。</w:t>
      </w:r>
    </w:p>
    <w:p w14:paraId="6ECB6A1A">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5.</w:t>
      </w:r>
      <w:r>
        <w:rPr>
          <w:rFonts w:hint="eastAsia" w:ascii="仿宋" w:hAnsi="仿宋" w:eastAsia="仿宋"/>
          <w:kern w:val="0"/>
          <w:sz w:val="32"/>
          <w:szCs w:val="32"/>
        </w:rPr>
        <w:t>负责辖区内林业政策宣传、林业资源管理、组织林业生产、林业科技推广和社会化服务等工作。</w:t>
      </w:r>
    </w:p>
    <w:p w14:paraId="58AECCA4">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6.</w:t>
      </w:r>
      <w:r>
        <w:rPr>
          <w:rFonts w:hint="eastAsia" w:ascii="仿宋" w:hAnsi="仿宋" w:eastAsia="仿宋"/>
          <w:kern w:val="0"/>
          <w:sz w:val="32"/>
          <w:szCs w:val="32"/>
        </w:rPr>
        <w:t>负责协调辖区内水资源管理、水土保持、水利工程设施服务、农村水利基本建设、水产技术引进试验示范推广，负责辖区内水生动植物防疫、疫病防控等涉水事务。</w:t>
      </w:r>
    </w:p>
    <w:p w14:paraId="74EFA46C">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7.</w:t>
      </w:r>
      <w:r>
        <w:rPr>
          <w:rFonts w:hint="eastAsia" w:ascii="仿宋" w:hAnsi="仿宋" w:eastAsia="仿宋"/>
          <w:kern w:val="0"/>
          <w:sz w:val="32"/>
          <w:szCs w:val="32"/>
        </w:rPr>
        <w:t>负责辖区内自然资源政策宣传。负责耕地保护。负责具体实施永久基本农田保护及划区定界。为村(社区)公用设施、公用事业建设用地提供服务保障。协助开展本辖区土地资源调查、分等定级、登记、统计、地籍档案管理等工作。</w:t>
      </w:r>
    </w:p>
    <w:p w14:paraId="4565D7C6">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8.</w:t>
      </w:r>
      <w:r>
        <w:rPr>
          <w:rFonts w:hint="eastAsia" w:ascii="仿宋" w:hAnsi="仿宋" w:eastAsia="仿宋"/>
          <w:kern w:val="0"/>
          <w:sz w:val="32"/>
          <w:szCs w:val="32"/>
        </w:rPr>
        <w:t>开展辖区内创业服务、就业援助、劳动力资 源普查统计等工作，办理就业登记、失业登记、城镇居民基本医疗保险和农村新型养老保险等相关事务。</w:t>
      </w:r>
    </w:p>
    <w:p w14:paraId="2CD5D46B">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9.</w:t>
      </w:r>
      <w:r>
        <w:rPr>
          <w:rFonts w:hint="eastAsia" w:ascii="仿宋" w:hAnsi="仿宋" w:eastAsia="仿宋"/>
          <w:kern w:val="0"/>
          <w:sz w:val="32"/>
          <w:szCs w:val="32"/>
        </w:rPr>
        <w:t>组织开展本地人口与计划生育宣传教育及辖区人口统计、流动人口服务等工作。</w:t>
      </w:r>
    </w:p>
    <w:p w14:paraId="78472E94">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10.</w:t>
      </w:r>
      <w:r>
        <w:rPr>
          <w:rFonts w:hint="eastAsia" w:ascii="仿宋" w:hAnsi="仿宋" w:eastAsia="仿宋"/>
          <w:kern w:val="0"/>
          <w:sz w:val="32"/>
          <w:szCs w:val="32"/>
        </w:rPr>
        <w:t>负责组织开展农村特色文体活动，动员农村群众参与大众健身活动和体育竞赛、指导农村文化活动室、图书室和文化小广场开展活动、管理农村健身设施 和器材、保护民间和民族文化遗产等工作。</w:t>
      </w:r>
    </w:p>
    <w:p w14:paraId="3191D75F">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11.</w:t>
      </w:r>
      <w:r>
        <w:rPr>
          <w:rFonts w:hint="eastAsia" w:ascii="仿宋" w:hAnsi="仿宋" w:eastAsia="仿宋"/>
          <w:kern w:val="0"/>
          <w:sz w:val="32"/>
          <w:szCs w:val="32"/>
        </w:rPr>
        <w:t>负责辖区内退役军人信息采集、创业扶持、 矛盾化解、政策宣传、权益保障、政策落实等退役军人事务和其他优抚对象服务保障工作。</w:t>
      </w:r>
    </w:p>
    <w:p w14:paraId="77325766">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12.</w:t>
      </w:r>
      <w:r>
        <w:rPr>
          <w:rFonts w:hint="eastAsia" w:ascii="仿宋" w:hAnsi="仿宋" w:eastAsia="仿宋"/>
          <w:kern w:val="0"/>
          <w:sz w:val="32"/>
          <w:szCs w:val="32"/>
        </w:rPr>
        <w:t>做好农业、林业、畜牧业、水利等技术人员的管理与培训工作。</w:t>
      </w:r>
    </w:p>
    <w:p w14:paraId="7F407967">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lang w:val="en-US" w:eastAsia="zh-CN"/>
        </w:rPr>
        <w:t>13.</w:t>
      </w:r>
      <w:r>
        <w:rPr>
          <w:rFonts w:hint="eastAsia" w:ascii="仿宋" w:hAnsi="仿宋" w:eastAsia="仿宋"/>
          <w:kern w:val="0"/>
          <w:sz w:val="32"/>
          <w:szCs w:val="32"/>
        </w:rPr>
        <w:t>负责行政审批服务窗口具体事务性工作。</w:t>
      </w:r>
    </w:p>
    <w:p w14:paraId="6DA78F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kern w:val="0"/>
          <w:sz w:val="32"/>
          <w:szCs w:val="32"/>
          <w:lang w:val="en-US" w:eastAsia="zh-CN"/>
        </w:rPr>
        <w:t>14.</w:t>
      </w:r>
      <w:r>
        <w:rPr>
          <w:rFonts w:hint="eastAsia" w:ascii="仿宋" w:hAnsi="仿宋" w:eastAsia="仿宋"/>
          <w:kern w:val="0"/>
          <w:sz w:val="32"/>
          <w:szCs w:val="32"/>
        </w:rPr>
        <w:t>完成镇党委、政府交办的其他工作任务。</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综合各站所的相关工作</w:t>
      </w:r>
      <w:r>
        <w:rPr>
          <w:rFonts w:hint="eastAsia" w:ascii="仿宋" w:hAnsi="仿宋" w:eastAsia="仿宋"/>
          <w:kern w:val="0"/>
          <w:sz w:val="32"/>
          <w:szCs w:val="32"/>
          <w:lang w:eastAsia="zh-CN"/>
        </w:rPr>
        <w:t>，</w:t>
      </w:r>
      <w:r>
        <w:rPr>
          <w:rFonts w:hint="eastAsia" w:ascii="仿宋" w:hAnsi="仿宋" w:eastAsia="仿宋"/>
          <w:kern w:val="0"/>
          <w:sz w:val="32"/>
          <w:szCs w:val="32"/>
        </w:rPr>
        <w:t>承担农业（畜牧业）、自然资源、林业（草原）、水利、文化、体育、劳动和社会保障、卫生健康等服务工作。</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党务综合科、人力资源社会保障事务所、农村经济管理服务站、农机管理站、农业技术推广站、畜牧站、自然资源所、林业站、水利站、文化站、人口和计划生育服务站。</w:t>
      </w:r>
    </w:p>
    <w:p w14:paraId="022FE967">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42</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56</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4</w:t>
      </w:r>
      <w:r>
        <w:rPr>
          <w:rFonts w:hint="eastAsia" w:ascii="仿宋" w:hAnsi="仿宋" w:eastAsia="仿宋"/>
          <w:kern w:val="0"/>
          <w:szCs w:val="32"/>
          <w:highlight w:val="none"/>
        </w:rPr>
        <w:t>个。</w:t>
      </w:r>
      <w:bookmarkStart w:id="0" w:name="_GoBack"/>
      <w:bookmarkEnd w:id="0"/>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08C38348">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both"/>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 554.84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433.05</w:t>
      </w:r>
      <w:r>
        <w:rPr>
          <w:rFonts w:hint="eastAsia" w:ascii="仿宋" w:hAnsi="仿宋" w:eastAsia="仿宋"/>
          <w:sz w:val="32"/>
          <w:szCs w:val="32"/>
        </w:rPr>
        <w:t xml:space="preserve"> 万元增</w:t>
      </w:r>
      <w:r>
        <w:rPr>
          <w:rFonts w:hint="eastAsia" w:ascii="仿宋" w:hAnsi="仿宋" w:eastAsia="仿宋"/>
          <w:sz w:val="32"/>
          <w:szCs w:val="32"/>
          <w:lang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121.79</w:t>
      </w:r>
      <w:r>
        <w:rPr>
          <w:rFonts w:hint="eastAsia" w:ascii="仿宋" w:hAnsi="仿宋" w:eastAsia="仿宋"/>
          <w:sz w:val="32"/>
          <w:szCs w:val="32"/>
        </w:rPr>
        <w:t xml:space="preserve"> 万元，主要原因：</w:t>
      </w:r>
      <w:r>
        <w:rPr>
          <w:rFonts w:hint="eastAsia" w:ascii="仿宋" w:hAnsi="仿宋" w:eastAsia="仿宋"/>
          <w:sz w:val="32"/>
          <w:szCs w:val="32"/>
          <w:lang w:eastAsia="zh-CN"/>
        </w:rPr>
        <w:t>本年将编外人员支出项目纳入年初预算</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both"/>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 554.84 万元，其中：一般公共预算收入 554.84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年支出预算554.84万元，其中：基本支出 435.18 万元，占</w:t>
      </w:r>
      <w:r>
        <w:rPr>
          <w:rFonts w:hint="eastAsia" w:ascii="仿宋" w:hAnsi="仿宋" w:eastAsia="仿宋"/>
          <w:sz w:val="32"/>
          <w:szCs w:val="32"/>
          <w:lang w:val="en-US" w:eastAsia="zh-CN"/>
        </w:rPr>
        <w:t>78.43</w:t>
      </w:r>
      <w:r>
        <w:rPr>
          <w:rFonts w:hint="eastAsia" w:ascii="仿宋" w:hAnsi="仿宋" w:eastAsia="仿宋"/>
          <w:sz w:val="32"/>
          <w:szCs w:val="32"/>
        </w:rPr>
        <w:t>%；项目支出 119.66 万元，占</w:t>
      </w:r>
      <w:r>
        <w:rPr>
          <w:rFonts w:hint="eastAsia" w:ascii="仿宋" w:hAnsi="仿宋" w:eastAsia="仿宋"/>
          <w:sz w:val="32"/>
          <w:szCs w:val="32"/>
          <w:lang w:val="en-US" w:eastAsia="zh-CN"/>
        </w:rPr>
        <w:t>21.57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年财政拨款收支总预算554.84万元，其中：本年收入 554.84 万元。本年支出554.84万元，支出包括：一般公共服务支出479.52万元，社会保障和就业支出42.64万元，住房保障支出32.68万元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年一般公共预算当年拨款554.84万元，其中：基本支出435.18万元，占</w:t>
      </w:r>
      <w:r>
        <w:rPr>
          <w:rFonts w:hint="eastAsia" w:ascii="仿宋" w:hAnsi="仿宋" w:eastAsia="仿宋"/>
          <w:sz w:val="32"/>
          <w:szCs w:val="32"/>
          <w:lang w:val="en-US" w:eastAsia="zh-CN"/>
        </w:rPr>
        <w:t>78.43</w:t>
      </w:r>
      <w:r>
        <w:rPr>
          <w:rFonts w:hint="eastAsia" w:ascii="仿宋" w:hAnsi="仿宋" w:eastAsia="仿宋"/>
          <w:sz w:val="32"/>
          <w:szCs w:val="32"/>
        </w:rPr>
        <w:t>%；项目支出119.66万元，占</w:t>
      </w:r>
      <w:r>
        <w:rPr>
          <w:rFonts w:hint="eastAsia" w:ascii="仿宋" w:hAnsi="仿宋" w:eastAsia="仿宋"/>
          <w:sz w:val="32"/>
          <w:szCs w:val="32"/>
          <w:lang w:val="en-US" w:eastAsia="zh-CN"/>
        </w:rPr>
        <w:t>21.57</w:t>
      </w:r>
      <w:r>
        <w:rPr>
          <w:rFonts w:hint="eastAsia" w:ascii="仿宋" w:hAnsi="仿宋" w:eastAsia="仿宋"/>
          <w:sz w:val="32"/>
          <w:szCs w:val="32"/>
        </w:rPr>
        <w:t>%。基本支出中，人员经费398.93万元，占</w:t>
      </w:r>
      <w:r>
        <w:rPr>
          <w:rFonts w:hint="eastAsia" w:ascii="仿宋" w:hAnsi="仿宋" w:eastAsia="仿宋"/>
          <w:sz w:val="32"/>
          <w:szCs w:val="32"/>
          <w:lang w:val="en-US" w:eastAsia="zh-CN"/>
        </w:rPr>
        <w:t>91.67</w:t>
      </w:r>
      <w:r>
        <w:rPr>
          <w:rFonts w:hint="eastAsia" w:ascii="仿宋" w:hAnsi="仿宋" w:eastAsia="仿宋"/>
          <w:sz w:val="32"/>
          <w:szCs w:val="32"/>
        </w:rPr>
        <w:t>%；公用经费36.25万元，占</w:t>
      </w:r>
      <w:r>
        <w:rPr>
          <w:rFonts w:hint="eastAsia" w:ascii="仿宋" w:hAnsi="仿宋" w:eastAsia="仿宋"/>
          <w:sz w:val="32"/>
          <w:szCs w:val="32"/>
          <w:lang w:val="en-US" w:eastAsia="zh-CN"/>
        </w:rPr>
        <w:t>8.33</w:t>
      </w:r>
      <w:r>
        <w:rPr>
          <w:rFonts w:hint="eastAsia" w:ascii="仿宋" w:hAnsi="仿宋" w:eastAsia="仿宋"/>
          <w:sz w:val="32"/>
          <w:szCs w:val="32"/>
        </w:rPr>
        <w:t>%。</w:t>
      </w:r>
    </w:p>
    <w:p w14:paraId="7AE3769D">
      <w:pPr>
        <w:ind w:firstLine="640" w:firstLineChars="200"/>
        <w:jc w:val="left"/>
        <w:rPr>
          <w:rFonts w:ascii="仿宋" w:hAnsi="仿宋" w:eastAsia="仿宋"/>
          <w:sz w:val="32"/>
          <w:szCs w:val="32"/>
        </w:rPr>
      </w:pPr>
      <w:r>
        <w:rPr>
          <w:rFonts w:hint="eastAsia" w:ascii="仿宋" w:hAnsi="仿宋" w:eastAsia="仿宋"/>
          <w:sz w:val="32"/>
          <w:szCs w:val="32"/>
        </w:rPr>
        <w:t>一般公共服务（类）支出 479.52 万元，占</w:t>
      </w:r>
      <w:r>
        <w:rPr>
          <w:rFonts w:hint="eastAsia" w:ascii="仿宋" w:hAnsi="仿宋" w:eastAsia="仿宋"/>
          <w:sz w:val="32"/>
          <w:szCs w:val="32"/>
          <w:lang w:val="en-US" w:eastAsia="zh-CN"/>
        </w:rPr>
        <w:t>86.42</w:t>
      </w:r>
      <w:r>
        <w:rPr>
          <w:rFonts w:hint="eastAsia" w:ascii="仿宋" w:hAnsi="仿宋" w:eastAsia="仿宋"/>
          <w:sz w:val="32"/>
          <w:szCs w:val="32"/>
        </w:rPr>
        <w:t>%，主要用于：</w:t>
      </w:r>
      <w:r>
        <w:rPr>
          <w:rFonts w:hint="eastAsia" w:ascii="仿宋" w:hAnsi="仿宋" w:eastAsia="仿宋"/>
          <w:sz w:val="32"/>
          <w:szCs w:val="32"/>
          <w:lang w:eastAsia="zh-CN"/>
        </w:rPr>
        <w:t>事业编人员经费及公用经费、编外人员支出项目</w:t>
      </w:r>
      <w:r>
        <w:rPr>
          <w:rFonts w:hint="eastAsia" w:ascii="仿宋" w:hAnsi="仿宋" w:eastAsia="仿宋"/>
          <w:sz w:val="32"/>
          <w:szCs w:val="32"/>
        </w:rPr>
        <w:t>。</w:t>
      </w:r>
    </w:p>
    <w:p w14:paraId="59F47C99">
      <w:pPr>
        <w:ind w:firstLine="640" w:firstLineChars="200"/>
        <w:jc w:val="left"/>
        <w:rPr>
          <w:rFonts w:ascii="仿宋" w:hAnsi="仿宋" w:eastAsia="仿宋"/>
          <w:sz w:val="32"/>
          <w:szCs w:val="32"/>
        </w:rPr>
      </w:pPr>
      <w:r>
        <w:rPr>
          <w:rFonts w:hint="eastAsia" w:ascii="仿宋" w:hAnsi="仿宋" w:eastAsia="仿宋"/>
          <w:sz w:val="32"/>
          <w:szCs w:val="32"/>
        </w:rPr>
        <w:t>社会保障和就业（类）支出 42.64 万元，占</w:t>
      </w:r>
      <w:r>
        <w:rPr>
          <w:rFonts w:hint="eastAsia" w:ascii="仿宋" w:hAnsi="仿宋" w:eastAsia="仿宋"/>
          <w:sz w:val="32"/>
          <w:szCs w:val="32"/>
          <w:lang w:val="en-US" w:eastAsia="zh-CN"/>
        </w:rPr>
        <w:t>7.69</w:t>
      </w:r>
      <w:r>
        <w:rPr>
          <w:rFonts w:hint="eastAsia" w:ascii="仿宋" w:hAnsi="仿宋" w:eastAsia="仿宋"/>
          <w:sz w:val="32"/>
          <w:szCs w:val="32"/>
        </w:rPr>
        <w:t>%，主要用于：</w:t>
      </w:r>
      <w:r>
        <w:rPr>
          <w:rFonts w:hint="eastAsia" w:ascii="仿宋" w:hAnsi="仿宋" w:eastAsia="仿宋"/>
          <w:sz w:val="32"/>
          <w:szCs w:val="32"/>
          <w:lang w:eastAsia="zh-CN"/>
        </w:rPr>
        <w:t>事业编养老保险</w:t>
      </w:r>
      <w:r>
        <w:rPr>
          <w:rFonts w:hint="eastAsia" w:ascii="仿宋" w:hAnsi="仿宋" w:eastAsia="仿宋"/>
          <w:sz w:val="32"/>
          <w:szCs w:val="32"/>
        </w:rPr>
        <w:t>。</w:t>
      </w:r>
    </w:p>
    <w:p w14:paraId="752A0F73">
      <w:pPr>
        <w:ind w:firstLine="640" w:firstLineChars="200"/>
        <w:jc w:val="left"/>
        <w:rPr>
          <w:rFonts w:ascii="仿宋" w:hAnsi="仿宋" w:eastAsia="仿宋"/>
          <w:sz w:val="32"/>
          <w:szCs w:val="32"/>
        </w:rPr>
      </w:pPr>
      <w:r>
        <w:rPr>
          <w:rFonts w:hint="eastAsia" w:ascii="仿宋" w:hAnsi="仿宋" w:eastAsia="仿宋"/>
          <w:sz w:val="32"/>
          <w:szCs w:val="32"/>
        </w:rPr>
        <w:t>住房保障（类）支出 32.68 万元，占</w:t>
      </w:r>
      <w:r>
        <w:rPr>
          <w:rFonts w:hint="eastAsia" w:ascii="仿宋" w:hAnsi="仿宋" w:eastAsia="仿宋"/>
          <w:sz w:val="32"/>
          <w:szCs w:val="32"/>
          <w:lang w:val="en-US" w:eastAsia="zh-CN"/>
        </w:rPr>
        <w:t>5.89</w:t>
      </w:r>
      <w:r>
        <w:rPr>
          <w:rFonts w:hint="eastAsia" w:ascii="仿宋" w:hAnsi="仿宋" w:eastAsia="仿宋"/>
          <w:sz w:val="32"/>
          <w:szCs w:val="32"/>
        </w:rPr>
        <w:t>%，主要用于：</w:t>
      </w:r>
      <w:r>
        <w:rPr>
          <w:rFonts w:hint="eastAsia" w:ascii="仿宋" w:hAnsi="仿宋" w:eastAsia="仿宋"/>
          <w:sz w:val="32"/>
          <w:szCs w:val="32"/>
          <w:lang w:eastAsia="zh-CN"/>
        </w:rPr>
        <w:t>事业编住房公积金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 435.18 万元，其中：</w:t>
      </w:r>
    </w:p>
    <w:p w14:paraId="03F48596">
      <w:pPr>
        <w:ind w:firstLine="640" w:firstLineChars="200"/>
        <w:jc w:val="left"/>
        <w:rPr>
          <w:rFonts w:ascii="仿宋" w:hAnsi="仿宋" w:eastAsia="仿宋"/>
          <w:sz w:val="32"/>
          <w:szCs w:val="32"/>
        </w:rPr>
      </w:pPr>
      <w:r>
        <w:rPr>
          <w:rFonts w:hint="eastAsia" w:ascii="仿宋" w:hAnsi="仿宋" w:eastAsia="仿宋"/>
          <w:sz w:val="32"/>
          <w:szCs w:val="32"/>
        </w:rPr>
        <w:t>人员经费398.93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jc w:val="left"/>
        <w:rPr>
          <w:rFonts w:ascii="仿宋" w:hAnsi="仿宋" w:eastAsia="仿宋"/>
          <w:kern w:val="0"/>
          <w:sz w:val="32"/>
          <w:szCs w:val="32"/>
        </w:rPr>
      </w:pPr>
      <w:r>
        <w:rPr>
          <w:rFonts w:hint="eastAsia" w:ascii="仿宋" w:hAnsi="仿宋" w:eastAsia="仿宋"/>
          <w:sz w:val="32"/>
          <w:szCs w:val="32"/>
        </w:rPr>
        <w:t>公用经费36.25万元，主要包括：办公费、印刷费、水费、电费、邮电费、取暖费、差旅费、会议费、公务接待费、工会经费、公务用车运行维护费等。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jc w:val="left"/>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w:t>
      </w:r>
    </w:p>
    <w:p w14:paraId="1319EA80">
      <w:pPr>
        <w:pStyle w:val="9"/>
        <w:ind w:firstLine="627" w:firstLineChars="196"/>
        <w:jc w:val="left"/>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jc w:val="left"/>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本年预算数与 2024年预算数相同</w:t>
      </w:r>
      <w:r>
        <w:rPr>
          <w:rFonts w:hint="eastAsia" w:ascii="仿宋" w:hAnsi="仿宋" w:eastAsia="仿宋"/>
          <w:kern w:val="0"/>
          <w:sz w:val="32"/>
          <w:szCs w:val="32"/>
        </w:rPr>
        <w:t>。</w:t>
      </w:r>
    </w:p>
    <w:p w14:paraId="372830BC">
      <w:pPr>
        <w:pStyle w:val="9"/>
        <w:ind w:firstLine="627" w:firstLineChars="196"/>
        <w:jc w:val="left"/>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jc w:val="left"/>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本年预算数与 2024年预算数相同</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本年预算数与 2024年预算数相同</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 xml:space="preserve">年本单位机关运行经费财政拨款预算 </w:t>
      </w:r>
      <w:r>
        <w:rPr>
          <w:rFonts w:hint="eastAsia" w:ascii="仿宋" w:hAnsi="仿宋" w:eastAsia="仿宋"/>
          <w:sz w:val="32"/>
          <w:szCs w:val="32"/>
          <w:highlight w:val="none"/>
          <w:lang w:val="en-US" w:eastAsia="zh-CN"/>
        </w:rPr>
        <w:t>36.25</w:t>
      </w:r>
      <w:r>
        <w:rPr>
          <w:rFonts w:hint="eastAsia" w:ascii="仿宋" w:hAnsi="仿宋" w:eastAsia="仿宋"/>
          <w:sz w:val="32"/>
          <w:szCs w:val="32"/>
          <w:highlight w:val="none"/>
        </w:rPr>
        <w:t xml:space="preserve"> 万元，比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w:t>
      </w:r>
      <w:r>
        <w:rPr>
          <w:rFonts w:hint="eastAsia" w:ascii="仿宋" w:hAnsi="仿宋" w:eastAsia="仿宋"/>
          <w:sz w:val="32"/>
          <w:szCs w:val="32"/>
          <w:highlight w:val="none"/>
          <w:lang w:val="en-US" w:eastAsia="zh-CN"/>
        </w:rPr>
        <w:t>减少 8.92</w:t>
      </w:r>
      <w:r>
        <w:rPr>
          <w:rFonts w:hint="eastAsia" w:ascii="仿宋" w:hAnsi="仿宋" w:eastAsia="仿宋"/>
          <w:sz w:val="32"/>
          <w:szCs w:val="32"/>
          <w:highlight w:val="none"/>
        </w:rPr>
        <w:t xml:space="preserve"> 万元，</w:t>
      </w:r>
      <w:r>
        <w:rPr>
          <w:rFonts w:hint="eastAsia" w:ascii="仿宋" w:hAnsi="仿宋" w:eastAsia="仿宋"/>
          <w:sz w:val="32"/>
          <w:szCs w:val="32"/>
          <w:highlight w:val="none"/>
          <w:lang w:val="en-US" w:eastAsia="zh-CN"/>
        </w:rPr>
        <w:t>下降19.75</w:t>
      </w:r>
      <w:r>
        <w:rPr>
          <w:rFonts w:hint="eastAsia" w:ascii="仿宋" w:hAnsi="仿宋" w:eastAsia="仿宋"/>
          <w:sz w:val="32"/>
          <w:szCs w:val="32"/>
          <w:highlight w:val="none"/>
        </w:rPr>
        <w:t>%，主要原因是按上级文件要求，缩减开支。</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highlight w:val="none"/>
        </w:rPr>
      </w:pPr>
      <w:r>
        <w:rPr>
          <w:rFonts w:hint="eastAsia" w:ascii="仿宋" w:hAnsi="仿宋" w:eastAsia="仿宋"/>
          <w:sz w:val="32"/>
          <w:szCs w:val="32"/>
        </w:rPr>
        <w:t xml:space="preserve">   </w:t>
      </w:r>
      <w:r>
        <w:rPr>
          <w:rFonts w:hint="eastAsia" w:ascii="仿宋" w:hAnsi="仿宋" w:eastAsia="仿宋"/>
          <w:sz w:val="32"/>
          <w:szCs w:val="32"/>
          <w:highlight w:val="none"/>
        </w:rPr>
        <w:t xml:space="preserve"> 截至202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年1月，部门本级和所属各预算单位共有车辆</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 xml:space="preserve"> 辆，其中，领导干部用车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辆、一般公务用车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 xml:space="preserve"> 辆,一般执法执勤用车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辆、特种专业技术用车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辆、其他用车 </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 xml:space="preserve"> 辆，价值200万元以上大型设备 </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 119.66</w:t>
      </w:r>
      <w:r>
        <w:rPr>
          <w:rFonts w:hint="eastAsia" w:ascii="仿宋" w:hAnsi="仿宋" w:eastAsia="仿宋"/>
          <w:sz w:val="32"/>
          <w:szCs w:val="32"/>
          <w:lang w:val="en-US" w:eastAsia="zh-CN"/>
        </w:rPr>
        <w:t xml:space="preserve"> </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25861"/>
    <w:rsid w:val="00170416"/>
    <w:rsid w:val="00197A4E"/>
    <w:rsid w:val="001A4D62"/>
    <w:rsid w:val="001E24AD"/>
    <w:rsid w:val="001F1D2C"/>
    <w:rsid w:val="001F239D"/>
    <w:rsid w:val="00242E9B"/>
    <w:rsid w:val="00251CE0"/>
    <w:rsid w:val="00251F84"/>
    <w:rsid w:val="002E0B3B"/>
    <w:rsid w:val="002F1115"/>
    <w:rsid w:val="002F3222"/>
    <w:rsid w:val="00357E92"/>
    <w:rsid w:val="00380C14"/>
    <w:rsid w:val="003B5F35"/>
    <w:rsid w:val="004003F4"/>
    <w:rsid w:val="004176EB"/>
    <w:rsid w:val="00423C6D"/>
    <w:rsid w:val="004763A7"/>
    <w:rsid w:val="00482664"/>
    <w:rsid w:val="004874D5"/>
    <w:rsid w:val="004C1015"/>
    <w:rsid w:val="004C30B3"/>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2D66CB"/>
    <w:rsid w:val="01640BD1"/>
    <w:rsid w:val="018C519F"/>
    <w:rsid w:val="018E6F43"/>
    <w:rsid w:val="01B6046E"/>
    <w:rsid w:val="01EC1B1D"/>
    <w:rsid w:val="023C4E17"/>
    <w:rsid w:val="02D52B76"/>
    <w:rsid w:val="034968DF"/>
    <w:rsid w:val="03830824"/>
    <w:rsid w:val="03D7309C"/>
    <w:rsid w:val="03F014FB"/>
    <w:rsid w:val="03F248D4"/>
    <w:rsid w:val="041A1188"/>
    <w:rsid w:val="04874344"/>
    <w:rsid w:val="04EA6DAD"/>
    <w:rsid w:val="055204AE"/>
    <w:rsid w:val="05942874"/>
    <w:rsid w:val="05AE6735"/>
    <w:rsid w:val="06043E9E"/>
    <w:rsid w:val="06F7539A"/>
    <w:rsid w:val="0708351A"/>
    <w:rsid w:val="073D0CEA"/>
    <w:rsid w:val="07A11279"/>
    <w:rsid w:val="07C71E05"/>
    <w:rsid w:val="08297BEC"/>
    <w:rsid w:val="08523893"/>
    <w:rsid w:val="08D22927"/>
    <w:rsid w:val="08F04266"/>
    <w:rsid w:val="08FD2E27"/>
    <w:rsid w:val="09104908"/>
    <w:rsid w:val="09615163"/>
    <w:rsid w:val="098826F0"/>
    <w:rsid w:val="09A80FE4"/>
    <w:rsid w:val="09D73678"/>
    <w:rsid w:val="0A0106F5"/>
    <w:rsid w:val="0A450E4E"/>
    <w:rsid w:val="0A5D3B7D"/>
    <w:rsid w:val="0A7F599D"/>
    <w:rsid w:val="0A8455AD"/>
    <w:rsid w:val="0B4115AF"/>
    <w:rsid w:val="0BC32105"/>
    <w:rsid w:val="0C633590"/>
    <w:rsid w:val="0C7C5D37"/>
    <w:rsid w:val="0C811679"/>
    <w:rsid w:val="0D0F40E1"/>
    <w:rsid w:val="0D63594E"/>
    <w:rsid w:val="0D9E6986"/>
    <w:rsid w:val="0DC9777B"/>
    <w:rsid w:val="0E0E4A27"/>
    <w:rsid w:val="0E1E5AE4"/>
    <w:rsid w:val="0E235FAD"/>
    <w:rsid w:val="0E295443"/>
    <w:rsid w:val="0E527220"/>
    <w:rsid w:val="0E933B6E"/>
    <w:rsid w:val="0EB126E9"/>
    <w:rsid w:val="0F0071CD"/>
    <w:rsid w:val="0F4C4086"/>
    <w:rsid w:val="0F847DFE"/>
    <w:rsid w:val="103E101E"/>
    <w:rsid w:val="104D01F0"/>
    <w:rsid w:val="105E23FD"/>
    <w:rsid w:val="10857989"/>
    <w:rsid w:val="10D9450A"/>
    <w:rsid w:val="110411F6"/>
    <w:rsid w:val="112B3A0C"/>
    <w:rsid w:val="11600A7E"/>
    <w:rsid w:val="117169F8"/>
    <w:rsid w:val="11DF6BD5"/>
    <w:rsid w:val="11E06E41"/>
    <w:rsid w:val="120B3EBE"/>
    <w:rsid w:val="121A2353"/>
    <w:rsid w:val="12BA7692"/>
    <w:rsid w:val="12C62CA4"/>
    <w:rsid w:val="12D746E8"/>
    <w:rsid w:val="134E49AB"/>
    <w:rsid w:val="137D5290"/>
    <w:rsid w:val="141D25CF"/>
    <w:rsid w:val="14270D58"/>
    <w:rsid w:val="145002AE"/>
    <w:rsid w:val="14E804E7"/>
    <w:rsid w:val="1585042C"/>
    <w:rsid w:val="15D171CD"/>
    <w:rsid w:val="15DA5399"/>
    <w:rsid w:val="15DB44F0"/>
    <w:rsid w:val="16461969"/>
    <w:rsid w:val="17CA65CA"/>
    <w:rsid w:val="17E21B65"/>
    <w:rsid w:val="187E3884"/>
    <w:rsid w:val="18F97B94"/>
    <w:rsid w:val="191A0446"/>
    <w:rsid w:val="19E73463"/>
    <w:rsid w:val="1A644AB4"/>
    <w:rsid w:val="1AD67034"/>
    <w:rsid w:val="1B28788F"/>
    <w:rsid w:val="1B4A363A"/>
    <w:rsid w:val="1B4D379A"/>
    <w:rsid w:val="1BC526EF"/>
    <w:rsid w:val="1BD16179"/>
    <w:rsid w:val="1BF53514"/>
    <w:rsid w:val="1C246B7F"/>
    <w:rsid w:val="1C882350"/>
    <w:rsid w:val="1CDC1A5B"/>
    <w:rsid w:val="1D1C78C7"/>
    <w:rsid w:val="1D58669C"/>
    <w:rsid w:val="1D774AFE"/>
    <w:rsid w:val="1D8A2A83"/>
    <w:rsid w:val="1D9E208B"/>
    <w:rsid w:val="1E37603B"/>
    <w:rsid w:val="1E933BB9"/>
    <w:rsid w:val="1EB31B66"/>
    <w:rsid w:val="1F1C3BAF"/>
    <w:rsid w:val="1F451F7A"/>
    <w:rsid w:val="204A02A8"/>
    <w:rsid w:val="20825C93"/>
    <w:rsid w:val="209E05F3"/>
    <w:rsid w:val="20EF71F1"/>
    <w:rsid w:val="21350F58"/>
    <w:rsid w:val="217355DC"/>
    <w:rsid w:val="218617B3"/>
    <w:rsid w:val="21CB71C6"/>
    <w:rsid w:val="21FE2E7E"/>
    <w:rsid w:val="22077ED1"/>
    <w:rsid w:val="220B7F0B"/>
    <w:rsid w:val="223C00C4"/>
    <w:rsid w:val="22827207"/>
    <w:rsid w:val="22AF4D3A"/>
    <w:rsid w:val="231057D9"/>
    <w:rsid w:val="2323212D"/>
    <w:rsid w:val="23863CED"/>
    <w:rsid w:val="23A14CF8"/>
    <w:rsid w:val="23FA4ECF"/>
    <w:rsid w:val="24D708E2"/>
    <w:rsid w:val="2527010D"/>
    <w:rsid w:val="252D7B95"/>
    <w:rsid w:val="26597496"/>
    <w:rsid w:val="26B11081"/>
    <w:rsid w:val="26DC2BFA"/>
    <w:rsid w:val="27063D31"/>
    <w:rsid w:val="273A7D00"/>
    <w:rsid w:val="27742DDB"/>
    <w:rsid w:val="27747EDE"/>
    <w:rsid w:val="277B13CF"/>
    <w:rsid w:val="27873B8F"/>
    <w:rsid w:val="27A97FAA"/>
    <w:rsid w:val="280D678A"/>
    <w:rsid w:val="283C7070"/>
    <w:rsid w:val="285B5D80"/>
    <w:rsid w:val="28753BF0"/>
    <w:rsid w:val="287560DE"/>
    <w:rsid w:val="28AA47B7"/>
    <w:rsid w:val="28CB641B"/>
    <w:rsid w:val="28CD7CC8"/>
    <w:rsid w:val="28E219C5"/>
    <w:rsid w:val="28FB4835"/>
    <w:rsid w:val="29207EE3"/>
    <w:rsid w:val="29693E94"/>
    <w:rsid w:val="2ABA24CE"/>
    <w:rsid w:val="2AC832F5"/>
    <w:rsid w:val="2B667F60"/>
    <w:rsid w:val="2BA51F9A"/>
    <w:rsid w:val="2BB94533"/>
    <w:rsid w:val="2BF043F9"/>
    <w:rsid w:val="2C1005F7"/>
    <w:rsid w:val="2C2E6CCF"/>
    <w:rsid w:val="2C372028"/>
    <w:rsid w:val="2C550700"/>
    <w:rsid w:val="2D742D12"/>
    <w:rsid w:val="2D7534FD"/>
    <w:rsid w:val="2DBD5F5C"/>
    <w:rsid w:val="2DC2524D"/>
    <w:rsid w:val="2E3342C6"/>
    <w:rsid w:val="2E3511E0"/>
    <w:rsid w:val="2E5E7CC5"/>
    <w:rsid w:val="2EA72D69"/>
    <w:rsid w:val="30077F63"/>
    <w:rsid w:val="300C7328"/>
    <w:rsid w:val="301343BA"/>
    <w:rsid w:val="305B02AF"/>
    <w:rsid w:val="305F1B4D"/>
    <w:rsid w:val="30C220DC"/>
    <w:rsid w:val="311348A6"/>
    <w:rsid w:val="31813D45"/>
    <w:rsid w:val="31B61C41"/>
    <w:rsid w:val="31D420C7"/>
    <w:rsid w:val="32292413"/>
    <w:rsid w:val="322C3CB1"/>
    <w:rsid w:val="32EC51EE"/>
    <w:rsid w:val="337771AE"/>
    <w:rsid w:val="344D4C9B"/>
    <w:rsid w:val="35357321"/>
    <w:rsid w:val="358D2CB9"/>
    <w:rsid w:val="35EA010B"/>
    <w:rsid w:val="36257395"/>
    <w:rsid w:val="36273D08"/>
    <w:rsid w:val="368F70D3"/>
    <w:rsid w:val="369938DF"/>
    <w:rsid w:val="36CA3A2F"/>
    <w:rsid w:val="36F62AE0"/>
    <w:rsid w:val="37361A0B"/>
    <w:rsid w:val="37503F9E"/>
    <w:rsid w:val="37C60704"/>
    <w:rsid w:val="37E45585"/>
    <w:rsid w:val="380B6117"/>
    <w:rsid w:val="38253B59"/>
    <w:rsid w:val="385B501F"/>
    <w:rsid w:val="387F6B81"/>
    <w:rsid w:val="38DE30B8"/>
    <w:rsid w:val="38F82B3F"/>
    <w:rsid w:val="39284901"/>
    <w:rsid w:val="39557F91"/>
    <w:rsid w:val="39A9208B"/>
    <w:rsid w:val="39AB5825"/>
    <w:rsid w:val="3A2A31CC"/>
    <w:rsid w:val="3A482539"/>
    <w:rsid w:val="3A915046"/>
    <w:rsid w:val="3B07350D"/>
    <w:rsid w:val="3B0A0908"/>
    <w:rsid w:val="3C1E28BD"/>
    <w:rsid w:val="3C4C15D1"/>
    <w:rsid w:val="3CE440CF"/>
    <w:rsid w:val="3CEA5A8A"/>
    <w:rsid w:val="3D897F97"/>
    <w:rsid w:val="3D8E5820"/>
    <w:rsid w:val="3D9170BE"/>
    <w:rsid w:val="3DA7578C"/>
    <w:rsid w:val="3DAC3EF8"/>
    <w:rsid w:val="3DDD0555"/>
    <w:rsid w:val="3DE6740A"/>
    <w:rsid w:val="3E7E5894"/>
    <w:rsid w:val="3F0B2EA0"/>
    <w:rsid w:val="3F597259"/>
    <w:rsid w:val="3F6B774D"/>
    <w:rsid w:val="3FA806EF"/>
    <w:rsid w:val="3FB13A48"/>
    <w:rsid w:val="3FB157F6"/>
    <w:rsid w:val="3FB253FB"/>
    <w:rsid w:val="3FC27A03"/>
    <w:rsid w:val="3FE23C01"/>
    <w:rsid w:val="40095632"/>
    <w:rsid w:val="40384169"/>
    <w:rsid w:val="40AF442B"/>
    <w:rsid w:val="410A78B3"/>
    <w:rsid w:val="415428DD"/>
    <w:rsid w:val="420E33D3"/>
    <w:rsid w:val="421B789E"/>
    <w:rsid w:val="426D00FA"/>
    <w:rsid w:val="42C35F6C"/>
    <w:rsid w:val="42FC322C"/>
    <w:rsid w:val="430260DD"/>
    <w:rsid w:val="434846C3"/>
    <w:rsid w:val="43B14016"/>
    <w:rsid w:val="43C55D14"/>
    <w:rsid w:val="43F87E97"/>
    <w:rsid w:val="442476FC"/>
    <w:rsid w:val="445175A7"/>
    <w:rsid w:val="4587774F"/>
    <w:rsid w:val="45D40490"/>
    <w:rsid w:val="460A2104"/>
    <w:rsid w:val="46345885"/>
    <w:rsid w:val="46B15537"/>
    <w:rsid w:val="46C17DAD"/>
    <w:rsid w:val="46F64D5D"/>
    <w:rsid w:val="46FC1A4C"/>
    <w:rsid w:val="471D19C3"/>
    <w:rsid w:val="47460F19"/>
    <w:rsid w:val="47A10846"/>
    <w:rsid w:val="47DD7AD0"/>
    <w:rsid w:val="48276F9D"/>
    <w:rsid w:val="4840005F"/>
    <w:rsid w:val="484336AB"/>
    <w:rsid w:val="489B5295"/>
    <w:rsid w:val="48D16F09"/>
    <w:rsid w:val="490177EE"/>
    <w:rsid w:val="49584F34"/>
    <w:rsid w:val="49995C78"/>
    <w:rsid w:val="49B81F53"/>
    <w:rsid w:val="4A835FE1"/>
    <w:rsid w:val="4AAC7860"/>
    <w:rsid w:val="4B1F5D09"/>
    <w:rsid w:val="4C2832E3"/>
    <w:rsid w:val="4CC27294"/>
    <w:rsid w:val="4CDB40F9"/>
    <w:rsid w:val="4CEE62DB"/>
    <w:rsid w:val="4D0265B8"/>
    <w:rsid w:val="4D8021B9"/>
    <w:rsid w:val="4DFF6777"/>
    <w:rsid w:val="4E165AE9"/>
    <w:rsid w:val="4E4168DE"/>
    <w:rsid w:val="4EA65F89"/>
    <w:rsid w:val="4EB752BA"/>
    <w:rsid w:val="4ED6365B"/>
    <w:rsid w:val="4EFA0F67"/>
    <w:rsid w:val="4EFB083B"/>
    <w:rsid w:val="4F560168"/>
    <w:rsid w:val="4F735000"/>
    <w:rsid w:val="50041643"/>
    <w:rsid w:val="50462262"/>
    <w:rsid w:val="504D3319"/>
    <w:rsid w:val="5060304C"/>
    <w:rsid w:val="50966A6E"/>
    <w:rsid w:val="50A62A29"/>
    <w:rsid w:val="50BB0282"/>
    <w:rsid w:val="50D650BC"/>
    <w:rsid w:val="50F75E7E"/>
    <w:rsid w:val="51165E00"/>
    <w:rsid w:val="51436F0F"/>
    <w:rsid w:val="51894824"/>
    <w:rsid w:val="51BB428B"/>
    <w:rsid w:val="51EC090F"/>
    <w:rsid w:val="521A547C"/>
    <w:rsid w:val="52AF2069"/>
    <w:rsid w:val="52DF1D28"/>
    <w:rsid w:val="532C5467"/>
    <w:rsid w:val="53A4083B"/>
    <w:rsid w:val="54923E8D"/>
    <w:rsid w:val="54941844"/>
    <w:rsid w:val="5538455E"/>
    <w:rsid w:val="55A75279"/>
    <w:rsid w:val="565F3DA6"/>
    <w:rsid w:val="566F21D7"/>
    <w:rsid w:val="567F658B"/>
    <w:rsid w:val="56A94595"/>
    <w:rsid w:val="56D95906"/>
    <w:rsid w:val="56F80AD9"/>
    <w:rsid w:val="575C02E5"/>
    <w:rsid w:val="580746F5"/>
    <w:rsid w:val="580A299B"/>
    <w:rsid w:val="58586CFE"/>
    <w:rsid w:val="58B02697"/>
    <w:rsid w:val="58D97E3F"/>
    <w:rsid w:val="593B28A8"/>
    <w:rsid w:val="596D67DA"/>
    <w:rsid w:val="59A541C5"/>
    <w:rsid w:val="59A73A9A"/>
    <w:rsid w:val="59B61F2F"/>
    <w:rsid w:val="59D2663D"/>
    <w:rsid w:val="59E009DF"/>
    <w:rsid w:val="5AE825BC"/>
    <w:rsid w:val="5B353327"/>
    <w:rsid w:val="5B5D76B7"/>
    <w:rsid w:val="5B6B4F9B"/>
    <w:rsid w:val="5B8E44C5"/>
    <w:rsid w:val="5C58551F"/>
    <w:rsid w:val="5C5F5465"/>
    <w:rsid w:val="5C6519EA"/>
    <w:rsid w:val="5C8005D2"/>
    <w:rsid w:val="5C982767"/>
    <w:rsid w:val="5CC10A47"/>
    <w:rsid w:val="5CD50EE0"/>
    <w:rsid w:val="5CD80EBE"/>
    <w:rsid w:val="5CFA751D"/>
    <w:rsid w:val="5CFF1E3E"/>
    <w:rsid w:val="5D580A8A"/>
    <w:rsid w:val="5D9702C9"/>
    <w:rsid w:val="5DB8541C"/>
    <w:rsid w:val="5DD706C5"/>
    <w:rsid w:val="5DE828D3"/>
    <w:rsid w:val="5DF03535"/>
    <w:rsid w:val="5E221344"/>
    <w:rsid w:val="5E32788E"/>
    <w:rsid w:val="5E3B6287"/>
    <w:rsid w:val="5E622685"/>
    <w:rsid w:val="5E766130"/>
    <w:rsid w:val="5EB17168"/>
    <w:rsid w:val="5F903222"/>
    <w:rsid w:val="5FB128C2"/>
    <w:rsid w:val="60731B65"/>
    <w:rsid w:val="608C23F6"/>
    <w:rsid w:val="60D72763"/>
    <w:rsid w:val="60D90BAB"/>
    <w:rsid w:val="613A1697"/>
    <w:rsid w:val="61525EF8"/>
    <w:rsid w:val="615D7134"/>
    <w:rsid w:val="615F5A3C"/>
    <w:rsid w:val="6186668A"/>
    <w:rsid w:val="62683102"/>
    <w:rsid w:val="62B666A5"/>
    <w:rsid w:val="62BD2312"/>
    <w:rsid w:val="62E15FE9"/>
    <w:rsid w:val="62E25B42"/>
    <w:rsid w:val="6333639E"/>
    <w:rsid w:val="63A159FD"/>
    <w:rsid w:val="63AB062A"/>
    <w:rsid w:val="63D80CF3"/>
    <w:rsid w:val="63F55D49"/>
    <w:rsid w:val="64A21A2D"/>
    <w:rsid w:val="64C00105"/>
    <w:rsid w:val="65255B39"/>
    <w:rsid w:val="656D2F25"/>
    <w:rsid w:val="65792A57"/>
    <w:rsid w:val="65827169"/>
    <w:rsid w:val="659C7B1A"/>
    <w:rsid w:val="65DA0D53"/>
    <w:rsid w:val="65E847CC"/>
    <w:rsid w:val="665E3A26"/>
    <w:rsid w:val="666F3B91"/>
    <w:rsid w:val="66DE0D17"/>
    <w:rsid w:val="67114C48"/>
    <w:rsid w:val="67286561"/>
    <w:rsid w:val="67EB71CB"/>
    <w:rsid w:val="68030A35"/>
    <w:rsid w:val="680E73DA"/>
    <w:rsid w:val="68761FE1"/>
    <w:rsid w:val="68975621"/>
    <w:rsid w:val="689B6EBF"/>
    <w:rsid w:val="68C61A62"/>
    <w:rsid w:val="68EA39A3"/>
    <w:rsid w:val="68F24605"/>
    <w:rsid w:val="691F508E"/>
    <w:rsid w:val="69513A22"/>
    <w:rsid w:val="69A27DD9"/>
    <w:rsid w:val="69CA7330"/>
    <w:rsid w:val="69DB32EB"/>
    <w:rsid w:val="6A340295"/>
    <w:rsid w:val="6A5666B8"/>
    <w:rsid w:val="6A7F45BF"/>
    <w:rsid w:val="6ABC136F"/>
    <w:rsid w:val="6AC87FE6"/>
    <w:rsid w:val="6B0E27DC"/>
    <w:rsid w:val="6B1B42E7"/>
    <w:rsid w:val="6B511AB7"/>
    <w:rsid w:val="6B721A2E"/>
    <w:rsid w:val="6BC02799"/>
    <w:rsid w:val="6C626D3D"/>
    <w:rsid w:val="6C8163CC"/>
    <w:rsid w:val="6D505D9E"/>
    <w:rsid w:val="6DF0400D"/>
    <w:rsid w:val="6E0C43BB"/>
    <w:rsid w:val="6E0E3C8F"/>
    <w:rsid w:val="6E5B22F8"/>
    <w:rsid w:val="6E91666F"/>
    <w:rsid w:val="6E971ED7"/>
    <w:rsid w:val="6EB56801"/>
    <w:rsid w:val="6EBD0C91"/>
    <w:rsid w:val="6F175262"/>
    <w:rsid w:val="6F5222A2"/>
    <w:rsid w:val="6F814935"/>
    <w:rsid w:val="700E2DC7"/>
    <w:rsid w:val="70180DF5"/>
    <w:rsid w:val="70626515"/>
    <w:rsid w:val="70E61887"/>
    <w:rsid w:val="70EF2762"/>
    <w:rsid w:val="71201EF9"/>
    <w:rsid w:val="71494FDF"/>
    <w:rsid w:val="716F5053"/>
    <w:rsid w:val="721B697B"/>
    <w:rsid w:val="72395053"/>
    <w:rsid w:val="72451C4A"/>
    <w:rsid w:val="72536115"/>
    <w:rsid w:val="729E55FD"/>
    <w:rsid w:val="72AE3C93"/>
    <w:rsid w:val="72F84F0E"/>
    <w:rsid w:val="731C0BFD"/>
    <w:rsid w:val="736A172E"/>
    <w:rsid w:val="73D62900"/>
    <w:rsid w:val="73FA7C77"/>
    <w:rsid w:val="744F0BEE"/>
    <w:rsid w:val="74515106"/>
    <w:rsid w:val="746E51AC"/>
    <w:rsid w:val="74A55A8E"/>
    <w:rsid w:val="7507768A"/>
    <w:rsid w:val="7539654A"/>
    <w:rsid w:val="75610B49"/>
    <w:rsid w:val="75703482"/>
    <w:rsid w:val="758331B5"/>
    <w:rsid w:val="75836739"/>
    <w:rsid w:val="768216BE"/>
    <w:rsid w:val="7682521B"/>
    <w:rsid w:val="76B4739E"/>
    <w:rsid w:val="76C753DE"/>
    <w:rsid w:val="76C775D8"/>
    <w:rsid w:val="77493F8A"/>
    <w:rsid w:val="776B3F01"/>
    <w:rsid w:val="77846D70"/>
    <w:rsid w:val="77B238DE"/>
    <w:rsid w:val="77FC6956"/>
    <w:rsid w:val="78267E28"/>
    <w:rsid w:val="78283BA0"/>
    <w:rsid w:val="785250C1"/>
    <w:rsid w:val="78843582"/>
    <w:rsid w:val="78B418D7"/>
    <w:rsid w:val="78BB2C66"/>
    <w:rsid w:val="78CF6711"/>
    <w:rsid w:val="793B7903"/>
    <w:rsid w:val="7A64282A"/>
    <w:rsid w:val="7A7E219D"/>
    <w:rsid w:val="7A8D6ADA"/>
    <w:rsid w:val="7AE2097E"/>
    <w:rsid w:val="7B095F0A"/>
    <w:rsid w:val="7CB4634A"/>
    <w:rsid w:val="7D140B97"/>
    <w:rsid w:val="7D6B758B"/>
    <w:rsid w:val="7DB366E4"/>
    <w:rsid w:val="7E3B2C6B"/>
    <w:rsid w:val="7E492DA2"/>
    <w:rsid w:val="7E6E62E2"/>
    <w:rsid w:val="7E8B30DA"/>
    <w:rsid w:val="7ECD36F3"/>
    <w:rsid w:val="7F03171F"/>
    <w:rsid w:val="7F525008"/>
    <w:rsid w:val="7F690CDA"/>
    <w:rsid w:val="7F6A7194"/>
    <w:rsid w:val="7F7C6003"/>
    <w:rsid w:val="7FF0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3521</Words>
  <Characters>3842</Characters>
  <Lines>22</Lines>
  <Paragraphs>6</Paragraphs>
  <TotalTime>24</TotalTime>
  <ScaleCrop>false</ScaleCrop>
  <LinksUpToDate>false</LinksUpToDate>
  <CharactersWithSpaces>3995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嘻嘻西西</cp:lastModifiedBy>
  <dcterms:modified xsi:type="dcterms:W3CDTF">2025-04-03T01:41:29Z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eyJoZGlkIjoiMWI1MTE0OTA2YzUwNzg5MDlmZDFhNmE4MmQzMzc5ODQiLCJ1c2VySWQiOiIxMjI1NDY1MTcwIn0=</vt:lpwstr>
  </property>
</Properties>
</file>