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highlight w:val="none"/>
          <w:lang w:val="en-US" w:eastAsia="zh-CN"/>
        </w:rPr>
        <w:t>永吉县应急管理局</w:t>
      </w:r>
      <w:r>
        <w:rPr>
          <w:rFonts w:hint="eastAsia" w:ascii="黑体" w:hAnsi="黑体" w:eastAsia="黑体"/>
          <w:sz w:val="52"/>
          <w:szCs w:val="52"/>
          <w:highlight w:val="none"/>
        </w:rPr>
        <w:t>2</w:t>
      </w:r>
      <w:r>
        <w:rPr>
          <w:rFonts w:hint="eastAsia" w:ascii="黑体" w:hAnsi="黑体" w:eastAsia="黑体"/>
          <w:sz w:val="52"/>
          <w:szCs w:val="52"/>
        </w:rPr>
        <w:t>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val="en-US" w:eastAsia="zh-CN"/>
        </w:rPr>
        <w:t>永吉应急管理局</w:t>
      </w:r>
      <w:r>
        <w:rPr>
          <w:rFonts w:hint="eastAsia" w:ascii="黑体" w:hAnsi="黑体" w:eastAsia="黑体"/>
          <w:sz w:val="44"/>
          <w:szCs w:val="44"/>
          <w:highlight w:val="none"/>
        </w:rPr>
        <w:t>2</w:t>
      </w:r>
      <w:r>
        <w:rPr>
          <w:rFonts w:hint="eastAsia" w:ascii="黑体" w:hAnsi="黑体" w:eastAsia="黑体"/>
          <w:sz w:val="44"/>
          <w:szCs w:val="44"/>
        </w:rPr>
        <w:t>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3D8A828B">
      <w:pPr>
        <w:jc w:val="left"/>
        <w:rPr>
          <w:rFonts w:ascii="仿宋" w:hAnsi="仿宋" w:eastAsia="仿宋"/>
          <w:sz w:val="32"/>
          <w:szCs w:val="32"/>
        </w:rPr>
      </w:pPr>
      <w:r>
        <w:rPr>
          <w:rFonts w:hint="eastAsia" w:ascii="仿宋" w:hAnsi="仿宋" w:eastAsia="仿宋"/>
          <w:sz w:val="32"/>
          <w:szCs w:val="32"/>
        </w:rPr>
        <w:t xml:space="preserve"> 一、主要职能</w:t>
      </w:r>
    </w:p>
    <w:p w14:paraId="081F5D14">
      <w:pPr>
        <w:pStyle w:val="10"/>
        <w:widowControl/>
        <w:spacing w:line="620" w:lineRule="exact"/>
        <w:ind w:firstLine="627" w:firstLineChars="196"/>
        <w:contextualSpacing/>
        <w:rPr>
          <w:rFonts w:hint="eastAsia" w:ascii="仿宋" w:hAnsi="仿宋" w:eastAsia="仿宋"/>
          <w:bCs/>
          <w:kern w:val="0"/>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永吉县应急管理局</w:t>
      </w:r>
    </w:p>
    <w:p w14:paraId="43617130">
      <w:pPr>
        <w:pStyle w:val="10"/>
        <w:widowControl/>
        <w:spacing w:line="620" w:lineRule="exact"/>
        <w:ind w:firstLine="627" w:firstLineChars="196"/>
        <w:contextualSpacing/>
        <w:rPr>
          <w:rFonts w:hint="eastAsia"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正科级</w:t>
      </w:r>
    </w:p>
    <w:p w14:paraId="1350238F">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u w:val="single"/>
        </w:rPr>
      </w:pPr>
      <w:r>
        <w:rPr>
          <w:rFonts w:hint="eastAsia" w:ascii="仿宋" w:hAnsi="仿宋" w:eastAsia="仿宋"/>
          <w:bCs/>
          <w:kern w:val="0"/>
          <w:sz w:val="32"/>
          <w:szCs w:val="32"/>
        </w:rPr>
        <w:t>主要职能：</w:t>
      </w:r>
      <w:r>
        <w:rPr>
          <w:rFonts w:hint="eastAsia" w:ascii="仿宋_GB2312" w:eastAsia="仿宋_GB2312"/>
          <w:sz w:val="32"/>
          <w:szCs w:val="32"/>
        </w:rPr>
        <w:t>本部门主要职责是</w:t>
      </w:r>
      <w:r>
        <w:rPr>
          <w:rFonts w:hint="eastAsia" w:ascii="仿宋_GB2312" w:hAnsi="仿宋_GB2312" w:eastAsia="仿宋_GB2312" w:cs="仿宋_GB2312"/>
          <w:sz w:val="32"/>
          <w:szCs w:val="32"/>
        </w:rPr>
        <w:t>（一）负责应急管理工作，指导各乡镇</w:t>
      </w:r>
      <w:r>
        <w:rPr>
          <w:rFonts w:hint="eastAsia" w:ascii="仿宋_GB2312" w:hAnsi="仿宋_GB2312" w:eastAsia="仿宋_GB2312" w:cs="仿宋_GB2312"/>
          <w:sz w:val="32"/>
          <w:szCs w:val="32"/>
          <w:lang w:eastAsia="zh-CN"/>
        </w:rPr>
        <w:t>、开发区及</w:t>
      </w:r>
      <w:r>
        <w:rPr>
          <w:rFonts w:hint="eastAsia" w:ascii="仿宋_GB2312" w:hAnsi="仿宋_GB2312" w:eastAsia="仿宋_GB2312" w:cs="仿宋_GB2312"/>
          <w:sz w:val="32"/>
          <w:szCs w:val="32"/>
        </w:rPr>
        <w:t>各部门应对安全生产类、自然灾害类等突发事件和综合防灾减灾救灾工作。负责安全生产综合监督管理和工矿商贸行业安全生产监督管理工作。</w:t>
      </w:r>
    </w:p>
    <w:p w14:paraId="13195908">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（二）执行应急管理、安全生产等政策规定，组织编制</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级应急体系建设、安全生产和综合防灾减灾规划，监督实施相关地方法规、规章和地方标准。</w:t>
      </w:r>
    </w:p>
    <w:p w14:paraId="5525E887">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（三）指导应急预案体系建设，建立完善事故灾难和自然灾害分级应对制度，组织编制</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级总体应急预案和安全生产类、自然灾害类专项预案，综合协调应急预案衔接工作，组织开展预案演练，推动应急避难设施建设。</w:t>
      </w:r>
    </w:p>
    <w:p w14:paraId="13D05AF5">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（四）牵头建立统一的应急管理信息系统，负责信息传输渠道的规划和布局，建立监测预警和灾情报告制度，健全自然灾害信息资源获取和共享机制，依法统一发布灾情。</w:t>
      </w:r>
    </w:p>
    <w:p w14:paraId="31AE2ED9">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（五）组织指导协调安全生产类、自然灾害类等突发事件应急救援，承担</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应对重大灾害指挥部工作，综合研判突发事件发展态势并提出应对建议，协助</w:t>
      </w:r>
      <w:r>
        <w:rPr>
          <w:rFonts w:hint="eastAsia" w:ascii="仿宋_GB2312" w:hAnsi="仿宋_GB2312" w:eastAsia="仿宋_GB2312" w:cs="仿宋_GB2312"/>
          <w:color w:val="auto"/>
          <w:sz w:val="32"/>
          <w:szCs w:val="32"/>
          <w:lang w:eastAsia="zh-CN"/>
        </w:rPr>
        <w:t>县</w:t>
      </w:r>
      <w:r>
        <w:rPr>
          <w:rFonts w:hint="eastAsia" w:ascii="仿宋_GB2312" w:hAnsi="仿宋_GB2312" w:eastAsia="仿宋_GB2312" w:cs="仿宋_GB2312"/>
          <w:color w:val="auto"/>
          <w:sz w:val="32"/>
          <w:szCs w:val="32"/>
        </w:rPr>
        <w:t>委、</w:t>
      </w:r>
      <w:r>
        <w:rPr>
          <w:rFonts w:hint="eastAsia" w:ascii="仿宋_GB2312" w:hAnsi="仿宋_GB2312" w:eastAsia="仿宋_GB2312" w:cs="仿宋_GB2312"/>
          <w:color w:val="auto"/>
          <w:sz w:val="32"/>
          <w:szCs w:val="32"/>
          <w:lang w:eastAsia="zh-CN"/>
        </w:rPr>
        <w:t>县</w:t>
      </w:r>
      <w:r>
        <w:rPr>
          <w:rFonts w:hint="eastAsia" w:ascii="仿宋_GB2312" w:hAnsi="仿宋_GB2312" w:eastAsia="仿宋_GB2312" w:cs="仿宋_GB2312"/>
          <w:color w:val="auto"/>
          <w:sz w:val="32"/>
          <w:szCs w:val="32"/>
        </w:rPr>
        <w:t>政府</w:t>
      </w:r>
      <w:r>
        <w:rPr>
          <w:rFonts w:hint="eastAsia" w:ascii="仿宋_GB2312" w:hAnsi="仿宋_GB2312" w:eastAsia="仿宋_GB2312" w:cs="仿宋_GB2312"/>
          <w:sz w:val="32"/>
          <w:szCs w:val="32"/>
        </w:rPr>
        <w:t>指定的负责同志组织重大灾害应急处置工作。</w:t>
      </w:r>
    </w:p>
    <w:p w14:paraId="18E8079C">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（六）统一协调指挥各类应急专业队伍，建立应急协调联动机制，推进指挥平台对接，衔接驻</w:t>
      </w:r>
      <w:r>
        <w:rPr>
          <w:rFonts w:hint="eastAsia" w:ascii="仿宋_GB2312" w:hAnsi="仿宋_GB2312" w:eastAsia="仿宋_GB2312" w:cs="仿宋_GB2312"/>
          <w:sz w:val="32"/>
          <w:szCs w:val="32"/>
          <w:lang w:eastAsia="zh-CN"/>
        </w:rPr>
        <w:t>吉</w:t>
      </w:r>
      <w:r>
        <w:rPr>
          <w:rFonts w:hint="eastAsia" w:ascii="仿宋_GB2312" w:hAnsi="仿宋_GB2312" w:eastAsia="仿宋_GB2312" w:cs="仿宋_GB2312"/>
          <w:sz w:val="32"/>
          <w:szCs w:val="32"/>
        </w:rPr>
        <w:t>解放军和武警部队参与应急救援工作。</w:t>
      </w:r>
    </w:p>
    <w:p w14:paraId="68A0AB7F">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（七）统筹应急救援力量建设，负责消防、森林</w:t>
      </w:r>
      <w:r>
        <w:rPr>
          <w:rFonts w:hint="eastAsia" w:ascii="仿宋_GB2312" w:hAnsi="仿宋_GB2312" w:eastAsia="仿宋_GB2312" w:cs="仿宋_GB2312"/>
          <w:color w:val="auto"/>
          <w:sz w:val="32"/>
          <w:szCs w:val="32"/>
          <w:lang w:eastAsia="zh-CN"/>
        </w:rPr>
        <w:t>和草原</w:t>
      </w:r>
      <w:r>
        <w:rPr>
          <w:rFonts w:hint="eastAsia" w:ascii="仿宋_GB2312" w:hAnsi="仿宋_GB2312" w:eastAsia="仿宋_GB2312" w:cs="仿宋_GB2312"/>
          <w:sz w:val="32"/>
          <w:szCs w:val="32"/>
        </w:rPr>
        <w:t>火灾扑救、抗洪抢险、地震和地质灾害救援、生产安全事故救援等专业应急救援力量建设，管理协调</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综合性应急救援队伍，指导</w:t>
      </w:r>
      <w:r>
        <w:rPr>
          <w:rFonts w:hint="eastAsia" w:ascii="仿宋_GB2312" w:hAnsi="仿宋_GB2312" w:eastAsia="仿宋_GB2312" w:cs="仿宋_GB2312"/>
          <w:sz w:val="32"/>
          <w:szCs w:val="32"/>
          <w:lang w:eastAsia="zh-CN"/>
        </w:rPr>
        <w:t>全县</w:t>
      </w:r>
      <w:r>
        <w:rPr>
          <w:rFonts w:hint="eastAsia" w:ascii="仿宋_GB2312" w:hAnsi="仿宋_GB2312" w:eastAsia="仿宋_GB2312" w:cs="仿宋_GB2312"/>
          <w:sz w:val="32"/>
          <w:szCs w:val="32"/>
        </w:rPr>
        <w:t>社会应急救援力量建设。</w:t>
      </w:r>
    </w:p>
    <w:p w14:paraId="72AF93E2">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（八）负责消防工作，指导消防监督、火灾预防、火灾扑救工作。</w:t>
      </w:r>
    </w:p>
    <w:p w14:paraId="56BBD3E0">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（九）指导协调森林</w:t>
      </w:r>
      <w:r>
        <w:rPr>
          <w:rFonts w:hint="eastAsia" w:ascii="仿宋_GB2312" w:hAnsi="仿宋_GB2312" w:eastAsia="仿宋_GB2312" w:cs="仿宋_GB2312"/>
          <w:color w:val="auto"/>
          <w:sz w:val="32"/>
          <w:szCs w:val="32"/>
          <w:lang w:eastAsia="zh-CN"/>
        </w:rPr>
        <w:t>和草原</w:t>
      </w:r>
      <w:r>
        <w:rPr>
          <w:rFonts w:hint="eastAsia" w:ascii="仿宋_GB2312" w:hAnsi="仿宋_GB2312" w:eastAsia="仿宋_GB2312" w:cs="仿宋_GB2312"/>
          <w:color w:val="auto"/>
          <w:sz w:val="32"/>
          <w:szCs w:val="32"/>
        </w:rPr>
        <w:t>火</w:t>
      </w:r>
      <w:r>
        <w:rPr>
          <w:rFonts w:hint="eastAsia" w:ascii="仿宋_GB2312" w:hAnsi="仿宋_GB2312" w:eastAsia="仿宋_GB2312" w:cs="仿宋_GB2312"/>
          <w:sz w:val="32"/>
          <w:szCs w:val="32"/>
        </w:rPr>
        <w:t>灾、水旱灾害、地震和地质灾害等防治工作，负责自然灾害综合监测预警工作，指导开展自然灾害综合风险评估工作。</w:t>
      </w:r>
    </w:p>
    <w:p w14:paraId="1974CBB9">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（十）组织协调灾害救助工作，组织指导灾情核查、损失评估、救灾捐赠工作，管理、分配</w:t>
      </w:r>
      <w:r>
        <w:rPr>
          <w:rFonts w:hint="eastAsia" w:ascii="仿宋_GB2312" w:hAnsi="仿宋_GB2312" w:eastAsia="仿宋_GB2312" w:cs="仿宋_GB2312"/>
          <w:sz w:val="32"/>
          <w:szCs w:val="32"/>
          <w:u w:val="none"/>
        </w:rPr>
        <w:t>中央、省、市划拨</w:t>
      </w:r>
      <w:r>
        <w:rPr>
          <w:rFonts w:hint="eastAsia" w:ascii="仿宋_GB2312" w:hAnsi="仿宋_GB2312" w:eastAsia="仿宋_GB2312" w:cs="仿宋_GB2312"/>
          <w:sz w:val="32"/>
          <w:szCs w:val="32"/>
        </w:rPr>
        <w:t>和</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级救灾款物并监督使用。</w:t>
      </w:r>
    </w:p>
    <w:p w14:paraId="363E2434">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（十一）依法行使安全生产综合监督管理职权，指导协调、监督检查</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政府有关部门及乡镇</w:t>
      </w:r>
      <w:r>
        <w:rPr>
          <w:rFonts w:hint="eastAsia" w:ascii="仿宋_GB2312" w:hAnsi="仿宋_GB2312" w:eastAsia="仿宋_GB2312" w:cs="仿宋_GB2312"/>
          <w:sz w:val="32"/>
          <w:szCs w:val="32"/>
          <w:lang w:eastAsia="zh-CN"/>
        </w:rPr>
        <w:t>、开发区</w:t>
      </w:r>
      <w:r>
        <w:rPr>
          <w:rFonts w:hint="eastAsia" w:ascii="仿宋_GB2312" w:hAnsi="仿宋_GB2312" w:eastAsia="仿宋_GB2312" w:cs="仿宋_GB2312"/>
          <w:sz w:val="32"/>
          <w:szCs w:val="32"/>
        </w:rPr>
        <w:t>安全生产工作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组织开展安全生产巡查、考核工作。</w:t>
      </w:r>
    </w:p>
    <w:p w14:paraId="3C788B68">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trike w:val="0"/>
          <w:dstrike w:val="0"/>
          <w:sz w:val="32"/>
          <w:szCs w:val="32"/>
        </w:rPr>
        <w:t>十</w:t>
      </w:r>
      <w:r>
        <w:rPr>
          <w:rFonts w:hint="eastAsia" w:ascii="仿宋_GB2312" w:hAnsi="仿宋_GB2312" w:eastAsia="仿宋_GB2312" w:cs="仿宋_GB2312"/>
          <w:sz w:val="32"/>
          <w:szCs w:val="32"/>
        </w:rPr>
        <w:t>二）按照分级、属地原则，依法监督检查工矿商贸生产经营单位贯彻执行安全生产法律法规情况及其安全生产条件和有关设备（特种设备除外）、材料、劳动防护用品的安全生产管理工作。</w:t>
      </w:r>
      <w:r>
        <w:rPr>
          <w:rFonts w:hint="eastAsia" w:ascii="仿宋_GB2312" w:hAnsi="仿宋_GB2312" w:eastAsia="仿宋_GB2312" w:cs="仿宋_GB2312"/>
          <w:strike w:val="0"/>
          <w:dstrike w:val="0"/>
          <w:sz w:val="32"/>
          <w:szCs w:val="32"/>
        </w:rPr>
        <w:t>按规定承担非煤矿矿山企业和危险化学品、烟花爆竹生产经营单位生产安全准入管理责任,</w:t>
      </w:r>
      <w:r>
        <w:rPr>
          <w:rFonts w:hint="eastAsia" w:ascii="仿宋_GB2312" w:hAnsi="仿宋_GB2312" w:eastAsia="仿宋_GB2312" w:cs="仿宋_GB2312"/>
          <w:sz w:val="32"/>
          <w:szCs w:val="32"/>
        </w:rPr>
        <w:t>依法组织并指导监督实施安全生产准入制度。负责</w:t>
      </w:r>
      <w:r>
        <w:rPr>
          <w:rFonts w:hint="eastAsia" w:ascii="仿宋_GB2312" w:hAnsi="仿宋_GB2312" w:eastAsia="仿宋_GB2312" w:cs="仿宋_GB2312"/>
          <w:sz w:val="32"/>
          <w:szCs w:val="32"/>
          <w:lang w:eastAsia="zh-CN"/>
        </w:rPr>
        <w:t>综合监督管理危险化学品</w:t>
      </w:r>
      <w:r>
        <w:rPr>
          <w:rFonts w:hint="eastAsia" w:ascii="仿宋_GB2312" w:hAnsi="仿宋_GB2312" w:eastAsia="仿宋_GB2312" w:cs="仿宋_GB2312"/>
          <w:strike w:val="0"/>
          <w:dstrike w:val="0"/>
          <w:sz w:val="32"/>
          <w:szCs w:val="32"/>
        </w:rPr>
        <w:t>、烟花爆竹</w:t>
      </w:r>
      <w:r>
        <w:rPr>
          <w:rFonts w:hint="eastAsia" w:ascii="仿宋_GB2312" w:hAnsi="仿宋_GB2312" w:eastAsia="仿宋_GB2312" w:cs="仿宋_GB2312"/>
          <w:sz w:val="32"/>
          <w:szCs w:val="32"/>
          <w:lang w:eastAsia="zh-CN"/>
        </w:rPr>
        <w:t>生产经营单位安全生产工作</w:t>
      </w:r>
      <w:r>
        <w:rPr>
          <w:rFonts w:hint="eastAsia" w:ascii="仿宋_GB2312" w:hAnsi="仿宋_GB2312" w:eastAsia="仿宋_GB2312" w:cs="仿宋_GB2312"/>
          <w:sz w:val="32"/>
          <w:szCs w:val="32"/>
        </w:rPr>
        <w:t>。</w:t>
      </w:r>
    </w:p>
    <w:p w14:paraId="1B187824">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trike w:val="0"/>
          <w:color w:val="C00000"/>
          <w:sz w:val="32"/>
          <w:szCs w:val="32"/>
          <w:lang w:eastAsia="zh-CN"/>
        </w:rPr>
      </w:pPr>
      <w:r>
        <w:rPr>
          <w:rFonts w:hint="eastAsia" w:ascii="仿宋_GB2312" w:hAnsi="仿宋_GB2312" w:eastAsia="仿宋_GB2312" w:cs="仿宋_GB2312"/>
          <w:sz w:val="32"/>
          <w:szCs w:val="32"/>
        </w:rPr>
        <w:t>（十三）</w:t>
      </w:r>
      <w:r>
        <w:rPr>
          <w:rFonts w:hint="eastAsia" w:ascii="仿宋_GB2312" w:hAnsi="仿宋_GB2312" w:eastAsia="仿宋_GB2312" w:cs="仿宋_GB2312"/>
          <w:sz w:val="32"/>
          <w:szCs w:val="32"/>
          <w:u w:val="none"/>
        </w:rPr>
        <w:t>依法组织指导生产安全事故调查处理，监督事故查处和责任追究落实情况。</w:t>
      </w:r>
      <w:r>
        <w:rPr>
          <w:rFonts w:hint="eastAsia" w:ascii="仿宋_GB2312" w:hAnsi="仿宋_GB2312" w:eastAsia="仿宋_GB2312" w:cs="仿宋_GB2312"/>
          <w:sz w:val="32"/>
          <w:szCs w:val="32"/>
        </w:rPr>
        <w:t>组织开展自然灾害类突发事件的调查评估工作。</w:t>
      </w:r>
    </w:p>
    <w:p w14:paraId="2B7E5E75">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（十四）制定应急物资储备和应急救援装备规划并组织实施，会同</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粮食和物资储备局等部门建立健全应急物资信息平台和调拨制度，在救灾时统一调度。</w:t>
      </w:r>
    </w:p>
    <w:p w14:paraId="5F48606D">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（十五）负责应急管理、安全生产宣传教育和培训工作，组织指导应急管理、安全生产的科学技术研究、推广应用和信息化建设工作。</w:t>
      </w:r>
    </w:p>
    <w:p w14:paraId="076BAEA4">
      <w:pPr>
        <w:keepNext w:val="0"/>
        <w:keepLines w:val="0"/>
        <w:pageBreakBefore w:val="0"/>
        <w:kinsoku/>
        <w:wordWrap/>
        <w:overflowPunct/>
        <w:topLinePunct w:val="0"/>
        <w:autoSpaceDE/>
        <w:autoSpaceDN/>
        <w:bidi w:val="0"/>
        <w:adjustRightInd/>
        <w:snapToGrid/>
        <w:spacing w:line="576" w:lineRule="exact"/>
        <w:ind w:firstLine="720" w:firstLineChars="225"/>
        <w:textAlignment w:val="auto"/>
        <w:rPr>
          <w:rFonts w:hint="eastAsia" w:ascii="仿宋_GB2312" w:hAnsi="仿宋_GB2312" w:eastAsia="仿宋_GB2312" w:cs="仿宋_GB2312"/>
          <w:strike/>
          <w:dstrike w:val="0"/>
          <w:sz w:val="32"/>
          <w:szCs w:val="32"/>
        </w:rPr>
      </w:pPr>
      <w:r>
        <w:rPr>
          <w:rFonts w:hint="eastAsia" w:ascii="仿宋_GB2312" w:hAnsi="仿宋_GB2312" w:eastAsia="仿宋_GB2312" w:cs="仿宋_GB2312"/>
          <w:strike w:val="0"/>
          <w:dstrike w:val="0"/>
          <w:sz w:val="32"/>
          <w:szCs w:val="32"/>
          <w:shd w:val="clear" w:color="auto" w:fill="auto"/>
        </w:rPr>
        <w:t>(十</w:t>
      </w:r>
      <w:r>
        <w:rPr>
          <w:rFonts w:hint="eastAsia" w:ascii="仿宋_GB2312" w:hAnsi="仿宋_GB2312" w:eastAsia="仿宋_GB2312" w:cs="仿宋_GB2312"/>
          <w:strike w:val="0"/>
          <w:dstrike w:val="0"/>
          <w:sz w:val="32"/>
          <w:szCs w:val="32"/>
          <w:shd w:val="clear" w:color="auto" w:fill="auto"/>
          <w:lang w:eastAsia="zh-CN"/>
        </w:rPr>
        <w:t>六</w:t>
      </w:r>
      <w:r>
        <w:rPr>
          <w:rFonts w:hint="eastAsia" w:ascii="仿宋_GB2312" w:hAnsi="仿宋_GB2312" w:eastAsia="仿宋_GB2312" w:cs="仿宋_GB2312"/>
          <w:strike w:val="0"/>
          <w:dstrike w:val="0"/>
          <w:sz w:val="32"/>
          <w:szCs w:val="32"/>
          <w:shd w:val="clear" w:color="auto" w:fill="auto"/>
        </w:rPr>
        <w:t>)</w:t>
      </w:r>
      <w:r>
        <w:rPr>
          <w:rFonts w:hint="eastAsia" w:ascii="仿宋_GB2312" w:hAnsi="仿宋_GB2312" w:eastAsia="仿宋_GB2312" w:cs="仿宋_GB2312"/>
          <w:strike w:val="0"/>
          <w:dstrike w:val="0"/>
          <w:sz w:val="32"/>
          <w:szCs w:val="32"/>
          <w:shd w:val="clear" w:color="auto" w:fill="auto"/>
          <w:lang w:eastAsia="zh-CN"/>
        </w:rPr>
        <w:t>承担</w:t>
      </w:r>
      <w:r>
        <w:rPr>
          <w:rFonts w:hint="eastAsia" w:ascii="仿宋_GB2312" w:hAnsi="仿宋_GB2312" w:eastAsia="仿宋_GB2312" w:cs="仿宋_GB2312"/>
          <w:strike w:val="0"/>
          <w:dstrike w:val="0"/>
          <w:sz w:val="32"/>
          <w:szCs w:val="32"/>
          <w:shd w:val="clear" w:color="auto" w:fill="auto"/>
        </w:rPr>
        <w:t>全</w:t>
      </w:r>
      <w:r>
        <w:rPr>
          <w:rFonts w:hint="eastAsia" w:ascii="仿宋_GB2312" w:hAnsi="仿宋_GB2312" w:eastAsia="仿宋_GB2312" w:cs="仿宋_GB2312"/>
          <w:strike w:val="0"/>
          <w:dstrike w:val="0"/>
          <w:sz w:val="32"/>
          <w:szCs w:val="32"/>
          <w:shd w:val="clear" w:color="auto" w:fill="auto"/>
          <w:lang w:eastAsia="zh-CN"/>
        </w:rPr>
        <w:t>县</w:t>
      </w:r>
      <w:r>
        <w:rPr>
          <w:rFonts w:hint="eastAsia" w:ascii="仿宋_GB2312" w:hAnsi="仿宋_GB2312" w:eastAsia="仿宋_GB2312" w:cs="仿宋_GB2312"/>
          <w:strike w:val="0"/>
          <w:dstrike w:val="0"/>
          <w:sz w:val="32"/>
          <w:szCs w:val="32"/>
          <w:shd w:val="clear" w:color="auto" w:fill="auto"/>
        </w:rPr>
        <w:t>煤矿安全生产监督管理</w:t>
      </w:r>
      <w:r>
        <w:rPr>
          <w:rFonts w:hint="eastAsia" w:ascii="仿宋_GB2312" w:hAnsi="仿宋_GB2312" w:eastAsia="仿宋_GB2312" w:cs="仿宋_GB2312"/>
          <w:strike w:val="0"/>
          <w:dstrike w:val="0"/>
          <w:sz w:val="32"/>
          <w:szCs w:val="32"/>
          <w:shd w:val="clear" w:color="auto" w:fill="auto"/>
          <w:lang w:eastAsia="zh-CN"/>
        </w:rPr>
        <w:t>工作</w:t>
      </w:r>
      <w:r>
        <w:rPr>
          <w:rFonts w:hint="eastAsia" w:ascii="仿宋_GB2312" w:hAnsi="仿宋_GB2312" w:eastAsia="仿宋_GB2312" w:cs="仿宋_GB2312"/>
          <w:strike w:val="0"/>
          <w:dstrike w:val="0"/>
          <w:sz w:val="32"/>
          <w:szCs w:val="32"/>
          <w:shd w:val="clear" w:color="auto" w:fill="auto"/>
        </w:rPr>
        <w:t>。依法</w:t>
      </w:r>
      <w:r>
        <w:rPr>
          <w:rFonts w:hint="eastAsia" w:ascii="仿宋_GB2312" w:hAnsi="仿宋_GB2312" w:eastAsia="仿宋_GB2312" w:cs="仿宋_GB2312"/>
          <w:strike w:val="0"/>
          <w:dstrike w:val="0"/>
          <w:sz w:val="32"/>
          <w:szCs w:val="32"/>
          <w:shd w:val="clear" w:color="auto" w:fill="auto"/>
          <w:lang w:eastAsia="zh-CN"/>
        </w:rPr>
        <w:t>监督检查全县</w:t>
      </w:r>
      <w:r>
        <w:rPr>
          <w:rFonts w:hint="eastAsia" w:ascii="仿宋_GB2312" w:hAnsi="仿宋_GB2312" w:eastAsia="仿宋_GB2312" w:cs="仿宋_GB2312"/>
          <w:strike w:val="0"/>
          <w:dstrike w:val="0"/>
          <w:sz w:val="32"/>
          <w:szCs w:val="32"/>
          <w:shd w:val="clear" w:color="auto" w:fill="auto"/>
        </w:rPr>
        <w:t>煤矿</w:t>
      </w:r>
      <w:r>
        <w:rPr>
          <w:rFonts w:hint="eastAsia" w:ascii="仿宋_GB2312" w:hAnsi="仿宋_GB2312" w:eastAsia="仿宋_GB2312" w:cs="仿宋_GB2312"/>
          <w:strike w:val="0"/>
          <w:dstrike w:val="0"/>
          <w:sz w:val="32"/>
          <w:szCs w:val="32"/>
          <w:shd w:val="clear" w:color="auto" w:fill="auto"/>
          <w:lang w:eastAsia="zh-CN"/>
        </w:rPr>
        <w:t>贯彻落实安全生产法律法规和相关标准情况，参与煤矿生产安全事故调查处理等工作。</w:t>
      </w:r>
    </w:p>
    <w:p w14:paraId="1DC4F9EA">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trike w:val="0"/>
          <w:dstrike w:val="0"/>
          <w:color w:val="auto"/>
          <w:sz w:val="32"/>
          <w:szCs w:val="32"/>
          <w:lang w:eastAsia="zh-CN"/>
        </w:rPr>
        <w:t>（十七）</w:t>
      </w:r>
      <w:r>
        <w:rPr>
          <w:rFonts w:hint="eastAsia" w:ascii="仿宋_GB2312" w:hAnsi="仿宋_GB2312" w:eastAsia="仿宋_GB2312" w:cs="仿宋_GB2312"/>
          <w:sz w:val="32"/>
          <w:szCs w:val="32"/>
        </w:rPr>
        <w:t>负责全县地震的防震减灾工作，编制应急预案</w:t>
      </w:r>
      <w:r>
        <w:rPr>
          <w:rFonts w:hint="eastAsia" w:ascii="仿宋_GB2312" w:hAnsi="仿宋_GB2312" w:eastAsia="仿宋_GB2312" w:cs="仿宋_GB2312"/>
          <w:sz w:val="32"/>
          <w:szCs w:val="32"/>
          <w:lang w:eastAsia="zh-CN"/>
        </w:rPr>
        <w:t>。</w:t>
      </w:r>
    </w:p>
    <w:p w14:paraId="539FFDFF">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lang w:eastAsia="zh-CN"/>
        </w:rPr>
      </w:pPr>
      <w:r>
        <w:rPr>
          <w:rFonts w:hint="eastAsia" w:eastAsia="仿宋_GB2312"/>
          <w:sz w:val="32"/>
          <w:szCs w:val="32"/>
          <w:lang w:val="en-US" w:eastAsia="zh-CN"/>
        </w:rPr>
        <w:t>（十八）完成县委、县政府交办的其他任务。</w:t>
      </w:r>
    </w:p>
    <w:p w14:paraId="489067E7">
      <w:pPr>
        <w:keepNext w:val="0"/>
        <w:keepLines w:val="0"/>
        <w:pageBreakBefore w:val="0"/>
        <w:kinsoku/>
        <w:wordWrap/>
        <w:overflowPunct/>
        <w:topLinePunct w:val="0"/>
        <w:autoSpaceDE/>
        <w:autoSpaceDN/>
        <w:bidi w:val="0"/>
        <w:adjustRightInd/>
        <w:snapToGrid/>
        <w:spacing w:line="576" w:lineRule="exact"/>
        <w:textAlignment w:val="auto"/>
        <w:rPr>
          <w:rFonts w:hint="eastAsia" w:ascii="仿宋" w:hAnsi="仿宋" w:eastAsia="仿宋"/>
          <w:kern w:val="0"/>
          <w:sz w:val="32"/>
          <w:szCs w:val="32"/>
        </w:rPr>
      </w:pPr>
      <w:r>
        <w:rPr>
          <w:rFonts w:hint="eastAsia" w:ascii="仿宋_GB2312" w:hAnsi="仿宋_GB2312" w:eastAsia="仿宋_GB2312" w:cs="仿宋_GB2312"/>
          <w:strike w:val="0"/>
          <w:dstrike w:val="0"/>
          <w:color w:val="FF0000"/>
          <w:sz w:val="32"/>
          <w:szCs w:val="32"/>
          <w:lang w:val="en-US" w:eastAsia="zh-CN"/>
        </w:rPr>
        <w:t xml:space="preserve">    </w:t>
      </w:r>
      <w:r>
        <w:rPr>
          <w:rFonts w:hint="eastAsia" w:ascii="仿宋_GB2312" w:hAnsi="仿宋_GB2312" w:eastAsia="仿宋_GB2312" w:cs="仿宋_GB2312"/>
          <w:strike w:val="0"/>
          <w:dstrike w:val="0"/>
          <w:color w:val="auto"/>
          <w:sz w:val="32"/>
          <w:szCs w:val="32"/>
          <w:lang w:val="en-US" w:eastAsia="zh-CN"/>
        </w:rPr>
        <w:t>（十九）</w:t>
      </w:r>
      <w:r>
        <w:rPr>
          <w:rFonts w:hint="eastAsia" w:ascii="仿宋_GB2312" w:hAnsi="仿宋_GB2312" w:eastAsia="仿宋_GB2312" w:cs="仿宋_GB2312"/>
          <w:sz w:val="32"/>
          <w:szCs w:val="32"/>
        </w:rPr>
        <w:t>职能转变。</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应急</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rPr>
        <w:t>应加强、优化、统筹全</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应急能力建设，构建统一领导、权责一致、权威高效的应急能力体系，推动形成统一指挥、专常兼备、反应灵敏、上下联动、平战结合的应急管理体制。一是坚持以防为主、防抗救结合,坚持常态减灾和非常态救灾相统一，努力实现从注重灾后救助向注重灾前预防转变，从应对单一灾种向综合减灾转变，从减少灾害损失向减轻灾害风险转变，提高全</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应急管理水平和防灾减灾救灾能力，防范化解重特大安全风险。二是坚持以人为本，把确保人民群众生命安全放在首位，确保受灾群众基本生活，加强应急预案演练，增强全民防灾减灾意识，提升公众知识普及和自救互救技能，切实减少人员伤亡和财产损失。三是树立安全发展理念，坚持生命至上、安全第一，完善安全生产责任制，坚决遏制重特大安全事故。</w:t>
      </w:r>
    </w:p>
    <w:p w14:paraId="4B6768E2">
      <w:pPr>
        <w:pStyle w:val="10"/>
        <w:widowControl/>
        <w:spacing w:line="620" w:lineRule="exact"/>
        <w:ind w:firstLine="320" w:firstLineChars="100"/>
        <w:contextualSpacing/>
        <w:rPr>
          <w:rFonts w:hint="eastAsia" w:ascii="仿宋" w:hAnsi="仿宋" w:eastAsia="仿宋"/>
          <w:sz w:val="32"/>
          <w:szCs w:val="32"/>
        </w:rPr>
      </w:pPr>
      <w:r>
        <w:rPr>
          <w:rFonts w:hint="eastAsia" w:ascii="仿宋" w:hAnsi="仿宋" w:eastAsia="仿宋"/>
          <w:sz w:val="32"/>
          <w:szCs w:val="32"/>
        </w:rPr>
        <w:t>二、机构设置</w:t>
      </w:r>
    </w:p>
    <w:p w14:paraId="5BA1594E">
      <w:pPr>
        <w:pStyle w:val="10"/>
        <w:widowControl/>
        <w:spacing w:line="620" w:lineRule="exact"/>
        <w:ind w:firstLine="640" w:firstLineChars="200"/>
        <w:contextualSpacing/>
        <w:rPr>
          <w:rFonts w:hint="eastAsia" w:ascii="仿宋_GB2312" w:eastAsia="仿宋_GB2312"/>
          <w:sz w:val="32"/>
          <w:szCs w:val="32"/>
        </w:rPr>
      </w:pPr>
      <w:r>
        <w:rPr>
          <w:rFonts w:hint="eastAsia" w:ascii="仿宋" w:hAnsi="仿宋" w:eastAsia="仿宋" w:cs="仿宋"/>
          <w:sz w:val="32"/>
          <w:szCs w:val="32"/>
        </w:rPr>
        <w:t>根据上述职责，</w:t>
      </w:r>
      <w:r>
        <w:rPr>
          <w:rFonts w:hint="eastAsia" w:ascii="仿宋_GB2312" w:eastAsia="仿宋_GB2312"/>
          <w:sz w:val="32"/>
          <w:szCs w:val="32"/>
        </w:rPr>
        <w:t>本部门</w:t>
      </w:r>
      <w:r>
        <w:rPr>
          <w:rFonts w:hint="eastAsia" w:ascii="仿宋" w:hAnsi="仿宋" w:eastAsia="仿宋" w:cs="仿宋"/>
          <w:sz w:val="32"/>
          <w:szCs w:val="32"/>
        </w:rPr>
        <w:t>内设综合科、监督管理科、</w:t>
      </w:r>
      <w:r>
        <w:rPr>
          <w:rFonts w:hint="eastAsia" w:ascii="仿宋" w:hAnsi="仿宋" w:eastAsia="仿宋" w:cs="仿宋"/>
          <w:sz w:val="32"/>
          <w:szCs w:val="32"/>
          <w:lang w:eastAsia="zh-CN"/>
        </w:rPr>
        <w:t>灾害防治与应急救援科（永吉县地震办）、</w:t>
      </w:r>
      <w:r>
        <w:rPr>
          <w:rFonts w:hint="eastAsia" w:ascii="仿宋" w:hAnsi="仿宋" w:eastAsia="仿宋" w:cs="仿宋"/>
          <w:sz w:val="32"/>
          <w:szCs w:val="32"/>
          <w:lang w:val="en-US" w:eastAsia="zh-CN"/>
        </w:rPr>
        <w:t>永吉县应急管理综合行政执法</w:t>
      </w:r>
      <w:r>
        <w:rPr>
          <w:rFonts w:hint="eastAsia" w:ascii="仿宋" w:hAnsi="仿宋" w:eastAsia="仿宋" w:cs="仿宋"/>
          <w:sz w:val="32"/>
          <w:szCs w:val="32"/>
        </w:rPr>
        <w:t>大队，</w:t>
      </w:r>
      <w:r>
        <w:rPr>
          <w:rFonts w:hint="eastAsia" w:ascii="仿宋" w:hAnsi="仿宋" w:eastAsia="仿宋" w:cs="仿宋"/>
          <w:sz w:val="32"/>
          <w:szCs w:val="32"/>
          <w:lang w:eastAsia="zh-CN"/>
        </w:rPr>
        <w:t>永吉县应急救援中心，共</w:t>
      </w:r>
      <w:r>
        <w:rPr>
          <w:rFonts w:hint="eastAsia" w:ascii="仿宋" w:hAnsi="仿宋" w:eastAsia="仿宋" w:cs="仿宋"/>
          <w:sz w:val="32"/>
          <w:szCs w:val="32"/>
          <w:lang w:val="en-US" w:eastAsia="zh-CN"/>
        </w:rPr>
        <w:t>5</w:t>
      </w:r>
      <w:r>
        <w:rPr>
          <w:rFonts w:hint="eastAsia" w:ascii="仿宋" w:hAnsi="仿宋" w:eastAsia="仿宋" w:cs="仿宋"/>
          <w:sz w:val="32"/>
          <w:szCs w:val="32"/>
        </w:rPr>
        <w:t>个机构。纳入永吉县</w:t>
      </w:r>
      <w:r>
        <w:rPr>
          <w:rFonts w:hint="eastAsia" w:ascii="仿宋" w:hAnsi="仿宋" w:eastAsia="仿宋" w:cs="仿宋"/>
          <w:sz w:val="32"/>
          <w:szCs w:val="32"/>
          <w:lang w:eastAsia="zh-CN"/>
        </w:rPr>
        <w:t>应急</w:t>
      </w:r>
      <w:r>
        <w:rPr>
          <w:rFonts w:hint="eastAsia" w:ascii="仿宋" w:hAnsi="仿宋" w:eastAsia="仿宋" w:cs="仿宋"/>
          <w:sz w:val="32"/>
          <w:szCs w:val="32"/>
        </w:rPr>
        <w:t>管理局 20</w:t>
      </w:r>
      <w:r>
        <w:rPr>
          <w:rFonts w:hint="eastAsia" w:ascii="仿宋" w:hAnsi="仿宋" w:eastAsia="仿宋" w:cs="仿宋"/>
          <w:sz w:val="32"/>
          <w:szCs w:val="32"/>
          <w:lang w:val="en-US" w:eastAsia="zh-CN"/>
        </w:rPr>
        <w:t>24</w:t>
      </w:r>
      <w:r>
        <w:rPr>
          <w:rFonts w:hint="eastAsia" w:ascii="仿宋" w:hAnsi="仿宋" w:eastAsia="仿宋" w:cs="仿宋"/>
          <w:sz w:val="32"/>
          <w:szCs w:val="32"/>
        </w:rPr>
        <w:t>年度部门</w:t>
      </w:r>
      <w:r>
        <w:rPr>
          <w:rFonts w:hint="eastAsia" w:ascii="仿宋" w:hAnsi="仿宋" w:eastAsia="仿宋" w:cs="仿宋"/>
          <w:sz w:val="32"/>
          <w:szCs w:val="32"/>
          <w:lang w:eastAsia="zh-CN"/>
        </w:rPr>
        <w:t>预</w:t>
      </w:r>
      <w:r>
        <w:rPr>
          <w:rFonts w:hint="eastAsia" w:ascii="仿宋" w:hAnsi="仿宋" w:eastAsia="仿宋" w:cs="仿宋"/>
          <w:sz w:val="32"/>
          <w:szCs w:val="32"/>
        </w:rPr>
        <w:t>算编制范围的单位包括：</w:t>
      </w:r>
      <w:r>
        <w:rPr>
          <w:rFonts w:hint="eastAsia" w:ascii="仿宋" w:hAnsi="仿宋" w:eastAsia="仿宋" w:cs="仿宋"/>
          <w:sz w:val="32"/>
          <w:szCs w:val="32"/>
          <w:lang w:val="en-US" w:eastAsia="zh-CN"/>
        </w:rPr>
        <w:t>永吉县应急管理综合行政执法</w:t>
      </w:r>
      <w:r>
        <w:rPr>
          <w:rFonts w:hint="eastAsia" w:ascii="仿宋" w:hAnsi="仿宋" w:eastAsia="仿宋" w:cs="仿宋"/>
          <w:sz w:val="32"/>
          <w:szCs w:val="32"/>
        </w:rPr>
        <w:t>大队</w:t>
      </w:r>
      <w:r>
        <w:rPr>
          <w:rFonts w:hint="eastAsia" w:ascii="仿宋" w:hAnsi="仿宋" w:eastAsia="仿宋" w:cs="仿宋"/>
          <w:sz w:val="32"/>
          <w:szCs w:val="32"/>
          <w:lang w:eastAsia="zh-CN"/>
        </w:rPr>
        <w:t>、永吉县应急救援中心。</w:t>
      </w:r>
      <w:r>
        <w:rPr>
          <w:rFonts w:hint="eastAsia" w:ascii="仿宋" w:hAnsi="仿宋" w:eastAsia="仿宋" w:cs="仿宋"/>
          <w:sz w:val="32"/>
          <w:szCs w:val="32"/>
        </w:rPr>
        <w:t>20</w:t>
      </w:r>
      <w:r>
        <w:rPr>
          <w:rFonts w:hint="eastAsia" w:ascii="仿宋" w:hAnsi="仿宋" w:eastAsia="仿宋" w:cs="仿宋"/>
          <w:sz w:val="32"/>
          <w:szCs w:val="32"/>
          <w:lang w:val="en-US" w:eastAsia="zh-CN"/>
        </w:rPr>
        <w:t>25</w:t>
      </w:r>
      <w:r>
        <w:rPr>
          <w:rFonts w:hint="eastAsia" w:ascii="仿宋" w:hAnsi="仿宋" w:eastAsia="仿宋" w:cs="仿宋"/>
          <w:sz w:val="32"/>
          <w:szCs w:val="32"/>
        </w:rPr>
        <w:t xml:space="preserve"> 年实有人员</w:t>
      </w:r>
      <w:r>
        <w:rPr>
          <w:rFonts w:hint="eastAsia" w:ascii="仿宋" w:hAnsi="仿宋" w:eastAsia="仿宋" w:cs="仿宋"/>
          <w:sz w:val="32"/>
          <w:szCs w:val="32"/>
          <w:lang w:val="en-US" w:eastAsia="zh-CN"/>
        </w:rPr>
        <w:t>30</w:t>
      </w:r>
      <w:r>
        <w:rPr>
          <w:rFonts w:hint="eastAsia" w:ascii="仿宋" w:hAnsi="仿宋" w:eastAsia="仿宋" w:cs="仿宋"/>
          <w:sz w:val="32"/>
          <w:szCs w:val="32"/>
        </w:rPr>
        <w:t>人，其中行政在职人员</w:t>
      </w:r>
      <w:r>
        <w:rPr>
          <w:rFonts w:hint="eastAsia" w:ascii="仿宋" w:hAnsi="仿宋" w:eastAsia="仿宋" w:cs="仿宋"/>
          <w:sz w:val="32"/>
          <w:szCs w:val="32"/>
          <w:lang w:val="en-US" w:eastAsia="zh-CN"/>
        </w:rPr>
        <w:t>8</w:t>
      </w:r>
      <w:r>
        <w:rPr>
          <w:rFonts w:hint="eastAsia" w:ascii="仿宋" w:hAnsi="仿宋" w:eastAsia="仿宋" w:cs="仿宋"/>
          <w:sz w:val="32"/>
          <w:szCs w:val="32"/>
        </w:rPr>
        <w:t>人，</w:t>
      </w:r>
      <w:r>
        <w:rPr>
          <w:rFonts w:hint="eastAsia" w:ascii="仿宋" w:hAnsi="仿宋" w:eastAsia="仿宋" w:cs="仿宋"/>
          <w:sz w:val="32"/>
          <w:szCs w:val="32"/>
          <w:lang w:eastAsia="zh-CN"/>
        </w:rPr>
        <w:t>事业</w:t>
      </w:r>
      <w:r>
        <w:rPr>
          <w:rFonts w:hint="eastAsia" w:ascii="仿宋" w:hAnsi="仿宋" w:eastAsia="仿宋" w:cs="仿宋"/>
          <w:sz w:val="32"/>
          <w:szCs w:val="32"/>
        </w:rPr>
        <w:t xml:space="preserve">在职人员 </w:t>
      </w:r>
      <w:r>
        <w:rPr>
          <w:rFonts w:hint="eastAsia" w:ascii="仿宋" w:hAnsi="仿宋" w:eastAsia="仿宋" w:cs="仿宋"/>
          <w:sz w:val="32"/>
          <w:szCs w:val="32"/>
          <w:lang w:val="en-US" w:eastAsia="zh-CN"/>
        </w:rPr>
        <w:t>18</w:t>
      </w:r>
      <w:r>
        <w:rPr>
          <w:rFonts w:hint="eastAsia" w:ascii="仿宋" w:hAnsi="仿宋" w:eastAsia="仿宋" w:cs="仿宋"/>
          <w:sz w:val="32"/>
          <w:szCs w:val="32"/>
        </w:rPr>
        <w:t>人</w:t>
      </w:r>
      <w:r>
        <w:rPr>
          <w:rFonts w:hint="eastAsia" w:ascii="仿宋" w:hAnsi="仿宋" w:eastAsia="仿宋" w:cs="仿宋"/>
          <w:sz w:val="32"/>
          <w:szCs w:val="32"/>
          <w:lang w:eastAsia="zh-CN"/>
        </w:rPr>
        <w:t>，</w:t>
      </w:r>
      <w:r>
        <w:rPr>
          <w:rFonts w:hint="eastAsia" w:ascii="仿宋" w:hAnsi="仿宋" w:eastAsia="仿宋" w:cs="仿宋"/>
          <w:sz w:val="32"/>
          <w:szCs w:val="32"/>
        </w:rPr>
        <w:t xml:space="preserve">离退休人员 </w:t>
      </w:r>
      <w:r>
        <w:rPr>
          <w:rFonts w:hint="eastAsia" w:ascii="仿宋" w:hAnsi="仿宋" w:eastAsia="仿宋" w:cs="仿宋"/>
          <w:sz w:val="32"/>
          <w:szCs w:val="32"/>
          <w:lang w:val="en-US" w:eastAsia="zh-CN"/>
        </w:rPr>
        <w:t>4</w:t>
      </w:r>
      <w:r>
        <w:rPr>
          <w:rFonts w:hint="eastAsia" w:ascii="仿宋" w:hAnsi="仿宋" w:eastAsia="仿宋" w:cs="仿宋"/>
          <w:sz w:val="32"/>
          <w:szCs w:val="32"/>
        </w:rPr>
        <w:t>人。</w:t>
      </w:r>
    </w:p>
    <w:p w14:paraId="27444C09">
      <w:pPr>
        <w:pStyle w:val="12"/>
        <w:ind w:firstLine="627" w:firstLineChars="196"/>
        <w:rPr>
          <w:rFonts w:ascii="仿宋" w:hAnsi="仿宋" w:eastAsia="仿宋"/>
          <w:kern w:val="0"/>
          <w:szCs w:val="32"/>
        </w:rPr>
      </w:pP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6FD1930E">
      <w:pPr>
        <w:jc w:val="both"/>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351.87</w:t>
      </w:r>
      <w:r>
        <w:rPr>
          <w:rFonts w:hint="eastAsia" w:ascii="仿宋" w:hAnsi="仿宋" w:eastAsia="仿宋"/>
          <w:sz w:val="32"/>
          <w:szCs w:val="32"/>
        </w:rPr>
        <w:t>万元，比202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336.21</w:t>
      </w:r>
      <w:r>
        <w:rPr>
          <w:rFonts w:hint="eastAsia" w:ascii="仿宋" w:hAnsi="仿宋" w:eastAsia="仿宋"/>
          <w:sz w:val="32"/>
          <w:szCs w:val="32"/>
        </w:rPr>
        <w:t>万元</w:t>
      </w:r>
      <w:r>
        <w:rPr>
          <w:rFonts w:hint="eastAsia" w:ascii="仿宋" w:hAnsi="仿宋" w:eastAsia="仿宋"/>
          <w:sz w:val="32"/>
          <w:szCs w:val="32"/>
          <w:lang w:val="en-US" w:eastAsia="zh-CN"/>
        </w:rPr>
        <w:t>增加15.66</w:t>
      </w:r>
      <w:r>
        <w:rPr>
          <w:rFonts w:hint="eastAsia" w:ascii="仿宋" w:hAnsi="仿宋" w:eastAsia="仿宋"/>
          <w:sz w:val="32"/>
          <w:szCs w:val="32"/>
        </w:rPr>
        <w:t>万元，主要原因：</w:t>
      </w:r>
      <w:r>
        <w:rPr>
          <w:rFonts w:hint="eastAsia" w:ascii="仿宋" w:hAnsi="仿宋" w:eastAsia="仿宋"/>
          <w:sz w:val="32"/>
          <w:szCs w:val="32"/>
          <w:lang w:val="en-US" w:eastAsia="zh-CN"/>
        </w:rPr>
        <w:t>人员增加以及工资、五险一金等基数上调</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keepNext w:val="0"/>
        <w:keepLines w:val="0"/>
        <w:pageBreakBefore w:val="0"/>
        <w:widowControl w:val="0"/>
        <w:kinsoku/>
        <w:wordWrap/>
        <w:overflowPunct/>
        <w:topLinePunct w:val="0"/>
        <w:autoSpaceDE/>
        <w:autoSpaceDN/>
        <w:bidi w:val="0"/>
        <w:adjustRightInd/>
        <w:snapToGrid/>
        <w:ind w:left="0" w:leftChars="0" w:firstLine="320" w:firstLineChars="100"/>
        <w:jc w:val="left"/>
        <w:textAlignment w:val="auto"/>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351.87</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351.87</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351.87</w:t>
      </w:r>
      <w:r>
        <w:rPr>
          <w:rFonts w:hint="eastAsia" w:ascii="仿宋" w:hAnsi="仿宋" w:eastAsia="仿宋"/>
          <w:sz w:val="32"/>
          <w:szCs w:val="32"/>
        </w:rPr>
        <w:t>万元，其中：基本支出</w:t>
      </w:r>
      <w:r>
        <w:rPr>
          <w:rFonts w:hint="eastAsia" w:ascii="仿宋" w:hAnsi="仿宋" w:eastAsia="仿宋"/>
          <w:sz w:val="32"/>
          <w:szCs w:val="32"/>
          <w:lang w:val="en-US" w:eastAsia="zh-CN"/>
        </w:rPr>
        <w:t>305.72</w:t>
      </w:r>
      <w:r>
        <w:rPr>
          <w:rFonts w:hint="eastAsia" w:ascii="仿宋" w:hAnsi="仿宋" w:eastAsia="仿宋"/>
          <w:sz w:val="32"/>
          <w:szCs w:val="32"/>
        </w:rPr>
        <w:t>万元，占</w:t>
      </w:r>
      <w:r>
        <w:rPr>
          <w:rFonts w:hint="eastAsia" w:ascii="仿宋" w:hAnsi="仿宋" w:eastAsia="仿宋"/>
          <w:sz w:val="32"/>
          <w:szCs w:val="32"/>
          <w:lang w:val="en-US" w:eastAsia="zh-CN"/>
        </w:rPr>
        <w:t>86.88</w:t>
      </w:r>
      <w:r>
        <w:rPr>
          <w:rFonts w:hint="eastAsia" w:ascii="仿宋" w:hAnsi="仿宋" w:eastAsia="仿宋"/>
          <w:sz w:val="32"/>
          <w:szCs w:val="32"/>
        </w:rPr>
        <w:t>%；项目支出</w:t>
      </w:r>
      <w:r>
        <w:rPr>
          <w:rFonts w:hint="eastAsia" w:ascii="仿宋" w:hAnsi="仿宋" w:eastAsia="仿宋"/>
          <w:sz w:val="32"/>
          <w:szCs w:val="32"/>
          <w:lang w:val="en-US" w:eastAsia="zh-CN"/>
        </w:rPr>
        <w:t>46.15</w:t>
      </w:r>
      <w:r>
        <w:rPr>
          <w:rFonts w:hint="eastAsia" w:ascii="仿宋" w:hAnsi="仿宋" w:eastAsia="仿宋"/>
          <w:sz w:val="32"/>
          <w:szCs w:val="32"/>
        </w:rPr>
        <w:t>万元，占</w:t>
      </w:r>
      <w:r>
        <w:rPr>
          <w:rFonts w:hint="eastAsia" w:ascii="仿宋" w:hAnsi="仿宋" w:eastAsia="仿宋"/>
          <w:sz w:val="32"/>
          <w:szCs w:val="32"/>
          <w:lang w:val="en-US" w:eastAsia="zh-CN"/>
        </w:rPr>
        <w:t>13.12</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3A3FDB10">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351.87</w:t>
      </w:r>
      <w:r>
        <w:rPr>
          <w:rFonts w:hint="eastAsia" w:ascii="仿宋" w:hAnsi="仿宋" w:eastAsia="仿宋"/>
          <w:sz w:val="32"/>
          <w:szCs w:val="32"/>
        </w:rPr>
        <w:t>万元，其中：本年收入</w:t>
      </w:r>
      <w:r>
        <w:rPr>
          <w:rFonts w:hint="eastAsia" w:ascii="仿宋" w:hAnsi="仿宋" w:eastAsia="仿宋"/>
          <w:sz w:val="32"/>
          <w:szCs w:val="32"/>
          <w:lang w:val="en-US" w:eastAsia="zh-CN"/>
        </w:rPr>
        <w:t>351.87</w:t>
      </w:r>
      <w:r>
        <w:rPr>
          <w:rFonts w:hint="eastAsia" w:ascii="仿宋" w:hAnsi="仿宋" w:eastAsia="仿宋"/>
          <w:sz w:val="32"/>
          <w:szCs w:val="32"/>
        </w:rPr>
        <w:t>万元。本年支出</w:t>
      </w:r>
      <w:r>
        <w:rPr>
          <w:rFonts w:hint="eastAsia" w:ascii="仿宋" w:hAnsi="仿宋" w:eastAsia="仿宋"/>
          <w:sz w:val="32"/>
          <w:szCs w:val="32"/>
          <w:lang w:val="en-US" w:eastAsia="zh-CN"/>
        </w:rPr>
        <w:t>351.87</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46.15</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30.50</w:t>
      </w:r>
      <w:r>
        <w:rPr>
          <w:rFonts w:hint="eastAsia" w:ascii="仿宋" w:hAnsi="仿宋" w:eastAsia="仿宋"/>
          <w:sz w:val="32"/>
          <w:szCs w:val="32"/>
        </w:rPr>
        <w:t>万元，住房保障支出</w:t>
      </w:r>
      <w:r>
        <w:rPr>
          <w:rFonts w:hint="eastAsia" w:ascii="仿宋" w:hAnsi="仿宋" w:eastAsia="仿宋"/>
          <w:sz w:val="32"/>
          <w:szCs w:val="32"/>
          <w:lang w:val="en-US" w:eastAsia="zh-CN"/>
        </w:rPr>
        <w:t>23.68</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灾害防治及应急管理支出</w:t>
      </w:r>
      <w:r>
        <w:rPr>
          <w:rFonts w:hint="eastAsia" w:ascii="仿宋" w:hAnsi="仿宋" w:eastAsia="仿宋"/>
          <w:sz w:val="32"/>
          <w:szCs w:val="32"/>
          <w:lang w:val="en-US" w:eastAsia="zh-CN"/>
        </w:rPr>
        <w:t>251.54</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351.87</w:t>
      </w:r>
      <w:r>
        <w:rPr>
          <w:rFonts w:hint="eastAsia" w:ascii="仿宋" w:hAnsi="仿宋" w:eastAsia="仿宋"/>
          <w:sz w:val="32"/>
          <w:szCs w:val="32"/>
        </w:rPr>
        <w:t>万元，其中：基本支出</w:t>
      </w:r>
      <w:r>
        <w:rPr>
          <w:rFonts w:hint="eastAsia" w:ascii="仿宋" w:hAnsi="仿宋" w:eastAsia="仿宋"/>
          <w:sz w:val="32"/>
          <w:szCs w:val="32"/>
          <w:lang w:val="en-US" w:eastAsia="zh-CN"/>
        </w:rPr>
        <w:t>305.72</w:t>
      </w:r>
      <w:r>
        <w:rPr>
          <w:rFonts w:hint="eastAsia" w:ascii="仿宋" w:hAnsi="仿宋" w:eastAsia="仿宋"/>
          <w:sz w:val="32"/>
          <w:szCs w:val="32"/>
        </w:rPr>
        <w:t>万元，占</w:t>
      </w:r>
      <w:r>
        <w:rPr>
          <w:rFonts w:hint="eastAsia" w:ascii="仿宋" w:hAnsi="仿宋" w:eastAsia="仿宋"/>
          <w:sz w:val="32"/>
          <w:szCs w:val="32"/>
          <w:lang w:val="en-US" w:eastAsia="zh-CN"/>
        </w:rPr>
        <w:t>86.88</w:t>
      </w:r>
      <w:r>
        <w:rPr>
          <w:rFonts w:hint="eastAsia" w:ascii="仿宋" w:hAnsi="仿宋" w:eastAsia="仿宋"/>
          <w:sz w:val="32"/>
          <w:szCs w:val="32"/>
        </w:rPr>
        <w:t>%；项目支出</w:t>
      </w:r>
      <w:r>
        <w:rPr>
          <w:rFonts w:hint="eastAsia" w:ascii="仿宋" w:hAnsi="仿宋" w:eastAsia="仿宋"/>
          <w:sz w:val="32"/>
          <w:szCs w:val="32"/>
          <w:lang w:val="en-US" w:eastAsia="zh-CN"/>
        </w:rPr>
        <w:t>46.15</w:t>
      </w:r>
      <w:r>
        <w:rPr>
          <w:rFonts w:hint="eastAsia" w:ascii="仿宋" w:hAnsi="仿宋" w:eastAsia="仿宋"/>
          <w:sz w:val="32"/>
          <w:szCs w:val="32"/>
        </w:rPr>
        <w:t>万元，占</w:t>
      </w:r>
      <w:r>
        <w:rPr>
          <w:rFonts w:hint="eastAsia" w:ascii="仿宋" w:hAnsi="仿宋" w:eastAsia="仿宋"/>
          <w:sz w:val="32"/>
          <w:szCs w:val="32"/>
          <w:lang w:val="en-US" w:eastAsia="zh-CN"/>
        </w:rPr>
        <w:t>13.12</w:t>
      </w:r>
      <w:r>
        <w:rPr>
          <w:rFonts w:hint="eastAsia" w:ascii="仿宋" w:hAnsi="仿宋" w:eastAsia="仿宋"/>
          <w:sz w:val="32"/>
          <w:szCs w:val="32"/>
        </w:rPr>
        <w:t>%。基本支出中，人员经费</w:t>
      </w:r>
      <w:r>
        <w:rPr>
          <w:rFonts w:hint="eastAsia" w:ascii="仿宋" w:hAnsi="仿宋" w:eastAsia="仿宋"/>
          <w:sz w:val="32"/>
          <w:szCs w:val="32"/>
          <w:lang w:val="en-US" w:eastAsia="zh-CN"/>
        </w:rPr>
        <w:t>267.59</w:t>
      </w:r>
      <w:r>
        <w:rPr>
          <w:rFonts w:hint="eastAsia" w:ascii="仿宋" w:hAnsi="仿宋" w:eastAsia="仿宋"/>
          <w:sz w:val="32"/>
          <w:szCs w:val="32"/>
        </w:rPr>
        <w:t>万元，占</w:t>
      </w:r>
      <w:r>
        <w:rPr>
          <w:rFonts w:hint="eastAsia" w:ascii="仿宋" w:hAnsi="仿宋" w:eastAsia="仿宋"/>
          <w:sz w:val="32"/>
          <w:szCs w:val="32"/>
          <w:lang w:val="en-US" w:eastAsia="zh-CN"/>
        </w:rPr>
        <w:t>87.53</w:t>
      </w:r>
      <w:r>
        <w:rPr>
          <w:rFonts w:hint="eastAsia" w:ascii="仿宋" w:hAnsi="仿宋" w:eastAsia="仿宋"/>
          <w:sz w:val="32"/>
          <w:szCs w:val="32"/>
        </w:rPr>
        <w:t>%；公用经费</w:t>
      </w:r>
      <w:r>
        <w:rPr>
          <w:rFonts w:hint="eastAsia" w:ascii="仿宋" w:hAnsi="仿宋" w:eastAsia="仿宋"/>
          <w:sz w:val="32"/>
          <w:szCs w:val="32"/>
          <w:lang w:val="en-US" w:eastAsia="zh-CN"/>
        </w:rPr>
        <w:t>38.12</w:t>
      </w:r>
      <w:r>
        <w:rPr>
          <w:rFonts w:hint="eastAsia" w:ascii="仿宋" w:hAnsi="仿宋" w:eastAsia="仿宋"/>
          <w:sz w:val="32"/>
          <w:szCs w:val="32"/>
        </w:rPr>
        <w:t>万元，占</w:t>
      </w:r>
      <w:r>
        <w:rPr>
          <w:rFonts w:hint="eastAsia" w:ascii="仿宋" w:hAnsi="仿宋" w:eastAsia="仿宋"/>
          <w:sz w:val="32"/>
          <w:szCs w:val="32"/>
          <w:lang w:val="en-US" w:eastAsia="zh-CN"/>
        </w:rPr>
        <w:t>12.47</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 xml:space="preserve">一般公共服务（类）支出 </w:t>
      </w:r>
      <w:r>
        <w:rPr>
          <w:rFonts w:hint="eastAsia" w:ascii="仿宋" w:hAnsi="仿宋" w:eastAsia="仿宋"/>
          <w:sz w:val="32"/>
          <w:szCs w:val="32"/>
          <w:lang w:val="en-US" w:eastAsia="zh-CN"/>
        </w:rPr>
        <w:t>46.15</w:t>
      </w:r>
      <w:r>
        <w:rPr>
          <w:rFonts w:hint="eastAsia" w:ascii="仿宋" w:hAnsi="仿宋" w:eastAsia="仿宋"/>
          <w:sz w:val="32"/>
          <w:szCs w:val="32"/>
        </w:rPr>
        <w:t xml:space="preserve"> 万元，占</w:t>
      </w:r>
      <w:r>
        <w:rPr>
          <w:rFonts w:hint="eastAsia" w:ascii="仿宋" w:hAnsi="仿宋" w:eastAsia="仿宋"/>
          <w:sz w:val="32"/>
          <w:szCs w:val="32"/>
          <w:lang w:val="en-US" w:eastAsia="zh-CN"/>
        </w:rPr>
        <w:t>13.11</w:t>
      </w:r>
      <w:r>
        <w:rPr>
          <w:rFonts w:hint="eastAsia" w:ascii="仿宋" w:hAnsi="仿宋" w:eastAsia="仿宋"/>
          <w:sz w:val="32"/>
          <w:szCs w:val="32"/>
        </w:rPr>
        <w:t>%，主要用于：</w:t>
      </w:r>
      <w:r>
        <w:rPr>
          <w:rFonts w:hint="eastAsia" w:ascii="仿宋" w:hAnsi="仿宋" w:eastAsia="仿宋"/>
          <w:sz w:val="32"/>
          <w:szCs w:val="32"/>
          <w:lang w:val="en-US" w:eastAsia="zh-CN"/>
        </w:rPr>
        <w:t>编外人员工资性支出</w:t>
      </w:r>
      <w:r>
        <w:rPr>
          <w:rFonts w:hint="eastAsia" w:ascii="仿宋" w:hAnsi="仿宋" w:eastAsia="仿宋"/>
          <w:sz w:val="32"/>
          <w:szCs w:val="32"/>
        </w:rPr>
        <w:t>。</w:t>
      </w:r>
    </w:p>
    <w:p w14:paraId="083438E5">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30.50</w:t>
      </w:r>
      <w:r>
        <w:rPr>
          <w:rFonts w:hint="eastAsia" w:ascii="仿宋" w:hAnsi="仿宋" w:eastAsia="仿宋"/>
          <w:sz w:val="32"/>
          <w:szCs w:val="32"/>
        </w:rPr>
        <w:t>万元，占</w:t>
      </w:r>
      <w:r>
        <w:rPr>
          <w:rFonts w:hint="eastAsia" w:ascii="仿宋" w:hAnsi="仿宋" w:eastAsia="仿宋"/>
          <w:sz w:val="32"/>
          <w:szCs w:val="32"/>
          <w:lang w:val="en-US" w:eastAsia="zh-CN"/>
        </w:rPr>
        <w:t>8.7</w:t>
      </w:r>
      <w:r>
        <w:rPr>
          <w:rFonts w:hint="eastAsia" w:ascii="仿宋" w:hAnsi="仿宋" w:eastAsia="仿宋"/>
          <w:sz w:val="32"/>
          <w:szCs w:val="32"/>
        </w:rPr>
        <w:t>%，主要用于：机关事业单位基本养老保险缴费支出。</w:t>
      </w:r>
    </w:p>
    <w:p w14:paraId="7467F2C2">
      <w:pPr>
        <w:ind w:firstLine="640" w:firstLineChars="200"/>
        <w:rPr>
          <w:rFonts w:ascii="仿宋" w:hAnsi="仿宋" w:eastAsia="仿宋"/>
          <w:sz w:val="32"/>
          <w:szCs w:val="32"/>
        </w:rPr>
      </w:pPr>
      <w:r>
        <w:rPr>
          <w:rFonts w:hint="eastAsia" w:ascii="仿宋" w:hAnsi="仿宋" w:eastAsia="仿宋"/>
          <w:sz w:val="32"/>
          <w:szCs w:val="32"/>
        </w:rPr>
        <w:t>住房保障支出</w:t>
      </w:r>
      <w:r>
        <w:rPr>
          <w:rFonts w:hint="eastAsia" w:ascii="仿宋" w:hAnsi="仿宋" w:eastAsia="仿宋"/>
          <w:sz w:val="32"/>
          <w:szCs w:val="32"/>
          <w:lang w:val="en-US" w:eastAsia="zh-CN"/>
        </w:rPr>
        <w:t>23.68</w:t>
      </w:r>
      <w:r>
        <w:rPr>
          <w:rFonts w:hint="eastAsia" w:ascii="仿宋" w:hAnsi="仿宋" w:eastAsia="仿宋"/>
          <w:sz w:val="32"/>
          <w:szCs w:val="32"/>
        </w:rPr>
        <w:t>万元，占</w:t>
      </w:r>
      <w:r>
        <w:rPr>
          <w:rFonts w:hint="eastAsia" w:ascii="仿宋" w:hAnsi="仿宋" w:eastAsia="仿宋"/>
          <w:sz w:val="32"/>
          <w:szCs w:val="32"/>
          <w:lang w:val="en-US" w:eastAsia="zh-CN"/>
        </w:rPr>
        <w:t>6.7</w:t>
      </w:r>
      <w:r>
        <w:rPr>
          <w:rFonts w:hint="eastAsia" w:ascii="仿宋" w:hAnsi="仿宋" w:eastAsia="仿宋"/>
          <w:sz w:val="32"/>
          <w:szCs w:val="32"/>
        </w:rPr>
        <w:t>%，主要用于：</w:t>
      </w:r>
      <w:r>
        <w:rPr>
          <w:rFonts w:hint="eastAsia" w:ascii="仿宋" w:hAnsi="仿宋" w:eastAsia="仿宋"/>
          <w:sz w:val="32"/>
          <w:szCs w:val="32"/>
          <w:lang w:val="en-US" w:eastAsia="zh-CN"/>
        </w:rPr>
        <w:t>住房公积金支出</w:t>
      </w:r>
      <w:r>
        <w:rPr>
          <w:rFonts w:hint="eastAsia" w:ascii="仿宋" w:hAnsi="仿宋" w:eastAsia="仿宋"/>
          <w:sz w:val="32"/>
          <w:szCs w:val="32"/>
        </w:rPr>
        <w:t>。</w:t>
      </w:r>
    </w:p>
    <w:p w14:paraId="6D36EE64">
      <w:pPr>
        <w:ind w:firstLine="640" w:firstLineChars="200"/>
        <w:rPr>
          <w:rFonts w:ascii="仿宋" w:hAnsi="仿宋" w:eastAsia="仿宋"/>
          <w:sz w:val="32"/>
          <w:szCs w:val="32"/>
        </w:rPr>
      </w:pPr>
      <w:r>
        <w:rPr>
          <w:rFonts w:hint="eastAsia" w:ascii="仿宋" w:hAnsi="仿宋" w:eastAsia="仿宋"/>
          <w:sz w:val="32"/>
          <w:szCs w:val="32"/>
        </w:rPr>
        <w:t>灾害防治及应急管理支出</w:t>
      </w:r>
      <w:r>
        <w:rPr>
          <w:rFonts w:hint="eastAsia" w:ascii="仿宋" w:hAnsi="仿宋" w:eastAsia="仿宋"/>
          <w:sz w:val="32"/>
          <w:szCs w:val="32"/>
          <w:lang w:val="en-US" w:eastAsia="zh-CN"/>
        </w:rPr>
        <w:t>251.54</w:t>
      </w:r>
      <w:r>
        <w:rPr>
          <w:rFonts w:hint="eastAsia" w:ascii="仿宋" w:hAnsi="仿宋" w:eastAsia="仿宋"/>
          <w:sz w:val="32"/>
          <w:szCs w:val="32"/>
        </w:rPr>
        <w:t>万元，占</w:t>
      </w:r>
      <w:r>
        <w:rPr>
          <w:rFonts w:hint="eastAsia" w:ascii="仿宋" w:hAnsi="仿宋" w:eastAsia="仿宋"/>
          <w:sz w:val="32"/>
          <w:szCs w:val="32"/>
          <w:lang w:val="en-US" w:eastAsia="zh-CN"/>
        </w:rPr>
        <w:t>71.49</w:t>
      </w:r>
      <w:r>
        <w:rPr>
          <w:rFonts w:hint="eastAsia" w:ascii="仿宋" w:hAnsi="仿宋" w:eastAsia="仿宋"/>
          <w:sz w:val="32"/>
          <w:szCs w:val="32"/>
        </w:rPr>
        <w:t>%，主要用于：</w:t>
      </w:r>
      <w:r>
        <w:rPr>
          <w:rFonts w:hint="eastAsia" w:ascii="仿宋" w:hAnsi="仿宋" w:eastAsia="仿宋"/>
          <w:sz w:val="32"/>
          <w:szCs w:val="32"/>
          <w:lang w:val="en-US" w:eastAsia="zh-CN"/>
        </w:rPr>
        <w:t>机关运行经费、安全监管、应急管理、灾害风险防治等支出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351.87</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267.59</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万元，主要包括：基本工资、津贴补贴、奖金、绩效工资、机关事业单位基本养老保险缴费、职工基本医疗保险缴费、其他社会保障缴费、住房公积金、生活补助、等；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38.12</w:t>
      </w:r>
      <w:r>
        <w:rPr>
          <w:rFonts w:hint="eastAsia" w:ascii="仿宋" w:hAnsi="仿宋" w:eastAsia="仿宋"/>
          <w:sz w:val="32"/>
          <w:szCs w:val="32"/>
        </w:rPr>
        <w:t>万元，主要包括：办公费、印刷费、邮电费、差旅费、公务接待费、工会经费、公务用车运行维护费等。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8.8</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年预算减少</w:t>
      </w:r>
      <w:r>
        <w:rPr>
          <w:rFonts w:hint="eastAsia" w:ascii="仿宋" w:hAnsi="仿宋" w:eastAsia="仿宋"/>
          <w:kern w:val="0"/>
          <w:sz w:val="32"/>
          <w:szCs w:val="32"/>
          <w:lang w:val="en-US" w:eastAsia="zh-CN"/>
        </w:rPr>
        <w:t>0.1</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0.8</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0.1</w:t>
      </w:r>
      <w:r>
        <w:rPr>
          <w:rFonts w:hint="eastAsia" w:ascii="仿宋" w:hAnsi="仿宋" w:eastAsia="仿宋"/>
          <w:kern w:val="0"/>
          <w:sz w:val="32"/>
          <w:szCs w:val="32"/>
        </w:rPr>
        <w:t>万元，主要原因是</w:t>
      </w:r>
      <w:r>
        <w:rPr>
          <w:rFonts w:hint="eastAsia" w:ascii="仿宋_GB2312" w:eastAsia="仿宋_GB2312"/>
          <w:color w:val="auto"/>
          <w:sz w:val="32"/>
          <w:szCs w:val="32"/>
        </w:rPr>
        <w:t>按照政府统一要求，对三公经费进行了压减</w:t>
      </w:r>
      <w:r>
        <w:rPr>
          <w:rFonts w:hint="eastAsia" w:ascii="仿宋" w:hAnsi="仿宋" w:eastAsia="仿宋"/>
          <w:kern w:val="0"/>
          <w:sz w:val="32"/>
          <w:szCs w:val="32"/>
        </w:rPr>
        <w:t>。</w:t>
      </w:r>
    </w:p>
    <w:p w14:paraId="7288DF6E">
      <w:pPr>
        <w:pStyle w:val="9"/>
        <w:ind w:firstLine="640" w:firstLineChars="200"/>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8</w:t>
      </w:r>
      <w:r>
        <w:rPr>
          <w:rFonts w:hint="eastAsia" w:ascii="仿宋" w:hAnsi="仿宋" w:eastAsia="仿宋"/>
          <w:kern w:val="0"/>
          <w:sz w:val="32"/>
          <w:szCs w:val="32"/>
        </w:rPr>
        <w:t>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 xml:space="preserve">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w:t>
      </w:r>
      <w:r>
        <w:rPr>
          <w:rFonts w:hint="eastAsia" w:ascii="仿宋" w:hAnsi="仿宋" w:eastAsia="仿宋"/>
          <w:kern w:val="0"/>
          <w:sz w:val="32"/>
          <w:szCs w:val="32"/>
          <w:lang w:val="en-US" w:eastAsia="zh-CN"/>
        </w:rPr>
        <w:t>相同</w:t>
      </w:r>
      <w:r>
        <w:rPr>
          <w:rFonts w:hint="eastAsia" w:ascii="仿宋" w:hAnsi="仿宋" w:eastAsia="仿宋"/>
          <w:kern w:val="0"/>
          <w:sz w:val="32"/>
          <w:szCs w:val="32"/>
        </w:rPr>
        <w:t xml:space="preserve">。其中，公务用车运行维护费 </w:t>
      </w:r>
      <w:r>
        <w:rPr>
          <w:rFonts w:hint="eastAsia" w:ascii="仿宋" w:hAnsi="仿宋" w:eastAsia="仿宋"/>
          <w:kern w:val="0"/>
          <w:sz w:val="32"/>
          <w:szCs w:val="32"/>
          <w:lang w:val="en-US" w:eastAsia="zh-CN"/>
        </w:rPr>
        <w:t>8</w:t>
      </w:r>
      <w:r>
        <w:rPr>
          <w:rFonts w:hint="eastAsia" w:ascii="仿宋" w:hAnsi="仿宋" w:eastAsia="仿宋"/>
          <w:kern w:val="0"/>
          <w:sz w:val="32"/>
          <w:szCs w:val="32"/>
        </w:rPr>
        <w:t>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 xml:space="preserve">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w:t>
      </w:r>
      <w:r>
        <w:rPr>
          <w:rFonts w:hint="eastAsia" w:ascii="仿宋" w:hAnsi="仿宋" w:eastAsia="仿宋"/>
          <w:kern w:val="0"/>
          <w:sz w:val="32"/>
          <w:szCs w:val="32"/>
          <w:lang w:val="en-US" w:eastAsia="zh-CN"/>
        </w:rPr>
        <w:t>相同</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38.12</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减少3.5</w:t>
      </w:r>
      <w:r>
        <w:rPr>
          <w:rFonts w:hint="eastAsia" w:ascii="仿宋" w:hAnsi="仿宋" w:eastAsia="仿宋"/>
          <w:sz w:val="32"/>
          <w:szCs w:val="32"/>
        </w:rPr>
        <w:t xml:space="preserve"> 万元，</w:t>
      </w:r>
      <w:r>
        <w:rPr>
          <w:rFonts w:hint="eastAsia" w:ascii="仿宋" w:hAnsi="仿宋" w:eastAsia="仿宋"/>
          <w:sz w:val="32"/>
          <w:szCs w:val="32"/>
          <w:lang w:val="en-US" w:eastAsia="zh-CN"/>
        </w:rPr>
        <w:t>下降8.4</w:t>
      </w:r>
      <w:r>
        <w:rPr>
          <w:rFonts w:hint="eastAsia" w:ascii="仿宋" w:hAnsi="仿宋" w:eastAsia="仿宋"/>
          <w:sz w:val="32"/>
          <w:szCs w:val="32"/>
        </w:rPr>
        <w:t>%，主要原因是</w:t>
      </w:r>
      <w:r>
        <w:rPr>
          <w:rFonts w:hint="eastAsia" w:ascii="仿宋" w:hAnsi="仿宋" w:eastAsia="仿宋"/>
          <w:sz w:val="32"/>
          <w:szCs w:val="32"/>
          <w:lang w:val="en-US" w:eastAsia="zh-CN"/>
        </w:rPr>
        <w:t>调整核算标准</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420C528">
      <w:pPr>
        <w:ind w:firstLine="640" w:firstLineChars="200"/>
        <w:jc w:val="left"/>
        <w:rPr>
          <w:rFonts w:hint="eastAsia" w:ascii="仿宋" w:hAnsi="仿宋" w:eastAsia="仿宋"/>
          <w:sz w:val="32"/>
          <w:szCs w:val="32"/>
        </w:rPr>
      </w:pPr>
      <w:r>
        <w:rPr>
          <w:rFonts w:hint="eastAsia" w:ascii="仿宋" w:hAnsi="仿宋" w:eastAsia="仿宋"/>
          <w:sz w:val="32"/>
          <w:szCs w:val="32"/>
        </w:rPr>
        <w:t>我部门202</w:t>
      </w:r>
      <w:r>
        <w:rPr>
          <w:rFonts w:hint="eastAsia" w:ascii="仿宋" w:hAnsi="仿宋" w:eastAsia="仿宋"/>
          <w:sz w:val="32"/>
          <w:szCs w:val="32"/>
          <w:lang w:val="en-US" w:eastAsia="zh-CN"/>
        </w:rPr>
        <w:t>5</w:t>
      </w:r>
      <w:r>
        <w:rPr>
          <w:rFonts w:hint="eastAsia" w:ascii="仿宋" w:hAnsi="仿宋" w:eastAsia="仿宋"/>
          <w:sz w:val="32"/>
          <w:szCs w:val="32"/>
        </w:rPr>
        <w:t>年预算暂未安排政府采购项目</w:t>
      </w:r>
      <w:r>
        <w:rPr>
          <w:rFonts w:hint="eastAsia" w:ascii="仿宋" w:hAnsi="仿宋" w:eastAsia="仿宋"/>
          <w:sz w:val="32"/>
          <w:szCs w:val="32"/>
          <w:lang w:eastAsia="zh-CN"/>
        </w:rPr>
        <w:t>。</w:t>
      </w:r>
      <w:r>
        <w:rPr>
          <w:rFonts w:hint="eastAsia" w:ascii="仿宋" w:hAnsi="仿宋" w:eastAsia="仿宋"/>
          <w:sz w:val="32"/>
          <w:szCs w:val="32"/>
        </w:rPr>
        <w:t xml:space="preserve">  </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5AD5059B">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w:t>
      </w:r>
      <w:r>
        <w:rPr>
          <w:rFonts w:hint="eastAsia" w:ascii="仿宋" w:hAnsi="仿宋" w:eastAsia="仿宋"/>
          <w:sz w:val="32"/>
          <w:szCs w:val="32"/>
        </w:rPr>
        <w:t>辆，其中，领导干部用车</w:t>
      </w:r>
      <w:r>
        <w:rPr>
          <w:rFonts w:hint="eastAsia" w:ascii="仿宋" w:hAnsi="仿宋" w:eastAsia="仿宋"/>
          <w:sz w:val="32"/>
          <w:szCs w:val="32"/>
          <w:lang w:val="en-US" w:eastAsia="zh-CN"/>
        </w:rPr>
        <w:t>0</w:t>
      </w:r>
      <w:r>
        <w:rPr>
          <w:rFonts w:hint="eastAsia" w:ascii="仿宋" w:hAnsi="仿宋" w:eastAsia="仿宋"/>
          <w:sz w:val="32"/>
          <w:szCs w:val="32"/>
        </w:rPr>
        <w:t>辆、一般公务用车</w:t>
      </w:r>
      <w:r>
        <w:rPr>
          <w:rFonts w:hint="eastAsia" w:ascii="仿宋" w:hAnsi="仿宋" w:eastAsia="仿宋"/>
          <w:sz w:val="32"/>
          <w:szCs w:val="32"/>
          <w:lang w:val="en-US" w:eastAsia="zh-CN"/>
        </w:rPr>
        <w:t>2</w:t>
      </w:r>
      <w:r>
        <w:rPr>
          <w:rFonts w:hint="eastAsia" w:ascii="仿宋" w:hAnsi="仿宋" w:eastAsia="仿宋"/>
          <w:sz w:val="32"/>
          <w:szCs w:val="32"/>
        </w:rPr>
        <w:t>辆,一般执法执勤用车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1</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1923202C">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3C527A8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46.15</w:t>
      </w:r>
      <w:r>
        <w:rPr>
          <w:rFonts w:hint="eastAsia" w:ascii="仿宋" w:hAnsi="仿宋" w:eastAsia="仿宋"/>
          <w:sz w:val="32"/>
          <w:szCs w:val="32"/>
        </w:rPr>
        <w:t>万元。</w:t>
      </w:r>
      <w:bookmarkStart w:id="0" w:name="_GoBack"/>
      <w:bookmarkEnd w:id="0"/>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4446257"/>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1A6C2F"/>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12</Pages>
  <Words>4161</Words>
  <Characters>4470</Characters>
  <Lines>22</Lines>
  <Paragraphs>6</Paragraphs>
  <TotalTime>1</TotalTime>
  <ScaleCrop>false</ScaleCrop>
  <LinksUpToDate>false</LinksUpToDate>
  <CharactersWithSpaces>4566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浮华春秋只为你丶AH</cp:lastModifiedBy>
  <dcterms:modified xsi:type="dcterms:W3CDTF">2025-04-01T05:29:31Z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eyJoZGlkIjoiM2E1ZTFiZjkyYjAwOGMwN2I2MjBhMmJhOTJiMTRjYjMiLCJ1c2VySWQiOiIzNjA0NzQxMTIifQ==</vt:lpwstr>
  </property>
</Properties>
</file>