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2D7EEA">
      <w:pPr>
        <w:jc w:val="center"/>
        <w:rPr>
          <w:rFonts w:ascii="黑体" w:eastAsia="黑体" w:hAnsi="黑体"/>
          <w:sz w:val="52"/>
          <w:szCs w:val="52"/>
        </w:rPr>
      </w:pPr>
      <w:r w:rsidRPr="00C9369B">
        <w:rPr>
          <w:rFonts w:ascii="黑体" w:eastAsia="黑体" w:hAnsi="黑体" w:hint="eastAsia"/>
          <w:sz w:val="52"/>
          <w:szCs w:val="52"/>
        </w:rPr>
        <w:t>永吉县市政工程服务中心</w:t>
      </w:r>
      <w:r w:rsidR="00A1594B" w:rsidRPr="00C9369B">
        <w:rPr>
          <w:rFonts w:ascii="黑体" w:eastAsia="黑体" w:hAnsi="黑体" w:hint="eastAsia"/>
          <w:sz w:val="52"/>
          <w:szCs w:val="52"/>
        </w:rPr>
        <w:t>单位2025年</w:t>
      </w:r>
      <w:r w:rsidR="00A1594B">
        <w:rPr>
          <w:rFonts w:ascii="黑体" w:eastAsia="黑体" w:hAnsi="黑体" w:hint="eastAsia"/>
          <w:sz w:val="52"/>
          <w:szCs w:val="52"/>
        </w:rPr>
        <w:t>部门预算</w:t>
      </w: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Pr="00C9369B" w:rsidRDefault="00A1594B">
      <w:pPr>
        <w:jc w:val="center"/>
        <w:rPr>
          <w:rFonts w:ascii="黑体" w:eastAsia="黑体" w:hAnsi="黑体"/>
          <w:sz w:val="44"/>
          <w:szCs w:val="44"/>
        </w:rPr>
      </w:pPr>
      <w:r w:rsidRPr="00C9369B">
        <w:rPr>
          <w:rFonts w:ascii="黑体" w:eastAsia="黑体" w:hAnsi="黑体" w:hint="eastAsia"/>
          <w:sz w:val="44"/>
          <w:szCs w:val="44"/>
        </w:rPr>
        <w:t>二〇二五年一月三日</w:t>
      </w: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B1857">
      <w:pPr>
        <w:jc w:val="center"/>
        <w:rPr>
          <w:rFonts w:ascii="黑体" w:eastAsia="黑体" w:hAnsi="黑体"/>
          <w:sz w:val="44"/>
          <w:szCs w:val="44"/>
        </w:rPr>
      </w:pPr>
    </w:p>
    <w:p w:rsidR="004B1857" w:rsidRDefault="00425104">
      <w:pPr>
        <w:jc w:val="center"/>
        <w:rPr>
          <w:rFonts w:ascii="黑体" w:eastAsia="黑体" w:hAnsi="黑体"/>
          <w:sz w:val="44"/>
          <w:szCs w:val="44"/>
        </w:rPr>
      </w:pPr>
      <w:r w:rsidRPr="00C9369B">
        <w:rPr>
          <w:rFonts w:ascii="黑体" w:eastAsia="黑体" w:hAnsi="黑体" w:hint="eastAsia"/>
          <w:sz w:val="44"/>
          <w:szCs w:val="44"/>
        </w:rPr>
        <w:t>永吉县市工程服务中心</w:t>
      </w:r>
      <w:r w:rsidR="00A1594B" w:rsidRPr="00C9369B">
        <w:rPr>
          <w:rFonts w:ascii="黑体" w:eastAsia="黑体" w:hAnsi="黑体" w:hint="eastAsia"/>
          <w:sz w:val="44"/>
          <w:szCs w:val="44"/>
        </w:rPr>
        <w:t>（单位）20</w:t>
      </w:r>
      <w:r w:rsidR="00A1594B">
        <w:rPr>
          <w:rFonts w:ascii="黑体" w:eastAsia="黑体" w:hAnsi="黑体" w:hint="eastAsia"/>
          <w:sz w:val="44"/>
          <w:szCs w:val="44"/>
        </w:rPr>
        <w:t>25年预算</w:t>
      </w:r>
    </w:p>
    <w:p w:rsidR="004B1857" w:rsidRDefault="00A1594B">
      <w:pPr>
        <w:tabs>
          <w:tab w:val="left" w:pos="3240"/>
        </w:tabs>
        <w:rPr>
          <w:rFonts w:ascii="黑体" w:eastAsia="黑体" w:hAnsi="黑体"/>
          <w:sz w:val="44"/>
          <w:szCs w:val="44"/>
        </w:rPr>
      </w:pPr>
      <w:r>
        <w:rPr>
          <w:rFonts w:ascii="黑体" w:eastAsia="黑体" w:hAnsi="黑体"/>
          <w:sz w:val="44"/>
          <w:szCs w:val="44"/>
        </w:rPr>
        <w:tab/>
      </w:r>
      <w:r>
        <w:rPr>
          <w:rFonts w:ascii="黑体" w:eastAsia="黑体" w:hAnsi="黑体" w:hint="eastAsia"/>
          <w:sz w:val="44"/>
          <w:szCs w:val="44"/>
        </w:rPr>
        <w:t>目  录</w:t>
      </w:r>
    </w:p>
    <w:p w:rsidR="004B1857" w:rsidRDefault="00A1594B">
      <w:pPr>
        <w:rPr>
          <w:rFonts w:ascii="仿宋" w:eastAsia="仿宋" w:hAnsi="仿宋"/>
          <w:sz w:val="32"/>
          <w:szCs w:val="32"/>
        </w:rPr>
      </w:pPr>
      <w:r>
        <w:rPr>
          <w:rFonts w:ascii="仿宋" w:eastAsia="仿宋" w:hAnsi="仿宋" w:hint="eastAsia"/>
          <w:sz w:val="32"/>
          <w:szCs w:val="32"/>
        </w:rPr>
        <w:t>第一部分  部门概况</w:t>
      </w:r>
    </w:p>
    <w:p w:rsidR="004B1857" w:rsidRDefault="00A1594B">
      <w:pPr>
        <w:pStyle w:val="a5"/>
        <w:numPr>
          <w:ilvl w:val="0"/>
          <w:numId w:val="1"/>
        </w:numPr>
        <w:ind w:firstLineChars="0"/>
        <w:rPr>
          <w:rFonts w:ascii="仿宋" w:eastAsia="仿宋" w:hAnsi="仿宋"/>
          <w:sz w:val="32"/>
          <w:szCs w:val="32"/>
        </w:rPr>
      </w:pPr>
      <w:r>
        <w:rPr>
          <w:rFonts w:ascii="仿宋" w:eastAsia="仿宋" w:hAnsi="仿宋" w:hint="eastAsia"/>
          <w:sz w:val="32"/>
          <w:szCs w:val="32"/>
        </w:rPr>
        <w:t>主要职能</w:t>
      </w:r>
    </w:p>
    <w:p w:rsidR="004B1857" w:rsidRDefault="00A1594B">
      <w:pPr>
        <w:pStyle w:val="a5"/>
        <w:numPr>
          <w:ilvl w:val="0"/>
          <w:numId w:val="1"/>
        </w:numPr>
        <w:ind w:firstLineChars="0"/>
        <w:rPr>
          <w:rFonts w:ascii="仿宋" w:eastAsia="仿宋" w:hAnsi="仿宋"/>
          <w:sz w:val="32"/>
          <w:szCs w:val="32"/>
        </w:rPr>
      </w:pPr>
      <w:r>
        <w:rPr>
          <w:rFonts w:ascii="仿宋" w:eastAsia="仿宋" w:hAnsi="仿宋" w:hint="eastAsia"/>
          <w:sz w:val="32"/>
          <w:szCs w:val="32"/>
        </w:rPr>
        <w:t>机构设置</w:t>
      </w:r>
    </w:p>
    <w:p w:rsidR="004B1857" w:rsidRDefault="00A1594B">
      <w:pPr>
        <w:rPr>
          <w:rFonts w:ascii="仿宋" w:eastAsia="仿宋" w:hAnsi="仿宋"/>
          <w:sz w:val="32"/>
          <w:szCs w:val="32"/>
        </w:rPr>
      </w:pPr>
      <w:r>
        <w:rPr>
          <w:rFonts w:ascii="仿宋" w:eastAsia="仿宋" w:hAnsi="仿宋" w:hint="eastAsia"/>
          <w:sz w:val="32"/>
          <w:szCs w:val="32"/>
        </w:rPr>
        <w:t>第二部分  情况说明</w:t>
      </w:r>
    </w:p>
    <w:p w:rsidR="004B1857" w:rsidRDefault="00A1594B">
      <w:pPr>
        <w:rPr>
          <w:rFonts w:ascii="仿宋" w:eastAsia="仿宋" w:hAnsi="仿宋"/>
          <w:sz w:val="32"/>
          <w:szCs w:val="32"/>
        </w:rPr>
      </w:pPr>
      <w:r>
        <w:rPr>
          <w:rFonts w:ascii="仿宋" w:eastAsia="仿宋" w:hAnsi="仿宋" w:hint="eastAsia"/>
          <w:sz w:val="32"/>
          <w:szCs w:val="32"/>
        </w:rPr>
        <w:t xml:space="preserve">第三部分  名词解释 </w:t>
      </w:r>
    </w:p>
    <w:p w:rsidR="004B1857" w:rsidRDefault="00A1594B">
      <w:pPr>
        <w:rPr>
          <w:rFonts w:ascii="仿宋" w:eastAsia="仿宋" w:hAnsi="仿宋"/>
          <w:sz w:val="32"/>
          <w:szCs w:val="32"/>
        </w:rPr>
      </w:pPr>
      <w:r>
        <w:rPr>
          <w:rFonts w:ascii="仿宋" w:eastAsia="仿宋" w:hAnsi="仿宋" w:hint="eastAsia"/>
          <w:sz w:val="32"/>
          <w:szCs w:val="32"/>
        </w:rPr>
        <w:t>第四部分  预算表格</w:t>
      </w:r>
    </w:p>
    <w:p w:rsidR="004B1857" w:rsidRDefault="00A1594B">
      <w:pPr>
        <w:pStyle w:val="a5"/>
        <w:numPr>
          <w:ilvl w:val="0"/>
          <w:numId w:val="2"/>
        </w:numPr>
        <w:ind w:firstLineChars="0"/>
        <w:rPr>
          <w:rFonts w:ascii="仿宋" w:eastAsia="仿宋" w:hAnsi="仿宋"/>
          <w:sz w:val="32"/>
          <w:szCs w:val="32"/>
        </w:rPr>
      </w:pPr>
      <w:r>
        <w:rPr>
          <w:rFonts w:ascii="仿宋" w:eastAsia="仿宋" w:hAnsi="仿宋" w:hint="eastAsia"/>
          <w:sz w:val="32"/>
          <w:szCs w:val="32"/>
        </w:rPr>
        <w:t>收支总表</w:t>
      </w:r>
    </w:p>
    <w:p w:rsidR="004B1857" w:rsidRDefault="00A1594B">
      <w:pPr>
        <w:pStyle w:val="a5"/>
        <w:numPr>
          <w:ilvl w:val="0"/>
          <w:numId w:val="2"/>
        </w:numPr>
        <w:ind w:firstLineChars="0"/>
        <w:rPr>
          <w:rFonts w:ascii="仿宋" w:eastAsia="仿宋" w:hAnsi="仿宋"/>
          <w:sz w:val="32"/>
          <w:szCs w:val="32"/>
        </w:rPr>
      </w:pPr>
      <w:r>
        <w:rPr>
          <w:rFonts w:ascii="仿宋" w:eastAsia="仿宋" w:hAnsi="仿宋" w:hint="eastAsia"/>
          <w:sz w:val="32"/>
          <w:szCs w:val="32"/>
        </w:rPr>
        <w:t>收入总表</w:t>
      </w:r>
    </w:p>
    <w:p w:rsidR="004B1857" w:rsidRDefault="00A1594B">
      <w:pPr>
        <w:pStyle w:val="a5"/>
        <w:numPr>
          <w:ilvl w:val="0"/>
          <w:numId w:val="2"/>
        </w:numPr>
        <w:ind w:firstLineChars="0"/>
        <w:rPr>
          <w:rFonts w:ascii="仿宋" w:eastAsia="仿宋" w:hAnsi="仿宋"/>
          <w:sz w:val="32"/>
          <w:szCs w:val="32"/>
        </w:rPr>
      </w:pPr>
      <w:r>
        <w:rPr>
          <w:rFonts w:ascii="仿宋" w:eastAsia="仿宋" w:hAnsi="仿宋" w:hint="eastAsia"/>
          <w:sz w:val="32"/>
          <w:szCs w:val="32"/>
        </w:rPr>
        <w:t>支出总表</w:t>
      </w:r>
    </w:p>
    <w:p w:rsidR="004B1857" w:rsidRDefault="00A1594B">
      <w:pPr>
        <w:pStyle w:val="a5"/>
        <w:numPr>
          <w:ilvl w:val="0"/>
          <w:numId w:val="2"/>
        </w:numPr>
        <w:ind w:firstLineChars="0"/>
        <w:rPr>
          <w:rFonts w:ascii="仿宋" w:eastAsia="仿宋" w:hAnsi="仿宋"/>
          <w:sz w:val="32"/>
          <w:szCs w:val="32"/>
        </w:rPr>
      </w:pPr>
      <w:r>
        <w:rPr>
          <w:rFonts w:ascii="仿宋" w:eastAsia="仿宋" w:hAnsi="仿宋" w:hint="eastAsia"/>
          <w:sz w:val="32"/>
          <w:szCs w:val="32"/>
        </w:rPr>
        <w:t>财政拨款收支总表</w:t>
      </w:r>
    </w:p>
    <w:p w:rsidR="004B1857" w:rsidRDefault="00A1594B">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一般公共预算支出表</w:t>
      </w:r>
    </w:p>
    <w:p w:rsidR="004B1857" w:rsidRDefault="00A1594B">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一般公共预算财政拨款基本支出预算表</w:t>
      </w:r>
    </w:p>
    <w:p w:rsidR="004B1857" w:rsidRDefault="00A1594B">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一般公共预算“三公”经费支出表</w:t>
      </w:r>
    </w:p>
    <w:p w:rsidR="004B1857" w:rsidRDefault="00A1594B">
      <w:pPr>
        <w:pStyle w:val="a5"/>
        <w:numPr>
          <w:ilvl w:val="0"/>
          <w:numId w:val="2"/>
        </w:numPr>
        <w:ind w:firstLineChars="0"/>
        <w:rPr>
          <w:rFonts w:ascii="仿宋" w:eastAsia="仿宋" w:hAnsi="仿宋"/>
          <w:sz w:val="32"/>
          <w:szCs w:val="32"/>
        </w:rPr>
      </w:pPr>
      <w:r>
        <w:rPr>
          <w:rFonts w:ascii="仿宋" w:eastAsia="仿宋" w:hAnsi="仿宋" w:hint="eastAsia"/>
          <w:sz w:val="32"/>
          <w:szCs w:val="32"/>
        </w:rPr>
        <w:t>政府性基金预算支出表</w:t>
      </w:r>
    </w:p>
    <w:p w:rsidR="004B1857" w:rsidRDefault="00A1594B">
      <w:pPr>
        <w:pStyle w:val="a5"/>
        <w:numPr>
          <w:ilvl w:val="0"/>
          <w:numId w:val="2"/>
        </w:numPr>
        <w:ind w:firstLineChars="0"/>
        <w:rPr>
          <w:rFonts w:ascii="仿宋" w:eastAsia="仿宋" w:hAnsi="仿宋"/>
          <w:sz w:val="32"/>
          <w:szCs w:val="32"/>
        </w:rPr>
      </w:pPr>
      <w:r>
        <w:rPr>
          <w:rFonts w:ascii="仿宋" w:eastAsia="仿宋" w:hAnsi="仿宋" w:hint="eastAsia"/>
          <w:sz w:val="32"/>
          <w:szCs w:val="32"/>
        </w:rPr>
        <w:t>国有资本经营预算支出表</w:t>
      </w:r>
    </w:p>
    <w:p w:rsidR="004B1857" w:rsidRDefault="00A1594B">
      <w:pPr>
        <w:pStyle w:val="a5"/>
        <w:numPr>
          <w:ilvl w:val="0"/>
          <w:numId w:val="2"/>
        </w:numPr>
        <w:ind w:firstLineChars="0"/>
        <w:rPr>
          <w:rFonts w:ascii="仿宋" w:eastAsia="仿宋" w:hAnsi="仿宋"/>
          <w:sz w:val="32"/>
          <w:szCs w:val="32"/>
        </w:rPr>
      </w:pPr>
      <w:r>
        <w:rPr>
          <w:rFonts w:ascii="仿宋" w:eastAsia="仿宋" w:hAnsi="仿宋" w:hint="eastAsia"/>
          <w:sz w:val="32"/>
          <w:szCs w:val="32"/>
        </w:rPr>
        <w:t>项目支出表</w:t>
      </w:r>
    </w:p>
    <w:p w:rsidR="004B1857" w:rsidRDefault="004B1857">
      <w:pPr>
        <w:rPr>
          <w:rFonts w:ascii="仿宋" w:eastAsia="仿宋" w:hAnsi="仿宋"/>
          <w:sz w:val="32"/>
          <w:szCs w:val="32"/>
        </w:rPr>
      </w:pPr>
    </w:p>
    <w:p w:rsidR="004B1857" w:rsidRDefault="004B1857">
      <w:pPr>
        <w:rPr>
          <w:rFonts w:ascii="仿宋" w:eastAsia="仿宋" w:hAnsi="仿宋" w:hint="eastAsia"/>
          <w:sz w:val="32"/>
          <w:szCs w:val="32"/>
        </w:rPr>
      </w:pPr>
    </w:p>
    <w:p w:rsidR="004B1857" w:rsidRDefault="00A1594B">
      <w:pPr>
        <w:jc w:val="center"/>
        <w:rPr>
          <w:rFonts w:ascii="黑体" w:eastAsia="黑体" w:hAnsi="黑体"/>
          <w:sz w:val="32"/>
          <w:szCs w:val="32"/>
        </w:rPr>
      </w:pPr>
      <w:r>
        <w:rPr>
          <w:rFonts w:ascii="黑体" w:eastAsia="黑体" w:hAnsi="黑体" w:hint="eastAsia"/>
          <w:sz w:val="32"/>
          <w:szCs w:val="32"/>
        </w:rPr>
        <w:t>第一部分    部门（单位）概况</w:t>
      </w:r>
    </w:p>
    <w:p w:rsidR="004B1857" w:rsidRDefault="004B1857">
      <w:pPr>
        <w:jc w:val="left"/>
        <w:rPr>
          <w:rFonts w:ascii="仿宋" w:eastAsia="仿宋" w:hAnsi="仿宋"/>
          <w:sz w:val="32"/>
          <w:szCs w:val="32"/>
        </w:rPr>
      </w:pPr>
    </w:p>
    <w:p w:rsidR="004B1857" w:rsidRDefault="00A1594B">
      <w:pPr>
        <w:jc w:val="left"/>
        <w:rPr>
          <w:rFonts w:ascii="仿宋" w:eastAsia="仿宋" w:hAnsi="仿宋"/>
          <w:sz w:val="32"/>
          <w:szCs w:val="32"/>
        </w:rPr>
      </w:pPr>
      <w:r>
        <w:rPr>
          <w:rFonts w:ascii="仿宋" w:eastAsia="仿宋" w:hAnsi="仿宋" w:hint="eastAsia"/>
          <w:sz w:val="32"/>
          <w:szCs w:val="32"/>
        </w:rPr>
        <w:t xml:space="preserve"> 一、主要职能</w:t>
      </w:r>
    </w:p>
    <w:p w:rsidR="004B1857" w:rsidRDefault="00A1594B">
      <w:pPr>
        <w:pStyle w:val="New"/>
        <w:widowControl/>
        <w:spacing w:line="620" w:lineRule="exact"/>
        <w:ind w:firstLineChars="196" w:firstLine="627"/>
        <w:contextualSpacing/>
        <w:rPr>
          <w:rFonts w:ascii="仿宋" w:eastAsia="仿宋" w:hAnsi="仿宋"/>
          <w:bCs/>
          <w:sz w:val="32"/>
          <w:szCs w:val="32"/>
        </w:rPr>
      </w:pPr>
      <w:r>
        <w:rPr>
          <w:rFonts w:ascii="仿宋" w:eastAsia="仿宋" w:hAnsi="仿宋" w:hint="eastAsia"/>
          <w:bCs/>
          <w:sz w:val="32"/>
          <w:szCs w:val="32"/>
        </w:rPr>
        <w:t>单位</w:t>
      </w:r>
      <w:r>
        <w:rPr>
          <w:rFonts w:ascii="仿宋" w:eastAsia="仿宋" w:hAnsi="仿宋" w:hint="eastAsia"/>
          <w:bCs/>
          <w:kern w:val="0"/>
          <w:sz w:val="32"/>
          <w:szCs w:val="32"/>
        </w:rPr>
        <w:t>名称：</w:t>
      </w:r>
      <w:r w:rsidR="00B575D3">
        <w:rPr>
          <w:rFonts w:ascii="仿宋" w:eastAsia="仿宋" w:hAnsi="仿宋" w:hint="eastAsia"/>
          <w:bCs/>
          <w:kern w:val="0"/>
          <w:sz w:val="32"/>
          <w:szCs w:val="32"/>
        </w:rPr>
        <w:t>永吉县市政工程服务中心</w:t>
      </w:r>
    </w:p>
    <w:p w:rsidR="00920C56" w:rsidRDefault="00A1594B">
      <w:pPr>
        <w:pStyle w:val="New"/>
        <w:widowControl/>
        <w:spacing w:line="620" w:lineRule="exact"/>
        <w:ind w:firstLineChars="196" w:firstLine="627"/>
        <w:contextualSpacing/>
        <w:rPr>
          <w:rFonts w:ascii="仿宋" w:eastAsia="仿宋" w:hAnsi="仿宋"/>
          <w:kern w:val="0"/>
          <w:sz w:val="32"/>
          <w:szCs w:val="32"/>
        </w:rPr>
      </w:pPr>
      <w:r>
        <w:rPr>
          <w:rFonts w:ascii="仿宋" w:eastAsia="仿宋" w:hAnsi="仿宋" w:hint="eastAsia"/>
          <w:bCs/>
          <w:kern w:val="0"/>
          <w:sz w:val="32"/>
          <w:szCs w:val="32"/>
        </w:rPr>
        <w:t>单位性质</w:t>
      </w:r>
      <w:r>
        <w:rPr>
          <w:rFonts w:ascii="仿宋" w:eastAsia="仿宋" w:hAnsi="仿宋" w:hint="eastAsia"/>
          <w:kern w:val="0"/>
          <w:sz w:val="32"/>
          <w:szCs w:val="32"/>
        </w:rPr>
        <w:t>：</w:t>
      </w:r>
      <w:r w:rsidR="00920C56">
        <w:rPr>
          <w:rFonts w:ascii="仿宋" w:eastAsia="仿宋" w:hAnsi="仿宋" w:hint="eastAsia"/>
          <w:kern w:val="0"/>
          <w:sz w:val="32"/>
          <w:szCs w:val="32"/>
        </w:rPr>
        <w:t>公益一类事业单位</w:t>
      </w:r>
    </w:p>
    <w:p w:rsidR="00920C56" w:rsidRPr="00981D0D" w:rsidRDefault="00A1594B" w:rsidP="00920C56">
      <w:pPr>
        <w:pStyle w:val="New"/>
        <w:widowControl/>
        <w:spacing w:line="620" w:lineRule="exact"/>
        <w:ind w:firstLineChars="196" w:firstLine="627"/>
        <w:contextualSpacing/>
        <w:rPr>
          <w:rFonts w:ascii="仿宋" w:eastAsia="仿宋" w:hAnsi="仿宋"/>
          <w:kern w:val="0"/>
          <w:sz w:val="32"/>
          <w:szCs w:val="32"/>
        </w:rPr>
      </w:pPr>
      <w:r>
        <w:rPr>
          <w:rFonts w:ascii="仿宋" w:eastAsia="仿宋" w:hAnsi="仿宋" w:hint="eastAsia"/>
          <w:bCs/>
          <w:kern w:val="0"/>
          <w:sz w:val="32"/>
          <w:szCs w:val="32"/>
        </w:rPr>
        <w:t>主要职能：</w:t>
      </w:r>
      <w:r w:rsidR="00920C56" w:rsidRPr="00981D0D">
        <w:rPr>
          <w:rFonts w:ascii="仿宋" w:eastAsia="仿宋" w:hAnsi="仿宋" w:hint="eastAsia"/>
          <w:kern w:val="0"/>
          <w:sz w:val="32"/>
          <w:szCs w:val="32"/>
        </w:rPr>
        <w:t>宣传贯彻执行国家、省、市颁布的市政设施管理方面的方针、政策、法规；负责县城道路、桥梁、涵洞、雨污水提升泵站、雨污水排水管线、明沟、暗渠等设施的管理、养护、维修以及以上新建设施的验收及接收管理；负责县城街路排水、防汛工作。</w:t>
      </w:r>
    </w:p>
    <w:p w:rsidR="00920C56" w:rsidRDefault="00A1594B" w:rsidP="00920C56">
      <w:pPr>
        <w:pStyle w:val="New"/>
        <w:widowControl/>
        <w:spacing w:line="620" w:lineRule="exact"/>
        <w:ind w:firstLineChars="196" w:firstLine="627"/>
        <w:contextualSpacing/>
        <w:rPr>
          <w:rFonts w:ascii="仿宋" w:eastAsia="仿宋" w:hAnsi="仿宋"/>
          <w:kern w:val="0"/>
          <w:sz w:val="32"/>
          <w:szCs w:val="32"/>
        </w:rPr>
      </w:pPr>
      <w:r>
        <w:rPr>
          <w:rFonts w:ascii="仿宋" w:eastAsia="仿宋" w:hAnsi="仿宋" w:hint="eastAsia"/>
          <w:bCs/>
          <w:kern w:val="0"/>
          <w:sz w:val="32"/>
          <w:szCs w:val="32"/>
        </w:rPr>
        <w:t>主要业务：</w:t>
      </w:r>
      <w:r w:rsidR="00920C56">
        <w:rPr>
          <w:rFonts w:ascii="仿宋" w:eastAsia="仿宋" w:hAnsi="仿宋" w:hint="eastAsia"/>
          <w:kern w:val="0"/>
          <w:sz w:val="32"/>
          <w:szCs w:val="32"/>
        </w:rPr>
        <w:t>县城路灯电费缴纳及路灯及路灯附属设施日常维修维护、县城道路桥梁及附属设施的维修维护、县城下水管线春、夏、秋季清掏、县城排水管网系统及附属设施的日常维修维护。</w:t>
      </w:r>
    </w:p>
    <w:p w:rsidR="004B1857" w:rsidRDefault="00981D0D">
      <w:pPr>
        <w:pStyle w:val="New"/>
        <w:widowControl/>
        <w:spacing w:line="620" w:lineRule="exact"/>
        <w:ind w:firstLineChars="100" w:firstLine="320"/>
        <w:contextualSpacing/>
        <w:rPr>
          <w:rFonts w:ascii="仿宋" w:eastAsia="仿宋" w:hAnsi="仿宋"/>
          <w:sz w:val="32"/>
          <w:szCs w:val="32"/>
        </w:rPr>
      </w:pPr>
      <w:r>
        <w:rPr>
          <w:rFonts w:ascii="仿宋" w:eastAsia="仿宋" w:hAnsi="仿宋" w:hint="eastAsia"/>
          <w:sz w:val="32"/>
          <w:szCs w:val="32"/>
        </w:rPr>
        <w:t xml:space="preserve"> </w:t>
      </w:r>
      <w:r w:rsidR="00A1594B">
        <w:rPr>
          <w:rFonts w:ascii="仿宋" w:eastAsia="仿宋" w:hAnsi="仿宋" w:hint="eastAsia"/>
          <w:sz w:val="32"/>
          <w:szCs w:val="32"/>
        </w:rPr>
        <w:t>二、机构设置</w:t>
      </w:r>
    </w:p>
    <w:p w:rsidR="000D7E9E" w:rsidRDefault="000D7E9E" w:rsidP="000D7E9E">
      <w:pPr>
        <w:pStyle w:val="NewNew"/>
        <w:rPr>
          <w:rFonts w:ascii="仿宋" w:eastAsia="仿宋" w:hAnsi="仿宋"/>
          <w:kern w:val="0"/>
          <w:szCs w:val="32"/>
        </w:rPr>
      </w:pPr>
      <w:r>
        <w:rPr>
          <w:rFonts w:ascii="仿宋" w:eastAsia="仿宋" w:hAnsi="仿宋" w:hint="eastAsia"/>
          <w:kern w:val="0"/>
          <w:szCs w:val="32"/>
        </w:rPr>
        <w:t xml:space="preserve">   </w:t>
      </w:r>
      <w:r w:rsidR="00A1594B" w:rsidRPr="00981D0D">
        <w:rPr>
          <w:rFonts w:ascii="仿宋" w:eastAsia="仿宋" w:hAnsi="仿宋" w:hint="eastAsia"/>
          <w:kern w:val="0"/>
          <w:szCs w:val="32"/>
        </w:rPr>
        <w:t>机构设置包括：</w:t>
      </w:r>
      <w:r w:rsidRPr="004B36CA">
        <w:rPr>
          <w:rFonts w:ascii="仿宋" w:eastAsia="仿宋" w:hAnsi="仿宋" w:hint="eastAsia"/>
          <w:kern w:val="0"/>
          <w:szCs w:val="32"/>
        </w:rPr>
        <w:t>综合科、财会科、劳资科、路灯科、设备科、监察科、维修科七个科室</w:t>
      </w:r>
      <w:r>
        <w:rPr>
          <w:rFonts w:ascii="仿宋" w:eastAsia="仿宋" w:hAnsi="仿宋" w:hint="eastAsia"/>
          <w:kern w:val="0"/>
          <w:szCs w:val="32"/>
        </w:rPr>
        <w:t>。</w:t>
      </w:r>
    </w:p>
    <w:p w:rsidR="004B1857" w:rsidRPr="000D7E9E" w:rsidRDefault="000D7E9E" w:rsidP="000D7E9E">
      <w:pPr>
        <w:pStyle w:val="NewNew"/>
        <w:rPr>
          <w:rFonts w:ascii="仿宋" w:eastAsia="仿宋" w:hAnsi="仿宋"/>
          <w:kern w:val="0"/>
          <w:szCs w:val="32"/>
        </w:rPr>
      </w:pPr>
      <w:r>
        <w:rPr>
          <w:rFonts w:ascii="仿宋" w:eastAsia="仿宋" w:hAnsi="仿宋" w:hint="eastAsia"/>
          <w:kern w:val="0"/>
          <w:szCs w:val="32"/>
        </w:rPr>
        <w:t xml:space="preserve">   </w:t>
      </w:r>
      <w:r w:rsidR="00A1594B" w:rsidRPr="000D7E9E">
        <w:rPr>
          <w:rFonts w:ascii="仿宋" w:eastAsia="仿宋" w:hAnsi="仿宋" w:hint="eastAsia"/>
          <w:kern w:val="0"/>
          <w:szCs w:val="32"/>
        </w:rPr>
        <w:t>人员情况：在职人员</w:t>
      </w:r>
      <w:r w:rsidR="00920C56" w:rsidRPr="000D7E9E">
        <w:rPr>
          <w:rFonts w:ascii="仿宋" w:eastAsia="仿宋" w:hAnsi="仿宋" w:hint="eastAsia"/>
          <w:kern w:val="0"/>
          <w:szCs w:val="32"/>
        </w:rPr>
        <w:t>50</w:t>
      </w:r>
      <w:r w:rsidR="00A1594B" w:rsidRPr="000D7E9E">
        <w:rPr>
          <w:rFonts w:ascii="仿宋" w:eastAsia="仿宋" w:hAnsi="仿宋" w:hint="eastAsia"/>
          <w:kern w:val="0"/>
          <w:szCs w:val="32"/>
        </w:rPr>
        <w:t>人，编制数</w:t>
      </w:r>
      <w:r w:rsidR="00920C56" w:rsidRPr="000D7E9E">
        <w:rPr>
          <w:rFonts w:ascii="仿宋" w:eastAsia="仿宋" w:hAnsi="仿宋" w:hint="eastAsia"/>
          <w:kern w:val="0"/>
          <w:szCs w:val="32"/>
        </w:rPr>
        <w:t>57</w:t>
      </w:r>
      <w:r w:rsidR="00A1594B" w:rsidRPr="000D7E9E">
        <w:rPr>
          <w:rFonts w:ascii="仿宋" w:eastAsia="仿宋" w:hAnsi="仿宋" w:hint="eastAsia"/>
          <w:kern w:val="0"/>
          <w:szCs w:val="32"/>
        </w:rPr>
        <w:t>人，领导职数</w:t>
      </w:r>
      <w:r w:rsidR="00920C56" w:rsidRPr="000D7E9E">
        <w:rPr>
          <w:rFonts w:ascii="仿宋" w:eastAsia="仿宋" w:hAnsi="仿宋" w:hint="eastAsia"/>
          <w:kern w:val="0"/>
          <w:szCs w:val="32"/>
        </w:rPr>
        <w:t>4</w:t>
      </w:r>
      <w:r w:rsidR="00A1594B" w:rsidRPr="000D7E9E">
        <w:rPr>
          <w:rFonts w:ascii="仿宋" w:eastAsia="仿宋" w:hAnsi="仿宋" w:hint="eastAsia"/>
          <w:kern w:val="0"/>
          <w:szCs w:val="32"/>
        </w:rPr>
        <w:t>个。</w:t>
      </w:r>
    </w:p>
    <w:p w:rsidR="004B1857" w:rsidRPr="000D7E9E" w:rsidRDefault="004B1857">
      <w:pPr>
        <w:jc w:val="center"/>
        <w:rPr>
          <w:rFonts w:ascii="黑体" w:eastAsia="黑体" w:hAnsi="黑体"/>
          <w:sz w:val="28"/>
          <w:szCs w:val="28"/>
        </w:rPr>
      </w:pPr>
    </w:p>
    <w:p w:rsidR="004B1857" w:rsidRDefault="00A1594B">
      <w:pPr>
        <w:jc w:val="center"/>
        <w:rPr>
          <w:rFonts w:ascii="黑体" w:eastAsia="黑体" w:hAnsi="黑体"/>
          <w:sz w:val="32"/>
          <w:szCs w:val="32"/>
        </w:rPr>
      </w:pPr>
      <w:r>
        <w:rPr>
          <w:rFonts w:ascii="黑体" w:eastAsia="黑体" w:hAnsi="黑体" w:hint="eastAsia"/>
          <w:sz w:val="32"/>
          <w:szCs w:val="32"/>
        </w:rPr>
        <w:t>第二部分  情况说明</w:t>
      </w:r>
    </w:p>
    <w:p w:rsidR="004B1857" w:rsidRDefault="004B1857">
      <w:pPr>
        <w:jc w:val="left"/>
        <w:rPr>
          <w:rFonts w:ascii="仿宋" w:eastAsia="仿宋" w:hAnsi="仿宋"/>
          <w:sz w:val="32"/>
          <w:szCs w:val="32"/>
        </w:rPr>
      </w:pPr>
    </w:p>
    <w:p w:rsidR="004B1857" w:rsidRDefault="00A1594B">
      <w:pPr>
        <w:jc w:val="left"/>
        <w:rPr>
          <w:rFonts w:ascii="楷体" w:eastAsia="楷体" w:hAnsi="楷体"/>
          <w:sz w:val="32"/>
          <w:szCs w:val="32"/>
        </w:rPr>
      </w:pPr>
      <w:r>
        <w:rPr>
          <w:rFonts w:ascii="楷体" w:eastAsia="楷体" w:hAnsi="楷体" w:hint="eastAsia"/>
          <w:sz w:val="32"/>
          <w:szCs w:val="32"/>
        </w:rPr>
        <w:lastRenderedPageBreak/>
        <w:t>一、2025年收支预算总体情况</w:t>
      </w:r>
    </w:p>
    <w:p w:rsidR="004B1857" w:rsidRDefault="00A1594B" w:rsidP="00981D0D">
      <w:pPr>
        <w:pStyle w:val="New"/>
        <w:widowControl/>
        <w:spacing w:line="620" w:lineRule="exact"/>
        <w:ind w:firstLineChars="196" w:firstLine="627"/>
        <w:contextualSpacing/>
        <w:rPr>
          <w:rFonts w:ascii="仿宋" w:eastAsia="仿宋" w:hAnsi="仿宋"/>
          <w:sz w:val="32"/>
          <w:szCs w:val="32"/>
        </w:rPr>
      </w:pPr>
      <w:r>
        <w:rPr>
          <w:rFonts w:ascii="仿宋" w:eastAsia="仿宋" w:hAnsi="仿宋" w:hint="eastAsia"/>
          <w:sz w:val="32"/>
          <w:szCs w:val="32"/>
        </w:rPr>
        <w:t>按照综合预算的原则，所有收入和支出全部纳入部门预算管理。收入包括：一般公共预算拨款收入、政府性基金预算拨款收入、其他收入等；支出包括：社会保障和就业支出、</w:t>
      </w:r>
      <w:r w:rsidR="00981D0D">
        <w:rPr>
          <w:rFonts w:ascii="仿宋" w:eastAsia="仿宋" w:hAnsi="仿宋" w:hint="eastAsia"/>
          <w:sz w:val="32"/>
          <w:szCs w:val="32"/>
        </w:rPr>
        <w:t>城乡社区</w:t>
      </w:r>
      <w:r>
        <w:rPr>
          <w:rFonts w:ascii="仿宋" w:eastAsia="仿宋" w:hAnsi="仿宋" w:hint="eastAsia"/>
          <w:sz w:val="32"/>
          <w:szCs w:val="32"/>
        </w:rPr>
        <w:t>支出、住房保障支出。2025年收支总预算</w:t>
      </w:r>
      <w:r w:rsidR="002D7EEA">
        <w:rPr>
          <w:rFonts w:ascii="仿宋" w:eastAsia="仿宋" w:hAnsi="仿宋" w:hint="eastAsia"/>
          <w:sz w:val="32"/>
          <w:szCs w:val="32"/>
        </w:rPr>
        <w:t>1030.81</w:t>
      </w:r>
      <w:r>
        <w:rPr>
          <w:rFonts w:ascii="仿宋" w:eastAsia="仿宋" w:hAnsi="仿宋" w:hint="eastAsia"/>
          <w:sz w:val="32"/>
          <w:szCs w:val="32"/>
        </w:rPr>
        <w:t xml:space="preserve">万元，比 2024年预算数 </w:t>
      </w:r>
      <w:r w:rsidR="00C9369B" w:rsidRPr="00C9369B">
        <w:rPr>
          <w:rFonts w:ascii="仿宋" w:eastAsia="仿宋" w:hAnsi="仿宋" w:hint="eastAsia"/>
          <w:sz w:val="32"/>
          <w:szCs w:val="32"/>
        </w:rPr>
        <w:t>1360.04</w:t>
      </w:r>
      <w:r w:rsidRPr="00C9369B">
        <w:rPr>
          <w:rFonts w:ascii="仿宋" w:eastAsia="仿宋" w:hAnsi="仿宋" w:hint="eastAsia"/>
          <w:sz w:val="32"/>
          <w:szCs w:val="32"/>
        </w:rPr>
        <w:t>元增减</w:t>
      </w:r>
      <w:r w:rsidR="00C9369B" w:rsidRPr="00C9369B">
        <w:rPr>
          <w:rFonts w:ascii="仿宋" w:eastAsia="仿宋" w:hAnsi="仿宋" w:hint="eastAsia"/>
          <w:sz w:val="32"/>
          <w:szCs w:val="32"/>
        </w:rPr>
        <w:t>329.23</w:t>
      </w:r>
      <w:r w:rsidRPr="00C9369B">
        <w:rPr>
          <w:rFonts w:ascii="仿宋" w:eastAsia="仿宋" w:hAnsi="仿宋" w:hint="eastAsia"/>
          <w:sz w:val="32"/>
          <w:szCs w:val="32"/>
        </w:rPr>
        <w:t>万元，</w:t>
      </w:r>
      <w:r>
        <w:rPr>
          <w:rFonts w:ascii="仿宋" w:eastAsia="仿宋" w:hAnsi="仿宋" w:hint="eastAsia"/>
          <w:sz w:val="32"/>
          <w:szCs w:val="32"/>
        </w:rPr>
        <w:t>主要原因：</w:t>
      </w:r>
      <w:r w:rsidR="00472F9C">
        <w:rPr>
          <w:rFonts w:ascii="仿宋" w:eastAsia="仿宋" w:hAnsi="仿宋" w:hint="eastAsia"/>
          <w:sz w:val="32"/>
          <w:szCs w:val="32"/>
        </w:rPr>
        <w:t>2025</w:t>
      </w:r>
      <w:r w:rsidR="00E967B2">
        <w:rPr>
          <w:rFonts w:ascii="仿宋" w:eastAsia="仿宋" w:hAnsi="仿宋" w:hint="eastAsia"/>
          <w:sz w:val="32"/>
          <w:szCs w:val="32"/>
        </w:rPr>
        <w:t>年项目资金减少</w:t>
      </w:r>
      <w:r>
        <w:rPr>
          <w:rFonts w:ascii="仿宋" w:eastAsia="仿宋" w:hAnsi="仿宋" w:hint="eastAsia"/>
          <w:sz w:val="32"/>
          <w:szCs w:val="32"/>
        </w:rPr>
        <w:t xml:space="preserve"> 。</w:t>
      </w:r>
    </w:p>
    <w:p w:rsidR="004B1857" w:rsidRDefault="00A1594B">
      <w:pPr>
        <w:pStyle w:val="NewNewNew"/>
        <w:jc w:val="left"/>
        <w:rPr>
          <w:rFonts w:ascii="楷体" w:eastAsia="楷体" w:hAnsi="楷体"/>
          <w:sz w:val="32"/>
          <w:szCs w:val="32"/>
        </w:rPr>
      </w:pPr>
      <w:r>
        <w:rPr>
          <w:rFonts w:ascii="楷体" w:eastAsia="楷体" w:hAnsi="楷体" w:hint="eastAsia"/>
          <w:sz w:val="32"/>
          <w:szCs w:val="32"/>
        </w:rPr>
        <w:t>二、2025年收入预算情况</w:t>
      </w:r>
    </w:p>
    <w:p w:rsidR="000D7E9E" w:rsidRDefault="00A1594B" w:rsidP="000D7E9E">
      <w:pPr>
        <w:pStyle w:val="NewNewNew"/>
        <w:ind w:leftChars="152" w:left="319" w:firstLineChars="100" w:firstLine="320"/>
        <w:jc w:val="left"/>
        <w:rPr>
          <w:rFonts w:ascii="仿宋" w:eastAsia="仿宋" w:hAnsi="仿宋" w:hint="eastAsia"/>
          <w:sz w:val="32"/>
          <w:szCs w:val="32"/>
        </w:rPr>
      </w:pPr>
      <w:r>
        <w:rPr>
          <w:rFonts w:ascii="仿宋" w:eastAsia="仿宋" w:hAnsi="仿宋" w:hint="eastAsia"/>
          <w:sz w:val="32"/>
          <w:szCs w:val="32"/>
        </w:rPr>
        <w:t>2025年本单位收入预算</w:t>
      </w:r>
      <w:r w:rsidR="002D7EEA">
        <w:rPr>
          <w:rFonts w:ascii="仿宋" w:eastAsia="仿宋" w:hAnsi="仿宋" w:hint="eastAsia"/>
          <w:sz w:val="32"/>
          <w:szCs w:val="32"/>
        </w:rPr>
        <w:t>1030.81</w:t>
      </w:r>
      <w:r>
        <w:rPr>
          <w:rFonts w:ascii="仿宋" w:eastAsia="仿宋" w:hAnsi="仿宋" w:hint="eastAsia"/>
          <w:sz w:val="32"/>
          <w:szCs w:val="32"/>
        </w:rPr>
        <w:t>万元，其中：一般公共</w:t>
      </w:r>
    </w:p>
    <w:p w:rsidR="004B1857" w:rsidRDefault="00A1594B" w:rsidP="000D7E9E">
      <w:pPr>
        <w:pStyle w:val="NewNewNew"/>
        <w:ind w:leftChars="152" w:left="319"/>
        <w:jc w:val="left"/>
        <w:rPr>
          <w:rFonts w:ascii="仿宋" w:eastAsia="仿宋" w:hAnsi="仿宋"/>
          <w:sz w:val="32"/>
          <w:szCs w:val="32"/>
        </w:rPr>
      </w:pPr>
      <w:r>
        <w:rPr>
          <w:rFonts w:ascii="仿宋" w:eastAsia="仿宋" w:hAnsi="仿宋" w:hint="eastAsia"/>
          <w:sz w:val="32"/>
          <w:szCs w:val="32"/>
        </w:rPr>
        <w:t>预算收入</w:t>
      </w:r>
      <w:r w:rsidR="002D7EEA">
        <w:rPr>
          <w:rFonts w:ascii="仿宋" w:eastAsia="仿宋" w:hAnsi="仿宋" w:hint="eastAsia"/>
          <w:sz w:val="32"/>
          <w:szCs w:val="32"/>
        </w:rPr>
        <w:t>783.81</w:t>
      </w:r>
      <w:r>
        <w:rPr>
          <w:rFonts w:ascii="仿宋" w:eastAsia="仿宋" w:hAnsi="仿宋" w:hint="eastAsia"/>
          <w:sz w:val="32"/>
          <w:szCs w:val="32"/>
        </w:rPr>
        <w:t>万元，占</w:t>
      </w:r>
      <w:r w:rsidR="00B575D3">
        <w:rPr>
          <w:rFonts w:ascii="仿宋" w:eastAsia="仿宋" w:hAnsi="仿宋" w:hint="eastAsia"/>
          <w:sz w:val="32"/>
          <w:szCs w:val="32"/>
        </w:rPr>
        <w:t>76.04</w:t>
      </w:r>
      <w:r>
        <w:rPr>
          <w:rFonts w:ascii="仿宋" w:eastAsia="仿宋" w:hAnsi="仿宋" w:hint="eastAsia"/>
          <w:sz w:val="32"/>
          <w:szCs w:val="32"/>
        </w:rPr>
        <w:t>%；政府性基金收入</w:t>
      </w:r>
      <w:r w:rsidR="002D7EEA">
        <w:rPr>
          <w:rFonts w:ascii="仿宋" w:eastAsia="仿宋" w:hAnsi="仿宋" w:hint="eastAsia"/>
          <w:sz w:val="32"/>
          <w:szCs w:val="32"/>
        </w:rPr>
        <w:t>247</w:t>
      </w:r>
      <w:r>
        <w:rPr>
          <w:rFonts w:ascii="仿宋" w:eastAsia="仿宋" w:hAnsi="仿宋" w:hint="eastAsia"/>
          <w:sz w:val="32"/>
          <w:szCs w:val="32"/>
        </w:rPr>
        <w:t>万元，占</w:t>
      </w:r>
      <w:r w:rsidR="00B575D3">
        <w:rPr>
          <w:rFonts w:ascii="仿宋" w:eastAsia="仿宋" w:hAnsi="仿宋" w:hint="eastAsia"/>
          <w:sz w:val="32"/>
          <w:szCs w:val="32"/>
        </w:rPr>
        <w:t>23.96</w:t>
      </w:r>
      <w:r>
        <w:rPr>
          <w:rFonts w:ascii="仿宋" w:eastAsia="仿宋" w:hAnsi="仿宋" w:hint="eastAsia"/>
          <w:sz w:val="32"/>
          <w:szCs w:val="32"/>
        </w:rPr>
        <w:t>%。</w:t>
      </w:r>
    </w:p>
    <w:p w:rsidR="004B1857" w:rsidRDefault="00A1594B">
      <w:pPr>
        <w:pStyle w:val="NewNewNew"/>
        <w:jc w:val="left"/>
        <w:rPr>
          <w:rFonts w:ascii="楷体" w:eastAsia="楷体" w:hAnsi="楷体"/>
          <w:sz w:val="32"/>
          <w:szCs w:val="32"/>
        </w:rPr>
      </w:pPr>
      <w:r>
        <w:rPr>
          <w:rFonts w:ascii="楷体" w:eastAsia="楷体" w:hAnsi="楷体" w:hint="eastAsia"/>
          <w:sz w:val="32"/>
          <w:szCs w:val="32"/>
        </w:rPr>
        <w:t xml:space="preserve"> 三、2025年支出预算情况</w:t>
      </w:r>
    </w:p>
    <w:p w:rsidR="004B1857" w:rsidRDefault="00A1594B">
      <w:pPr>
        <w:pStyle w:val="NewNewNew"/>
        <w:ind w:firstLineChars="200" w:firstLine="640"/>
        <w:rPr>
          <w:rFonts w:ascii="仿宋" w:eastAsia="仿宋" w:hAnsi="仿宋"/>
          <w:sz w:val="32"/>
          <w:szCs w:val="32"/>
        </w:rPr>
      </w:pPr>
      <w:r>
        <w:rPr>
          <w:rFonts w:ascii="仿宋" w:eastAsia="仿宋" w:hAnsi="仿宋" w:hint="eastAsia"/>
          <w:sz w:val="32"/>
          <w:szCs w:val="32"/>
        </w:rPr>
        <w:t>2025年支出预算</w:t>
      </w:r>
      <w:r w:rsidR="002D7EEA">
        <w:rPr>
          <w:rFonts w:ascii="仿宋" w:eastAsia="仿宋" w:hAnsi="仿宋" w:hint="eastAsia"/>
          <w:sz w:val="32"/>
          <w:szCs w:val="32"/>
        </w:rPr>
        <w:t>1030.81</w:t>
      </w:r>
      <w:r>
        <w:rPr>
          <w:rFonts w:ascii="仿宋" w:eastAsia="仿宋" w:hAnsi="仿宋" w:hint="eastAsia"/>
          <w:sz w:val="32"/>
          <w:szCs w:val="32"/>
        </w:rPr>
        <w:t>万元，其中：基本支出</w:t>
      </w:r>
      <w:r w:rsidR="002D7EEA">
        <w:rPr>
          <w:rFonts w:ascii="仿宋" w:eastAsia="仿宋" w:hAnsi="仿宋" w:hint="eastAsia"/>
          <w:sz w:val="32"/>
          <w:szCs w:val="32"/>
        </w:rPr>
        <w:t>554.25</w:t>
      </w:r>
      <w:r>
        <w:rPr>
          <w:rFonts w:ascii="仿宋" w:eastAsia="仿宋" w:hAnsi="仿宋" w:hint="eastAsia"/>
          <w:sz w:val="32"/>
          <w:szCs w:val="32"/>
        </w:rPr>
        <w:t>万元，占</w:t>
      </w:r>
      <w:r w:rsidR="00B575D3">
        <w:rPr>
          <w:rFonts w:ascii="仿宋" w:eastAsia="仿宋" w:hAnsi="仿宋" w:hint="eastAsia"/>
          <w:sz w:val="32"/>
          <w:szCs w:val="32"/>
        </w:rPr>
        <w:t>53.77</w:t>
      </w:r>
      <w:r>
        <w:rPr>
          <w:rFonts w:ascii="仿宋" w:eastAsia="仿宋" w:hAnsi="仿宋" w:hint="eastAsia"/>
          <w:sz w:val="32"/>
          <w:szCs w:val="32"/>
        </w:rPr>
        <w:t xml:space="preserve">%；项目支出 </w:t>
      </w:r>
      <w:r w:rsidR="002D7EEA">
        <w:rPr>
          <w:rFonts w:ascii="仿宋" w:eastAsia="仿宋" w:hAnsi="仿宋" w:hint="eastAsia"/>
          <w:sz w:val="32"/>
          <w:szCs w:val="32"/>
        </w:rPr>
        <w:t>476.56</w:t>
      </w:r>
      <w:r>
        <w:rPr>
          <w:rFonts w:ascii="仿宋" w:eastAsia="仿宋" w:hAnsi="仿宋" w:hint="eastAsia"/>
          <w:sz w:val="32"/>
          <w:szCs w:val="32"/>
        </w:rPr>
        <w:t>万元，占</w:t>
      </w:r>
      <w:r w:rsidR="00B575D3">
        <w:rPr>
          <w:rFonts w:ascii="仿宋" w:eastAsia="仿宋" w:hAnsi="仿宋" w:hint="eastAsia"/>
          <w:sz w:val="32"/>
          <w:szCs w:val="32"/>
        </w:rPr>
        <w:t>46.23</w:t>
      </w:r>
      <w:r>
        <w:rPr>
          <w:rFonts w:ascii="仿宋" w:eastAsia="仿宋" w:hAnsi="仿宋" w:hint="eastAsia"/>
          <w:sz w:val="32"/>
          <w:szCs w:val="32"/>
        </w:rPr>
        <w:t>%。</w:t>
      </w:r>
    </w:p>
    <w:p w:rsidR="004B1857" w:rsidRDefault="00A1594B">
      <w:pPr>
        <w:pStyle w:val="NewNewNew"/>
        <w:ind w:firstLineChars="200" w:firstLine="640"/>
        <w:jc w:val="left"/>
        <w:rPr>
          <w:rFonts w:ascii="楷体" w:eastAsia="楷体" w:hAnsi="楷体"/>
          <w:sz w:val="32"/>
          <w:szCs w:val="32"/>
        </w:rPr>
      </w:pPr>
      <w:r>
        <w:rPr>
          <w:rFonts w:ascii="楷体" w:eastAsia="楷体" w:hAnsi="楷体" w:hint="eastAsia"/>
          <w:sz w:val="32"/>
          <w:szCs w:val="32"/>
        </w:rPr>
        <w:t>四、2025年财政拨款收支预算情况</w:t>
      </w:r>
    </w:p>
    <w:p w:rsidR="004B1857" w:rsidRDefault="00A1594B">
      <w:pPr>
        <w:pStyle w:val="NewNewNew"/>
        <w:ind w:firstLineChars="200" w:firstLine="640"/>
        <w:rPr>
          <w:rFonts w:ascii="仿宋" w:eastAsia="仿宋" w:hAnsi="仿宋"/>
          <w:sz w:val="32"/>
          <w:szCs w:val="32"/>
        </w:rPr>
      </w:pPr>
      <w:r>
        <w:rPr>
          <w:rFonts w:ascii="仿宋" w:eastAsia="仿宋" w:hAnsi="仿宋" w:hint="eastAsia"/>
          <w:sz w:val="32"/>
          <w:szCs w:val="32"/>
        </w:rPr>
        <w:t>2025年财政拨款收支总预算</w:t>
      </w:r>
      <w:r w:rsidR="00981D0D">
        <w:rPr>
          <w:rFonts w:ascii="仿宋" w:eastAsia="仿宋" w:hAnsi="仿宋" w:hint="eastAsia"/>
          <w:sz w:val="32"/>
          <w:szCs w:val="32"/>
        </w:rPr>
        <w:t>1030.81</w:t>
      </w:r>
      <w:r>
        <w:rPr>
          <w:rFonts w:ascii="仿宋" w:eastAsia="仿宋" w:hAnsi="仿宋" w:hint="eastAsia"/>
          <w:sz w:val="32"/>
          <w:szCs w:val="32"/>
        </w:rPr>
        <w:t xml:space="preserve">万元，其中：本年收入 </w:t>
      </w:r>
      <w:r w:rsidR="00B575D3">
        <w:rPr>
          <w:rFonts w:ascii="仿宋" w:eastAsia="仿宋" w:hAnsi="仿宋" w:hint="eastAsia"/>
          <w:sz w:val="32"/>
          <w:szCs w:val="32"/>
        </w:rPr>
        <w:t>1030.81</w:t>
      </w:r>
      <w:r>
        <w:rPr>
          <w:rFonts w:ascii="仿宋" w:eastAsia="仿宋" w:hAnsi="仿宋" w:hint="eastAsia"/>
          <w:sz w:val="32"/>
          <w:szCs w:val="32"/>
        </w:rPr>
        <w:t xml:space="preserve"> 万元。本年支出</w:t>
      </w:r>
      <w:r w:rsidR="00B575D3">
        <w:rPr>
          <w:rFonts w:ascii="仿宋" w:eastAsia="仿宋" w:hAnsi="仿宋" w:hint="eastAsia"/>
          <w:sz w:val="32"/>
          <w:szCs w:val="32"/>
        </w:rPr>
        <w:t>1030.81</w:t>
      </w:r>
      <w:r>
        <w:rPr>
          <w:rFonts w:ascii="仿宋" w:eastAsia="仿宋" w:hAnsi="仿宋" w:hint="eastAsia"/>
          <w:sz w:val="32"/>
          <w:szCs w:val="32"/>
        </w:rPr>
        <w:t>万元，支出包括：社会保障和就业支出</w:t>
      </w:r>
      <w:r w:rsidR="00B575D3">
        <w:rPr>
          <w:rFonts w:ascii="仿宋" w:eastAsia="仿宋" w:hAnsi="仿宋" w:hint="eastAsia"/>
          <w:sz w:val="32"/>
          <w:szCs w:val="32"/>
        </w:rPr>
        <w:t>58.12</w:t>
      </w:r>
      <w:r>
        <w:rPr>
          <w:rFonts w:ascii="仿宋" w:eastAsia="仿宋" w:hAnsi="仿宋" w:hint="eastAsia"/>
          <w:sz w:val="32"/>
          <w:szCs w:val="32"/>
        </w:rPr>
        <w:t>万元，</w:t>
      </w:r>
      <w:r w:rsidR="00C9369B">
        <w:rPr>
          <w:rFonts w:ascii="仿宋" w:eastAsia="仿宋" w:hAnsi="仿宋" w:hint="eastAsia"/>
          <w:sz w:val="32"/>
          <w:szCs w:val="32"/>
        </w:rPr>
        <w:t>城乡社区支出928.22万元，</w:t>
      </w:r>
      <w:r>
        <w:rPr>
          <w:rFonts w:ascii="仿宋" w:eastAsia="仿宋" w:hAnsi="仿宋" w:hint="eastAsia"/>
          <w:sz w:val="32"/>
          <w:szCs w:val="32"/>
        </w:rPr>
        <w:t>住房保障支出</w:t>
      </w:r>
      <w:r w:rsidR="00B575D3">
        <w:rPr>
          <w:rFonts w:ascii="仿宋" w:eastAsia="仿宋" w:hAnsi="仿宋" w:hint="eastAsia"/>
          <w:sz w:val="32"/>
          <w:szCs w:val="32"/>
        </w:rPr>
        <w:t>44.47</w:t>
      </w:r>
      <w:r>
        <w:rPr>
          <w:rFonts w:ascii="仿宋" w:eastAsia="仿宋" w:hAnsi="仿宋" w:hint="eastAsia"/>
          <w:sz w:val="32"/>
          <w:szCs w:val="32"/>
        </w:rPr>
        <w:t>万元</w:t>
      </w:r>
      <w:r w:rsidR="00C9369B">
        <w:rPr>
          <w:rFonts w:ascii="仿宋" w:eastAsia="仿宋" w:hAnsi="仿宋" w:hint="eastAsia"/>
          <w:sz w:val="32"/>
          <w:szCs w:val="32"/>
        </w:rPr>
        <w:t>。</w:t>
      </w:r>
    </w:p>
    <w:p w:rsidR="004B1857" w:rsidRDefault="00A1594B">
      <w:pPr>
        <w:pStyle w:val="NewNewNew"/>
        <w:rPr>
          <w:rFonts w:ascii="楷体" w:eastAsia="楷体" w:hAnsi="楷体"/>
          <w:sz w:val="32"/>
          <w:szCs w:val="32"/>
        </w:rPr>
      </w:pPr>
      <w:r>
        <w:rPr>
          <w:rFonts w:ascii="楷体" w:eastAsia="楷体" w:hAnsi="楷体" w:cs="楷体" w:hint="eastAsia"/>
          <w:kern w:val="0"/>
          <w:sz w:val="32"/>
          <w:szCs w:val="32"/>
        </w:rPr>
        <w:t>五、2025</w:t>
      </w:r>
      <w:r>
        <w:rPr>
          <w:rFonts w:ascii="楷体" w:eastAsia="楷体" w:hAnsi="楷体" w:hint="eastAsia"/>
          <w:kern w:val="0"/>
          <w:sz w:val="32"/>
          <w:szCs w:val="32"/>
        </w:rPr>
        <w:t>年一般公共预算支出情况</w:t>
      </w:r>
    </w:p>
    <w:p w:rsidR="004B1857" w:rsidRDefault="00A1594B">
      <w:pPr>
        <w:ind w:firstLineChars="200" w:firstLine="640"/>
        <w:rPr>
          <w:rFonts w:ascii="仿宋" w:eastAsia="仿宋" w:hAnsi="仿宋"/>
          <w:sz w:val="32"/>
          <w:szCs w:val="32"/>
        </w:rPr>
      </w:pPr>
      <w:r>
        <w:rPr>
          <w:rFonts w:ascii="仿宋" w:eastAsia="仿宋" w:hAnsi="仿宋" w:hint="eastAsia"/>
          <w:sz w:val="32"/>
          <w:szCs w:val="32"/>
        </w:rPr>
        <w:t>2025年一般公共预算当年拨款</w:t>
      </w:r>
      <w:r w:rsidR="0077311A">
        <w:rPr>
          <w:rFonts w:ascii="仿宋" w:eastAsia="仿宋" w:hAnsi="仿宋" w:hint="eastAsia"/>
          <w:sz w:val="32"/>
          <w:szCs w:val="32"/>
        </w:rPr>
        <w:t>783.81</w:t>
      </w:r>
      <w:r>
        <w:rPr>
          <w:rFonts w:ascii="仿宋" w:eastAsia="仿宋" w:hAnsi="仿宋" w:hint="eastAsia"/>
          <w:sz w:val="32"/>
          <w:szCs w:val="32"/>
        </w:rPr>
        <w:t>万元，其中：基本支出</w:t>
      </w:r>
      <w:r w:rsidR="00120CFE">
        <w:rPr>
          <w:rFonts w:ascii="仿宋" w:eastAsia="仿宋" w:hAnsi="仿宋" w:hint="eastAsia"/>
          <w:sz w:val="32"/>
          <w:szCs w:val="32"/>
        </w:rPr>
        <w:t>554.25</w:t>
      </w:r>
      <w:r>
        <w:rPr>
          <w:rFonts w:ascii="仿宋" w:eastAsia="仿宋" w:hAnsi="仿宋" w:hint="eastAsia"/>
          <w:sz w:val="32"/>
          <w:szCs w:val="32"/>
        </w:rPr>
        <w:t>万元，占</w:t>
      </w:r>
      <w:r w:rsidR="00CA507A">
        <w:rPr>
          <w:rFonts w:ascii="仿宋" w:eastAsia="仿宋" w:hAnsi="仿宋" w:hint="eastAsia"/>
          <w:sz w:val="32"/>
          <w:szCs w:val="32"/>
        </w:rPr>
        <w:t>70.71</w:t>
      </w:r>
      <w:r>
        <w:rPr>
          <w:rFonts w:ascii="仿宋" w:eastAsia="仿宋" w:hAnsi="仿宋" w:hint="eastAsia"/>
          <w:sz w:val="32"/>
          <w:szCs w:val="32"/>
        </w:rPr>
        <w:t>%；项目支出</w:t>
      </w:r>
      <w:r w:rsidR="00DA5E56">
        <w:rPr>
          <w:rFonts w:ascii="仿宋" w:eastAsia="仿宋" w:hAnsi="仿宋" w:hint="eastAsia"/>
          <w:sz w:val="32"/>
          <w:szCs w:val="32"/>
        </w:rPr>
        <w:t>229.56</w:t>
      </w:r>
      <w:r>
        <w:rPr>
          <w:rFonts w:ascii="仿宋" w:eastAsia="仿宋" w:hAnsi="仿宋" w:hint="eastAsia"/>
          <w:sz w:val="32"/>
          <w:szCs w:val="32"/>
        </w:rPr>
        <w:t>万元，占</w:t>
      </w:r>
      <w:r w:rsidR="00DA5E56">
        <w:rPr>
          <w:rFonts w:ascii="仿宋" w:eastAsia="仿宋" w:hAnsi="仿宋" w:hint="eastAsia"/>
          <w:sz w:val="32"/>
          <w:szCs w:val="32"/>
        </w:rPr>
        <w:t>29.29</w:t>
      </w:r>
      <w:r>
        <w:rPr>
          <w:rFonts w:ascii="仿宋" w:eastAsia="仿宋" w:hAnsi="仿宋" w:hint="eastAsia"/>
          <w:sz w:val="32"/>
          <w:szCs w:val="32"/>
        </w:rPr>
        <w:t>%。</w:t>
      </w:r>
      <w:r>
        <w:rPr>
          <w:rFonts w:ascii="仿宋" w:eastAsia="仿宋" w:hAnsi="仿宋" w:hint="eastAsia"/>
          <w:sz w:val="32"/>
          <w:szCs w:val="32"/>
        </w:rPr>
        <w:lastRenderedPageBreak/>
        <w:t>基本支出中，人员经费</w:t>
      </w:r>
      <w:r w:rsidR="00120CFE">
        <w:rPr>
          <w:rFonts w:ascii="仿宋" w:eastAsia="仿宋" w:hAnsi="仿宋" w:hint="eastAsia"/>
          <w:sz w:val="32"/>
          <w:szCs w:val="32"/>
        </w:rPr>
        <w:t>507.86</w:t>
      </w:r>
      <w:r>
        <w:rPr>
          <w:rFonts w:ascii="仿宋" w:eastAsia="仿宋" w:hAnsi="仿宋" w:hint="eastAsia"/>
          <w:sz w:val="32"/>
          <w:szCs w:val="32"/>
        </w:rPr>
        <w:t>万元，占</w:t>
      </w:r>
      <w:r w:rsidR="00CA43C4">
        <w:rPr>
          <w:rFonts w:ascii="仿宋" w:eastAsia="仿宋" w:hAnsi="仿宋" w:hint="eastAsia"/>
          <w:sz w:val="32"/>
          <w:szCs w:val="32"/>
        </w:rPr>
        <w:t>46</w:t>
      </w:r>
      <w:r>
        <w:rPr>
          <w:rFonts w:ascii="仿宋" w:eastAsia="仿宋" w:hAnsi="仿宋" w:hint="eastAsia"/>
          <w:sz w:val="32"/>
          <w:szCs w:val="32"/>
        </w:rPr>
        <w:t>%；公用经费</w:t>
      </w:r>
      <w:r w:rsidR="00120CFE">
        <w:rPr>
          <w:rFonts w:ascii="仿宋" w:eastAsia="仿宋" w:hAnsi="仿宋" w:hint="eastAsia"/>
          <w:sz w:val="32"/>
          <w:szCs w:val="32"/>
        </w:rPr>
        <w:t>46.39</w:t>
      </w:r>
      <w:r>
        <w:rPr>
          <w:rFonts w:ascii="仿宋" w:eastAsia="仿宋" w:hAnsi="仿宋" w:hint="eastAsia"/>
          <w:sz w:val="32"/>
          <w:szCs w:val="32"/>
        </w:rPr>
        <w:t>万元，占</w:t>
      </w:r>
      <w:r w:rsidR="00CA43C4">
        <w:rPr>
          <w:rFonts w:ascii="仿宋" w:eastAsia="仿宋" w:hAnsi="仿宋" w:hint="eastAsia"/>
          <w:sz w:val="32"/>
          <w:szCs w:val="32"/>
        </w:rPr>
        <w:t>4.2</w:t>
      </w:r>
      <w:r>
        <w:rPr>
          <w:rFonts w:ascii="仿宋" w:eastAsia="仿宋" w:hAnsi="仿宋" w:hint="eastAsia"/>
          <w:sz w:val="32"/>
          <w:szCs w:val="32"/>
        </w:rPr>
        <w:t>%。</w:t>
      </w:r>
    </w:p>
    <w:p w:rsidR="004B1857" w:rsidRDefault="00A1594B">
      <w:pPr>
        <w:ind w:firstLineChars="200" w:firstLine="640"/>
        <w:rPr>
          <w:rFonts w:ascii="仿宋" w:eastAsia="仿宋" w:hAnsi="仿宋"/>
          <w:sz w:val="32"/>
          <w:szCs w:val="32"/>
        </w:rPr>
      </w:pPr>
      <w:r>
        <w:rPr>
          <w:rFonts w:ascii="仿宋" w:eastAsia="仿宋" w:hAnsi="仿宋" w:hint="eastAsia"/>
          <w:sz w:val="32"/>
          <w:szCs w:val="32"/>
        </w:rPr>
        <w:t xml:space="preserve">社会保障和就业（类）支出 </w:t>
      </w:r>
      <w:r w:rsidR="00120CFE">
        <w:rPr>
          <w:rFonts w:ascii="仿宋" w:eastAsia="仿宋" w:hAnsi="仿宋" w:hint="eastAsia"/>
          <w:sz w:val="32"/>
          <w:szCs w:val="32"/>
        </w:rPr>
        <w:t>58.12</w:t>
      </w:r>
      <w:r>
        <w:rPr>
          <w:rFonts w:ascii="仿宋" w:eastAsia="仿宋" w:hAnsi="仿宋" w:hint="eastAsia"/>
          <w:sz w:val="32"/>
          <w:szCs w:val="32"/>
        </w:rPr>
        <w:t xml:space="preserve"> </w:t>
      </w:r>
      <w:r w:rsidR="00CA43C4">
        <w:rPr>
          <w:rFonts w:ascii="仿宋" w:eastAsia="仿宋" w:hAnsi="仿宋" w:hint="eastAsia"/>
          <w:sz w:val="32"/>
          <w:szCs w:val="32"/>
        </w:rPr>
        <w:t>万元，</w:t>
      </w:r>
      <w:r>
        <w:rPr>
          <w:rFonts w:ascii="仿宋" w:eastAsia="仿宋" w:hAnsi="仿宋" w:hint="eastAsia"/>
          <w:sz w:val="32"/>
          <w:szCs w:val="32"/>
        </w:rPr>
        <w:t>占</w:t>
      </w:r>
      <w:r w:rsidR="00CA507A">
        <w:rPr>
          <w:rFonts w:ascii="仿宋" w:eastAsia="仿宋" w:hAnsi="仿宋" w:hint="eastAsia"/>
          <w:sz w:val="32"/>
          <w:szCs w:val="32"/>
        </w:rPr>
        <w:t>7.42</w:t>
      </w:r>
      <w:r>
        <w:rPr>
          <w:rFonts w:ascii="仿宋" w:eastAsia="仿宋" w:hAnsi="仿宋" w:hint="eastAsia"/>
          <w:sz w:val="32"/>
          <w:szCs w:val="32"/>
        </w:rPr>
        <w:t>%，主要用于：</w:t>
      </w:r>
      <w:r w:rsidR="00CA43C4">
        <w:rPr>
          <w:rFonts w:ascii="仿宋" w:eastAsia="仿宋" w:hAnsi="仿宋" w:hint="eastAsia"/>
          <w:sz w:val="32"/>
          <w:szCs w:val="32"/>
        </w:rPr>
        <w:t>机关事业单位基本养老保险.职工基本医疗保险.其他社会保障缴费和住房公积金</w:t>
      </w:r>
      <w:r>
        <w:rPr>
          <w:rFonts w:ascii="仿宋" w:eastAsia="仿宋" w:hAnsi="仿宋" w:hint="eastAsia"/>
          <w:sz w:val="32"/>
          <w:szCs w:val="32"/>
        </w:rPr>
        <w:t>。</w:t>
      </w:r>
    </w:p>
    <w:p w:rsidR="004B1857" w:rsidRDefault="00120CFE" w:rsidP="00120CFE">
      <w:pPr>
        <w:ind w:firstLineChars="200" w:firstLine="640"/>
        <w:rPr>
          <w:rFonts w:ascii="仿宋" w:eastAsia="仿宋" w:hAnsi="仿宋"/>
          <w:sz w:val="32"/>
          <w:szCs w:val="32"/>
        </w:rPr>
      </w:pPr>
      <w:r w:rsidRPr="00120CFE">
        <w:rPr>
          <w:rFonts w:ascii="仿宋" w:eastAsia="仿宋" w:hAnsi="仿宋" w:hint="eastAsia"/>
          <w:sz w:val="32"/>
          <w:szCs w:val="32"/>
        </w:rPr>
        <w:t>其他城乡社区管理事务支出</w:t>
      </w:r>
      <w:r>
        <w:rPr>
          <w:rFonts w:ascii="仿宋" w:eastAsia="仿宋" w:hAnsi="仿宋" w:hint="eastAsia"/>
          <w:sz w:val="32"/>
          <w:szCs w:val="32"/>
        </w:rPr>
        <w:t>681.22</w:t>
      </w:r>
      <w:r w:rsidR="00A1594B">
        <w:rPr>
          <w:rFonts w:ascii="仿宋" w:eastAsia="仿宋" w:hAnsi="仿宋" w:hint="eastAsia"/>
          <w:sz w:val="32"/>
          <w:szCs w:val="32"/>
        </w:rPr>
        <w:t xml:space="preserve"> 万元，占</w:t>
      </w:r>
      <w:r w:rsidR="00DA5E56">
        <w:rPr>
          <w:rFonts w:ascii="仿宋" w:eastAsia="仿宋" w:hAnsi="仿宋" w:hint="eastAsia"/>
          <w:sz w:val="32"/>
          <w:szCs w:val="32"/>
        </w:rPr>
        <w:t>86.91</w:t>
      </w:r>
      <w:r w:rsidR="00A1594B">
        <w:rPr>
          <w:rFonts w:ascii="仿宋" w:eastAsia="仿宋" w:hAnsi="仿宋" w:hint="eastAsia"/>
          <w:sz w:val="32"/>
          <w:szCs w:val="32"/>
        </w:rPr>
        <w:t>%，主要用于：</w:t>
      </w:r>
      <w:r w:rsidR="00B575D3">
        <w:rPr>
          <w:rFonts w:ascii="仿宋" w:eastAsia="仿宋" w:hAnsi="仿宋" w:hint="eastAsia"/>
          <w:sz w:val="32"/>
          <w:szCs w:val="32"/>
        </w:rPr>
        <w:t>城市建设支出、城市公共设施</w:t>
      </w:r>
      <w:r w:rsidR="00A1594B">
        <w:rPr>
          <w:rFonts w:ascii="仿宋" w:eastAsia="仿宋" w:hAnsi="仿宋" w:hint="eastAsia"/>
          <w:sz w:val="32"/>
          <w:szCs w:val="32"/>
        </w:rPr>
        <w:t>。</w:t>
      </w:r>
    </w:p>
    <w:p w:rsidR="004B1857" w:rsidRDefault="00A1594B">
      <w:pPr>
        <w:ind w:firstLineChars="200" w:firstLine="640"/>
        <w:rPr>
          <w:rFonts w:ascii="仿宋" w:eastAsia="仿宋" w:hAnsi="仿宋"/>
          <w:sz w:val="32"/>
          <w:szCs w:val="32"/>
        </w:rPr>
      </w:pPr>
      <w:r>
        <w:rPr>
          <w:rFonts w:ascii="仿宋" w:eastAsia="仿宋" w:hAnsi="仿宋" w:hint="eastAsia"/>
          <w:sz w:val="32"/>
          <w:szCs w:val="32"/>
        </w:rPr>
        <w:t>住房保障（类）支出</w:t>
      </w:r>
      <w:r w:rsidR="00120CFE">
        <w:rPr>
          <w:rFonts w:ascii="仿宋" w:eastAsia="仿宋" w:hAnsi="仿宋" w:hint="eastAsia"/>
          <w:sz w:val="32"/>
          <w:szCs w:val="32"/>
        </w:rPr>
        <w:t>44.47</w:t>
      </w:r>
      <w:r>
        <w:rPr>
          <w:rFonts w:ascii="仿宋" w:eastAsia="仿宋" w:hAnsi="仿宋" w:hint="eastAsia"/>
          <w:sz w:val="32"/>
          <w:szCs w:val="32"/>
        </w:rPr>
        <w:t>万元，占</w:t>
      </w:r>
      <w:r w:rsidR="00DA5E56">
        <w:rPr>
          <w:rFonts w:ascii="仿宋" w:eastAsia="仿宋" w:hAnsi="仿宋" w:hint="eastAsia"/>
          <w:sz w:val="32"/>
          <w:szCs w:val="32"/>
        </w:rPr>
        <w:t>5.67</w:t>
      </w:r>
      <w:r>
        <w:rPr>
          <w:rFonts w:ascii="仿宋" w:eastAsia="仿宋" w:hAnsi="仿宋" w:hint="eastAsia"/>
          <w:sz w:val="32"/>
          <w:szCs w:val="32"/>
        </w:rPr>
        <w:t>%，主要用于：</w:t>
      </w:r>
      <w:r w:rsidR="00C9369B">
        <w:rPr>
          <w:rFonts w:ascii="仿宋" w:eastAsia="仿宋" w:hAnsi="仿宋" w:hint="eastAsia"/>
          <w:sz w:val="32"/>
          <w:szCs w:val="32"/>
        </w:rPr>
        <w:t>在职职工</w:t>
      </w:r>
      <w:r w:rsidR="00DB44CB">
        <w:rPr>
          <w:rFonts w:ascii="仿宋" w:eastAsia="仿宋" w:hAnsi="仿宋" w:hint="eastAsia"/>
          <w:sz w:val="32"/>
          <w:szCs w:val="32"/>
        </w:rPr>
        <w:t>住房公积金</w:t>
      </w:r>
      <w:r>
        <w:rPr>
          <w:rFonts w:ascii="仿宋" w:eastAsia="仿宋" w:hAnsi="仿宋" w:hint="eastAsia"/>
          <w:sz w:val="32"/>
          <w:szCs w:val="32"/>
        </w:rPr>
        <w:t>。</w:t>
      </w:r>
    </w:p>
    <w:p w:rsidR="004B1857" w:rsidRDefault="00A1594B">
      <w:pPr>
        <w:pStyle w:val="NewNewNewNew"/>
        <w:rPr>
          <w:rFonts w:ascii="楷体" w:eastAsia="楷体" w:hAnsi="楷体"/>
          <w:kern w:val="0"/>
          <w:sz w:val="32"/>
          <w:szCs w:val="32"/>
        </w:rPr>
      </w:pPr>
      <w:r>
        <w:rPr>
          <w:rFonts w:ascii="楷体" w:eastAsia="楷体" w:hAnsi="楷体" w:hint="eastAsia"/>
          <w:kern w:val="0"/>
          <w:sz w:val="32"/>
          <w:szCs w:val="32"/>
        </w:rPr>
        <w:t>六、2025年一般公共预算基本支出情况</w:t>
      </w:r>
    </w:p>
    <w:p w:rsidR="004B1857" w:rsidRDefault="00A1594B">
      <w:pPr>
        <w:ind w:firstLineChars="200" w:firstLine="640"/>
        <w:rPr>
          <w:rFonts w:ascii="仿宋" w:eastAsia="仿宋" w:hAnsi="仿宋"/>
          <w:sz w:val="32"/>
          <w:szCs w:val="32"/>
        </w:rPr>
      </w:pPr>
      <w:r>
        <w:rPr>
          <w:rFonts w:ascii="仿宋" w:eastAsia="仿宋" w:hAnsi="仿宋" w:hint="eastAsia"/>
          <w:sz w:val="32"/>
          <w:szCs w:val="32"/>
        </w:rPr>
        <w:t>2025年一般公共预算基本支出</w:t>
      </w:r>
      <w:r w:rsidR="00DB44CB">
        <w:rPr>
          <w:rFonts w:ascii="仿宋" w:eastAsia="仿宋" w:hAnsi="仿宋" w:hint="eastAsia"/>
          <w:sz w:val="32"/>
          <w:szCs w:val="32"/>
        </w:rPr>
        <w:t xml:space="preserve"> 554.25</w:t>
      </w:r>
      <w:r>
        <w:rPr>
          <w:rFonts w:ascii="仿宋" w:eastAsia="仿宋" w:hAnsi="仿宋" w:hint="eastAsia"/>
          <w:sz w:val="32"/>
          <w:szCs w:val="32"/>
        </w:rPr>
        <w:t>万元，其中：</w:t>
      </w:r>
    </w:p>
    <w:p w:rsidR="004B1857" w:rsidRDefault="00A1594B">
      <w:pPr>
        <w:ind w:firstLineChars="200" w:firstLine="640"/>
        <w:rPr>
          <w:rFonts w:ascii="仿宋" w:eastAsia="仿宋" w:hAnsi="仿宋"/>
          <w:sz w:val="32"/>
          <w:szCs w:val="32"/>
        </w:rPr>
      </w:pPr>
      <w:r>
        <w:rPr>
          <w:rFonts w:ascii="仿宋" w:eastAsia="仿宋" w:hAnsi="仿宋" w:hint="eastAsia"/>
          <w:sz w:val="32"/>
          <w:szCs w:val="32"/>
        </w:rPr>
        <w:t>人员经费</w:t>
      </w:r>
      <w:r w:rsidR="00120CFE">
        <w:rPr>
          <w:rFonts w:ascii="仿宋" w:eastAsia="仿宋" w:hAnsi="仿宋" w:hint="eastAsia"/>
          <w:sz w:val="32"/>
          <w:szCs w:val="32"/>
        </w:rPr>
        <w:t>507.86</w:t>
      </w:r>
      <w:r>
        <w:rPr>
          <w:rFonts w:ascii="仿宋" w:eastAsia="仿宋" w:hAnsi="仿宋" w:hint="eastAsia"/>
          <w:sz w:val="32"/>
          <w:szCs w:val="32"/>
        </w:rPr>
        <w:t>万元，主要包括：基本工资、津贴补贴、绩效工资、机关事业单位基本养老保险缴费、职工基本医疗保险缴费、其他社会保障缴费、住房公积金、生活补助、</w:t>
      </w:r>
      <w:r w:rsidR="00120CFE">
        <w:rPr>
          <w:rFonts w:ascii="仿宋" w:eastAsia="仿宋" w:hAnsi="仿宋" w:hint="eastAsia"/>
          <w:sz w:val="32"/>
          <w:szCs w:val="32"/>
        </w:rPr>
        <w:t>奖励金</w:t>
      </w:r>
      <w:r>
        <w:rPr>
          <w:rFonts w:ascii="仿宋" w:eastAsia="仿宋" w:hAnsi="仿宋" w:hint="eastAsia"/>
          <w:sz w:val="32"/>
          <w:szCs w:val="32"/>
        </w:rPr>
        <w:t>；</w:t>
      </w:r>
    </w:p>
    <w:p w:rsidR="004B1857" w:rsidRDefault="00A1594B">
      <w:pPr>
        <w:pStyle w:val="NewNewNewNew"/>
        <w:ind w:firstLineChars="196" w:firstLine="627"/>
        <w:rPr>
          <w:rFonts w:ascii="仿宋" w:eastAsia="仿宋" w:hAnsi="仿宋"/>
          <w:kern w:val="0"/>
          <w:sz w:val="32"/>
          <w:szCs w:val="32"/>
        </w:rPr>
      </w:pPr>
      <w:r>
        <w:rPr>
          <w:rFonts w:ascii="仿宋" w:eastAsia="仿宋" w:hAnsi="仿宋" w:hint="eastAsia"/>
          <w:sz w:val="32"/>
          <w:szCs w:val="32"/>
        </w:rPr>
        <w:t>公用经费</w:t>
      </w:r>
      <w:r w:rsidR="00120CFE">
        <w:rPr>
          <w:rFonts w:ascii="仿宋" w:eastAsia="仿宋" w:hAnsi="仿宋" w:hint="eastAsia"/>
          <w:sz w:val="32"/>
          <w:szCs w:val="32"/>
        </w:rPr>
        <w:t>46.39</w:t>
      </w:r>
      <w:r w:rsidR="00DB44CB">
        <w:rPr>
          <w:rFonts w:ascii="仿宋" w:eastAsia="仿宋" w:hAnsi="仿宋" w:hint="eastAsia"/>
          <w:sz w:val="32"/>
          <w:szCs w:val="32"/>
        </w:rPr>
        <w:t>万元，主要包括：办公费、手续</w:t>
      </w:r>
      <w:r>
        <w:rPr>
          <w:rFonts w:ascii="仿宋" w:eastAsia="仿宋" w:hAnsi="仿宋" w:hint="eastAsia"/>
          <w:sz w:val="32"/>
          <w:szCs w:val="32"/>
        </w:rPr>
        <w:t>费、</w:t>
      </w:r>
      <w:r w:rsidR="00DB44CB">
        <w:rPr>
          <w:rFonts w:ascii="仿宋" w:eastAsia="仿宋" w:hAnsi="仿宋" w:hint="eastAsia"/>
          <w:sz w:val="32"/>
          <w:szCs w:val="32"/>
        </w:rPr>
        <w:t>水</w:t>
      </w:r>
      <w:r>
        <w:rPr>
          <w:rFonts w:ascii="仿宋" w:eastAsia="仿宋" w:hAnsi="仿宋" w:hint="eastAsia"/>
          <w:sz w:val="32"/>
          <w:szCs w:val="32"/>
        </w:rPr>
        <w:t>费、</w:t>
      </w:r>
      <w:r w:rsidR="00DB44CB">
        <w:rPr>
          <w:rFonts w:ascii="仿宋" w:eastAsia="仿宋" w:hAnsi="仿宋" w:hint="eastAsia"/>
          <w:sz w:val="32"/>
          <w:szCs w:val="32"/>
        </w:rPr>
        <w:t>电费、</w:t>
      </w:r>
      <w:r>
        <w:rPr>
          <w:rFonts w:ascii="仿宋" w:eastAsia="仿宋" w:hAnsi="仿宋" w:hint="eastAsia"/>
          <w:sz w:val="32"/>
          <w:szCs w:val="32"/>
        </w:rPr>
        <w:t>邮电费、取暖费、</w:t>
      </w:r>
      <w:r w:rsidR="00DB44CB">
        <w:rPr>
          <w:rFonts w:ascii="仿宋" w:eastAsia="仿宋" w:hAnsi="仿宋" w:hint="eastAsia"/>
          <w:sz w:val="32"/>
          <w:szCs w:val="32"/>
        </w:rPr>
        <w:t>物业管理费、差旅费</w:t>
      </w:r>
      <w:r>
        <w:rPr>
          <w:rFonts w:ascii="仿宋" w:eastAsia="仿宋" w:hAnsi="仿宋" w:hint="eastAsia"/>
          <w:sz w:val="32"/>
          <w:szCs w:val="32"/>
        </w:rPr>
        <w:t>、工会经费、公务用车运行维护费。</w:t>
      </w:r>
    </w:p>
    <w:p w:rsidR="004B1857" w:rsidRDefault="00A1594B">
      <w:pPr>
        <w:pStyle w:val="NewNewNewNew"/>
        <w:ind w:firstLineChars="200" w:firstLine="640"/>
        <w:rPr>
          <w:rFonts w:ascii="楷体" w:eastAsia="楷体" w:hAnsi="楷体"/>
          <w:kern w:val="0"/>
          <w:sz w:val="32"/>
          <w:szCs w:val="32"/>
        </w:rPr>
      </w:pPr>
      <w:r>
        <w:rPr>
          <w:rFonts w:ascii="楷体" w:eastAsia="楷体" w:hAnsi="楷体" w:hint="eastAsia"/>
          <w:kern w:val="0"/>
          <w:sz w:val="32"/>
          <w:szCs w:val="32"/>
        </w:rPr>
        <w:t>七、2025年一般公共预算财政拨款“三公经费”情况</w:t>
      </w:r>
    </w:p>
    <w:p w:rsidR="004B1857" w:rsidRDefault="00A1594B">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2025年“三公”经费预算数</w:t>
      </w:r>
      <w:r w:rsidR="005B2351">
        <w:rPr>
          <w:rFonts w:ascii="仿宋" w:eastAsia="仿宋" w:hAnsi="仿宋" w:hint="eastAsia"/>
          <w:kern w:val="0"/>
          <w:sz w:val="32"/>
          <w:szCs w:val="32"/>
        </w:rPr>
        <w:t>20.5</w:t>
      </w:r>
      <w:r>
        <w:rPr>
          <w:rFonts w:ascii="仿宋" w:eastAsia="仿宋" w:hAnsi="仿宋" w:hint="eastAsia"/>
          <w:kern w:val="0"/>
          <w:sz w:val="32"/>
          <w:szCs w:val="32"/>
        </w:rPr>
        <w:t xml:space="preserve"> 万元，比2024年预算减少</w:t>
      </w:r>
      <w:r w:rsidR="000D7E9E">
        <w:rPr>
          <w:rFonts w:ascii="仿宋" w:eastAsia="仿宋" w:hAnsi="仿宋" w:hint="eastAsia"/>
          <w:kern w:val="0"/>
          <w:sz w:val="32"/>
          <w:szCs w:val="32"/>
        </w:rPr>
        <w:t>20.5</w:t>
      </w:r>
      <w:r>
        <w:rPr>
          <w:rFonts w:ascii="仿宋" w:eastAsia="仿宋" w:hAnsi="仿宋" w:hint="eastAsia"/>
          <w:kern w:val="0"/>
          <w:sz w:val="32"/>
          <w:szCs w:val="32"/>
        </w:rPr>
        <w:t>万元。其中：</w:t>
      </w:r>
    </w:p>
    <w:p w:rsidR="004B1857" w:rsidRDefault="00A1594B">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1.因公出国（境）费 0 万元，与 2024年预算数相同。</w:t>
      </w:r>
    </w:p>
    <w:p w:rsidR="004B1857" w:rsidRDefault="00A1594B">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2.公务接待费</w:t>
      </w:r>
      <w:r w:rsidR="00C9369B">
        <w:rPr>
          <w:rFonts w:ascii="仿宋" w:eastAsia="仿宋" w:hAnsi="仿宋" w:hint="eastAsia"/>
          <w:kern w:val="0"/>
          <w:sz w:val="32"/>
          <w:szCs w:val="32"/>
        </w:rPr>
        <w:t>0</w:t>
      </w:r>
      <w:r>
        <w:rPr>
          <w:rFonts w:ascii="仿宋" w:eastAsia="仿宋" w:hAnsi="仿宋" w:hint="eastAsia"/>
          <w:kern w:val="0"/>
          <w:sz w:val="32"/>
          <w:szCs w:val="32"/>
        </w:rPr>
        <w:t xml:space="preserve">万元，比 2024年预算数减少 </w:t>
      </w:r>
      <w:r w:rsidR="00C9369B">
        <w:rPr>
          <w:rFonts w:ascii="仿宋" w:eastAsia="仿宋" w:hAnsi="仿宋" w:hint="eastAsia"/>
          <w:kern w:val="0"/>
          <w:sz w:val="32"/>
          <w:szCs w:val="32"/>
        </w:rPr>
        <w:t>0</w:t>
      </w:r>
      <w:r>
        <w:rPr>
          <w:rFonts w:ascii="仿宋" w:eastAsia="仿宋" w:hAnsi="仿宋" w:hint="eastAsia"/>
          <w:kern w:val="0"/>
          <w:sz w:val="32"/>
          <w:szCs w:val="32"/>
        </w:rPr>
        <w:t xml:space="preserve"> </w:t>
      </w:r>
      <w:r w:rsidR="00C9369B">
        <w:rPr>
          <w:rFonts w:ascii="仿宋" w:eastAsia="仿宋" w:hAnsi="仿宋" w:hint="eastAsia"/>
          <w:kern w:val="0"/>
          <w:sz w:val="32"/>
          <w:szCs w:val="32"/>
        </w:rPr>
        <w:t>万元</w:t>
      </w:r>
      <w:r>
        <w:rPr>
          <w:rFonts w:ascii="仿宋" w:eastAsia="仿宋" w:hAnsi="仿宋" w:hint="eastAsia"/>
          <w:kern w:val="0"/>
          <w:sz w:val="32"/>
          <w:szCs w:val="32"/>
        </w:rPr>
        <w:t>。</w:t>
      </w:r>
    </w:p>
    <w:p w:rsidR="004B1857" w:rsidRDefault="00A1594B" w:rsidP="00C9369B">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lastRenderedPageBreak/>
        <w:t xml:space="preserve">3.公务用车购置及运行费 </w:t>
      </w:r>
      <w:r w:rsidR="00C9369B">
        <w:rPr>
          <w:rFonts w:ascii="仿宋" w:eastAsia="仿宋" w:hAnsi="仿宋" w:hint="eastAsia"/>
          <w:kern w:val="0"/>
          <w:sz w:val="32"/>
          <w:szCs w:val="32"/>
        </w:rPr>
        <w:t>20.5</w:t>
      </w:r>
      <w:r>
        <w:rPr>
          <w:rFonts w:ascii="仿宋" w:eastAsia="仿宋" w:hAnsi="仿宋" w:hint="eastAsia"/>
          <w:kern w:val="0"/>
          <w:sz w:val="32"/>
          <w:szCs w:val="32"/>
        </w:rPr>
        <w:t xml:space="preserve"> 万元，比 2024 年预算数减</w:t>
      </w:r>
      <w:r w:rsidRPr="000D7E9E">
        <w:rPr>
          <w:rFonts w:ascii="仿宋" w:eastAsia="仿宋" w:hAnsi="仿宋" w:hint="eastAsia"/>
          <w:kern w:val="0"/>
          <w:sz w:val="32"/>
          <w:szCs w:val="32"/>
        </w:rPr>
        <w:t xml:space="preserve">少 </w:t>
      </w:r>
      <w:r w:rsidR="000D7E9E" w:rsidRPr="000D7E9E">
        <w:rPr>
          <w:rFonts w:ascii="仿宋" w:eastAsia="仿宋" w:hAnsi="仿宋" w:hint="eastAsia"/>
          <w:kern w:val="0"/>
          <w:sz w:val="32"/>
          <w:szCs w:val="32"/>
        </w:rPr>
        <w:t>0</w:t>
      </w:r>
      <w:r w:rsidRPr="000D7E9E">
        <w:rPr>
          <w:rFonts w:ascii="仿宋" w:eastAsia="仿宋" w:hAnsi="仿宋" w:hint="eastAsia"/>
          <w:kern w:val="0"/>
          <w:sz w:val="32"/>
          <w:szCs w:val="32"/>
        </w:rPr>
        <w:t>万元</w:t>
      </w:r>
      <w:r>
        <w:rPr>
          <w:rFonts w:ascii="仿宋" w:eastAsia="仿宋" w:hAnsi="仿宋" w:hint="eastAsia"/>
          <w:kern w:val="0"/>
          <w:sz w:val="32"/>
          <w:szCs w:val="32"/>
        </w:rPr>
        <w:t>。其中，公务用车运行维护费</w:t>
      </w:r>
      <w:r w:rsidR="00C9369B">
        <w:rPr>
          <w:rFonts w:ascii="仿宋" w:eastAsia="仿宋" w:hAnsi="仿宋" w:hint="eastAsia"/>
          <w:kern w:val="0"/>
          <w:sz w:val="32"/>
          <w:szCs w:val="32"/>
        </w:rPr>
        <w:t>20.5</w:t>
      </w:r>
      <w:r>
        <w:rPr>
          <w:rFonts w:ascii="仿宋" w:eastAsia="仿宋" w:hAnsi="仿宋" w:hint="eastAsia"/>
          <w:kern w:val="0"/>
          <w:sz w:val="32"/>
          <w:szCs w:val="32"/>
        </w:rPr>
        <w:t xml:space="preserve">万元，比 2024年减少 </w:t>
      </w:r>
      <w:r w:rsidR="000D7E9E">
        <w:rPr>
          <w:rFonts w:ascii="仿宋" w:eastAsia="仿宋" w:hAnsi="仿宋" w:hint="eastAsia"/>
          <w:kern w:val="0"/>
          <w:sz w:val="32"/>
          <w:szCs w:val="32"/>
        </w:rPr>
        <w:t>0</w:t>
      </w:r>
      <w:r>
        <w:rPr>
          <w:rFonts w:ascii="仿宋" w:eastAsia="仿宋" w:hAnsi="仿宋" w:hint="eastAsia"/>
          <w:kern w:val="0"/>
          <w:sz w:val="32"/>
          <w:szCs w:val="32"/>
        </w:rPr>
        <w:t xml:space="preserve"> 万元，公务用车购置</w:t>
      </w:r>
      <w:r w:rsidR="00C9369B">
        <w:rPr>
          <w:rFonts w:ascii="仿宋" w:eastAsia="仿宋" w:hAnsi="仿宋" w:hint="eastAsia"/>
          <w:kern w:val="0"/>
          <w:sz w:val="32"/>
          <w:szCs w:val="32"/>
        </w:rPr>
        <w:t>0</w:t>
      </w:r>
      <w:r>
        <w:rPr>
          <w:rFonts w:ascii="仿宋" w:eastAsia="仿宋" w:hAnsi="仿宋" w:hint="eastAsia"/>
          <w:kern w:val="0"/>
          <w:sz w:val="32"/>
          <w:szCs w:val="32"/>
        </w:rPr>
        <w:t xml:space="preserve"> 万元，比2024年减少</w:t>
      </w:r>
      <w:r w:rsidR="00C9369B">
        <w:rPr>
          <w:rFonts w:ascii="仿宋" w:eastAsia="仿宋" w:hAnsi="仿宋" w:hint="eastAsia"/>
          <w:kern w:val="0"/>
          <w:sz w:val="32"/>
          <w:szCs w:val="32"/>
        </w:rPr>
        <w:t>0</w:t>
      </w:r>
      <w:r>
        <w:rPr>
          <w:rFonts w:ascii="仿宋" w:eastAsia="仿宋" w:hAnsi="仿宋" w:hint="eastAsia"/>
          <w:kern w:val="0"/>
          <w:sz w:val="32"/>
          <w:szCs w:val="32"/>
        </w:rPr>
        <w:t>万元。</w:t>
      </w:r>
    </w:p>
    <w:p w:rsidR="004B1857" w:rsidRDefault="00A1594B">
      <w:pPr>
        <w:pStyle w:val="NewNewNewNew"/>
        <w:rPr>
          <w:rFonts w:ascii="楷体" w:eastAsia="楷体" w:hAnsi="楷体" w:cs="楷体"/>
          <w:sz w:val="32"/>
          <w:szCs w:val="32"/>
        </w:rPr>
      </w:pPr>
      <w:r>
        <w:rPr>
          <w:rFonts w:ascii="楷体" w:eastAsia="楷体" w:hAnsi="楷体" w:cs="楷体" w:hint="eastAsia"/>
          <w:sz w:val="32"/>
          <w:szCs w:val="32"/>
        </w:rPr>
        <w:t>八、2025年政府性基金预算支出情况</w:t>
      </w:r>
    </w:p>
    <w:p w:rsidR="004B1857" w:rsidRDefault="00A1594B">
      <w:pPr>
        <w:ind w:firstLineChars="200" w:firstLine="640"/>
        <w:jc w:val="left"/>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02</w:t>
      </w:r>
      <w:r>
        <w:rPr>
          <w:rFonts w:ascii="仿宋" w:eastAsia="仿宋" w:hAnsi="仿宋" w:hint="eastAsia"/>
          <w:sz w:val="32"/>
          <w:szCs w:val="32"/>
        </w:rPr>
        <w:t>5年本单位政府性基金支出</w:t>
      </w:r>
      <w:r w:rsidR="005B2351">
        <w:rPr>
          <w:rFonts w:ascii="仿宋" w:eastAsia="仿宋" w:hAnsi="仿宋" w:hint="eastAsia"/>
          <w:sz w:val="32"/>
          <w:szCs w:val="32"/>
        </w:rPr>
        <w:t>247</w:t>
      </w:r>
      <w:r>
        <w:rPr>
          <w:rFonts w:ascii="仿宋" w:eastAsia="仿宋" w:hAnsi="仿宋" w:hint="eastAsia"/>
          <w:sz w:val="32"/>
          <w:szCs w:val="32"/>
        </w:rPr>
        <w:t>万元。</w:t>
      </w:r>
    </w:p>
    <w:p w:rsidR="004B1857" w:rsidRDefault="00A1594B">
      <w:pPr>
        <w:pStyle w:val="NewNewNewNew"/>
        <w:ind w:firstLine="640"/>
        <w:rPr>
          <w:rFonts w:ascii="楷体" w:eastAsia="楷体" w:hAnsi="楷体" w:cs="楷体"/>
          <w:sz w:val="32"/>
          <w:szCs w:val="32"/>
        </w:rPr>
      </w:pPr>
      <w:r>
        <w:rPr>
          <w:rFonts w:ascii="楷体" w:eastAsia="楷体" w:hAnsi="楷体" w:cs="楷体" w:hint="eastAsia"/>
          <w:sz w:val="32"/>
          <w:szCs w:val="32"/>
        </w:rPr>
        <w:t>九、2025年国有资本经营预算支出情况</w:t>
      </w:r>
    </w:p>
    <w:p w:rsidR="004B1857" w:rsidRDefault="00A1594B">
      <w:pPr>
        <w:ind w:firstLineChars="200" w:firstLine="640"/>
        <w:jc w:val="left"/>
        <w:rPr>
          <w:rFonts w:ascii="仿宋" w:eastAsia="仿宋" w:hAnsi="仿宋"/>
          <w:sz w:val="32"/>
          <w:szCs w:val="32"/>
        </w:rPr>
      </w:pPr>
      <w:r>
        <w:rPr>
          <w:rFonts w:ascii="仿宋" w:eastAsia="仿宋" w:hAnsi="仿宋" w:hint="eastAsia"/>
          <w:sz w:val="32"/>
          <w:szCs w:val="32"/>
        </w:rPr>
        <w:t>2025年本单位无国有资本经营预算支出。</w:t>
      </w:r>
    </w:p>
    <w:p w:rsidR="004B1857" w:rsidRDefault="00A1594B">
      <w:pPr>
        <w:numPr>
          <w:ilvl w:val="0"/>
          <w:numId w:val="3"/>
        </w:numPr>
        <w:jc w:val="left"/>
        <w:rPr>
          <w:rFonts w:ascii="楷体" w:eastAsia="楷体" w:hAnsi="楷体" w:cs="楷体"/>
          <w:sz w:val="32"/>
          <w:szCs w:val="32"/>
        </w:rPr>
      </w:pPr>
      <w:r>
        <w:rPr>
          <w:rFonts w:ascii="楷体" w:eastAsia="楷体" w:hAnsi="楷体" w:cs="楷体" w:hint="eastAsia"/>
          <w:sz w:val="32"/>
          <w:szCs w:val="32"/>
        </w:rPr>
        <w:t>其他重要事项的说明情况</w:t>
      </w:r>
    </w:p>
    <w:p w:rsidR="004B1857" w:rsidRDefault="00A1594B">
      <w:pPr>
        <w:ind w:firstLineChars="200" w:firstLine="640"/>
        <w:jc w:val="left"/>
        <w:rPr>
          <w:rFonts w:ascii="楷体" w:eastAsia="楷体" w:hAnsi="楷体" w:cs="楷体"/>
          <w:sz w:val="32"/>
          <w:szCs w:val="32"/>
        </w:rPr>
      </w:pPr>
      <w:r>
        <w:rPr>
          <w:rFonts w:ascii="楷体" w:eastAsia="楷体" w:hAnsi="楷体" w:cs="楷体" w:hint="eastAsia"/>
          <w:sz w:val="32"/>
          <w:szCs w:val="32"/>
        </w:rPr>
        <w:t>（一）机关运行经费</w:t>
      </w:r>
    </w:p>
    <w:p w:rsidR="004B1857" w:rsidRDefault="00A1594B">
      <w:pPr>
        <w:pStyle w:val="a5"/>
        <w:ind w:firstLine="640"/>
        <w:rPr>
          <w:rFonts w:ascii="仿宋" w:eastAsia="仿宋" w:hAnsi="仿宋"/>
          <w:sz w:val="32"/>
          <w:szCs w:val="32"/>
        </w:rPr>
      </w:pPr>
      <w:r>
        <w:rPr>
          <w:rFonts w:ascii="仿宋" w:eastAsia="仿宋" w:hAnsi="仿宋" w:hint="eastAsia"/>
          <w:sz w:val="32"/>
          <w:szCs w:val="32"/>
        </w:rPr>
        <w:t xml:space="preserve">2025年本单位机关运行经费财政拨款预算 </w:t>
      </w:r>
      <w:r w:rsidR="00120CFE">
        <w:rPr>
          <w:rFonts w:ascii="仿宋" w:eastAsia="仿宋" w:hAnsi="仿宋" w:hint="eastAsia"/>
          <w:sz w:val="32"/>
          <w:szCs w:val="32"/>
        </w:rPr>
        <w:t>0</w:t>
      </w:r>
      <w:r>
        <w:rPr>
          <w:rFonts w:ascii="仿宋" w:eastAsia="仿宋" w:hAnsi="仿宋" w:hint="eastAsia"/>
          <w:sz w:val="32"/>
          <w:szCs w:val="32"/>
        </w:rPr>
        <w:t>万元，比 2024年预算增加/减少</w:t>
      </w:r>
      <w:r w:rsidR="00120CFE">
        <w:rPr>
          <w:rFonts w:ascii="仿宋" w:eastAsia="仿宋" w:hAnsi="仿宋" w:hint="eastAsia"/>
          <w:sz w:val="32"/>
          <w:szCs w:val="32"/>
        </w:rPr>
        <w:t>0</w:t>
      </w:r>
      <w:r>
        <w:rPr>
          <w:rFonts w:ascii="仿宋" w:eastAsia="仿宋" w:hAnsi="仿宋" w:hint="eastAsia"/>
          <w:sz w:val="32"/>
          <w:szCs w:val="32"/>
        </w:rPr>
        <w:t xml:space="preserve"> 万元，增长/下降</w:t>
      </w:r>
      <w:bookmarkStart w:id="0" w:name="_GoBack"/>
      <w:bookmarkEnd w:id="0"/>
      <w:r w:rsidR="00120CFE">
        <w:rPr>
          <w:rFonts w:ascii="仿宋" w:eastAsia="仿宋" w:hAnsi="仿宋" w:hint="eastAsia"/>
          <w:sz w:val="32"/>
          <w:szCs w:val="32"/>
        </w:rPr>
        <w:t>0</w:t>
      </w:r>
      <w:r>
        <w:rPr>
          <w:rFonts w:ascii="仿宋" w:eastAsia="仿宋" w:hAnsi="仿宋" w:hint="eastAsia"/>
          <w:sz w:val="32"/>
          <w:szCs w:val="32"/>
        </w:rPr>
        <w:t>%。</w:t>
      </w:r>
    </w:p>
    <w:p w:rsidR="004B1857" w:rsidRDefault="00A1594B">
      <w:pPr>
        <w:ind w:firstLineChars="200" w:firstLine="640"/>
        <w:jc w:val="left"/>
        <w:rPr>
          <w:rFonts w:ascii="楷体" w:eastAsia="楷体" w:hAnsi="楷体"/>
          <w:sz w:val="32"/>
          <w:szCs w:val="32"/>
        </w:rPr>
      </w:pPr>
      <w:r>
        <w:rPr>
          <w:rFonts w:ascii="楷体" w:eastAsia="楷体" w:hAnsi="楷体" w:hint="eastAsia"/>
          <w:sz w:val="32"/>
          <w:szCs w:val="32"/>
        </w:rPr>
        <w:t>（二）政府采购情况</w:t>
      </w:r>
    </w:p>
    <w:p w:rsidR="004B1857" w:rsidRDefault="00A1594B">
      <w:pPr>
        <w:ind w:firstLineChars="200" w:firstLine="640"/>
        <w:jc w:val="left"/>
        <w:rPr>
          <w:rFonts w:ascii="仿宋" w:eastAsia="仿宋" w:hAnsi="仿宋"/>
          <w:sz w:val="32"/>
          <w:szCs w:val="32"/>
        </w:rPr>
      </w:pPr>
      <w:r>
        <w:rPr>
          <w:rFonts w:ascii="仿宋" w:eastAsia="仿宋" w:hAnsi="仿宋" w:hint="eastAsia"/>
          <w:sz w:val="32"/>
          <w:szCs w:val="32"/>
        </w:rPr>
        <w:t>2025年政府采购预算总额</w:t>
      </w:r>
      <w:r w:rsidR="00120CFE">
        <w:rPr>
          <w:rFonts w:ascii="仿宋" w:eastAsia="仿宋" w:hAnsi="仿宋" w:hint="eastAsia"/>
          <w:sz w:val="32"/>
          <w:szCs w:val="32"/>
        </w:rPr>
        <w:t>0</w:t>
      </w:r>
      <w:r>
        <w:rPr>
          <w:rFonts w:ascii="仿宋" w:eastAsia="仿宋" w:hAnsi="仿宋" w:hint="eastAsia"/>
          <w:sz w:val="32"/>
          <w:szCs w:val="32"/>
        </w:rPr>
        <w:t>万元，其中：政府采购办公设备和其他设备预算</w:t>
      </w:r>
      <w:r w:rsidR="005B2351">
        <w:rPr>
          <w:rFonts w:ascii="仿宋" w:eastAsia="仿宋" w:hAnsi="仿宋" w:hint="eastAsia"/>
          <w:sz w:val="32"/>
          <w:szCs w:val="32"/>
        </w:rPr>
        <w:t>0</w:t>
      </w:r>
      <w:r>
        <w:rPr>
          <w:rFonts w:ascii="仿宋" w:eastAsia="仿宋" w:hAnsi="仿宋" w:hint="eastAsia"/>
          <w:sz w:val="32"/>
          <w:szCs w:val="32"/>
        </w:rPr>
        <w:t>万元，政府采购工程预算</w:t>
      </w:r>
      <w:r w:rsidR="005B2351">
        <w:rPr>
          <w:rFonts w:ascii="仿宋" w:eastAsia="仿宋" w:hAnsi="仿宋" w:hint="eastAsia"/>
          <w:sz w:val="32"/>
          <w:szCs w:val="32"/>
        </w:rPr>
        <w:t xml:space="preserve"> 0</w:t>
      </w:r>
      <w:r>
        <w:rPr>
          <w:rFonts w:ascii="仿宋" w:eastAsia="仿宋" w:hAnsi="仿宋" w:hint="eastAsia"/>
          <w:sz w:val="32"/>
          <w:szCs w:val="32"/>
        </w:rPr>
        <w:t xml:space="preserve"> 万元，政府采购服务预算</w:t>
      </w:r>
      <w:r w:rsidR="005B2351">
        <w:rPr>
          <w:rFonts w:ascii="仿宋" w:eastAsia="仿宋" w:hAnsi="仿宋" w:hint="eastAsia"/>
          <w:sz w:val="32"/>
          <w:szCs w:val="32"/>
        </w:rPr>
        <w:t xml:space="preserve"> 0</w:t>
      </w:r>
      <w:r>
        <w:rPr>
          <w:rFonts w:ascii="仿宋" w:eastAsia="仿宋" w:hAnsi="仿宋" w:hint="eastAsia"/>
          <w:sz w:val="32"/>
          <w:szCs w:val="32"/>
        </w:rPr>
        <w:t xml:space="preserve"> 万元。</w:t>
      </w:r>
    </w:p>
    <w:p w:rsidR="004B1857" w:rsidRDefault="00A1594B">
      <w:pPr>
        <w:jc w:val="left"/>
        <w:rPr>
          <w:rFonts w:ascii="楷体" w:eastAsia="楷体" w:hAnsi="楷体"/>
          <w:sz w:val="32"/>
          <w:szCs w:val="32"/>
        </w:rPr>
      </w:pPr>
      <w:r>
        <w:rPr>
          <w:rFonts w:ascii="楷体" w:eastAsia="楷体" w:hAnsi="楷体" w:hint="eastAsia"/>
          <w:sz w:val="32"/>
          <w:szCs w:val="32"/>
        </w:rPr>
        <w:t>（三）国有资产占有使用情况</w:t>
      </w:r>
    </w:p>
    <w:p w:rsidR="004B1857" w:rsidRPr="00E551E3" w:rsidRDefault="00A1594B">
      <w:pPr>
        <w:pStyle w:val="a5"/>
        <w:ind w:firstLineChars="0" w:firstLine="0"/>
        <w:jc w:val="left"/>
        <w:rPr>
          <w:rFonts w:ascii="仿宋" w:eastAsia="仿宋" w:hAnsi="仿宋"/>
          <w:sz w:val="32"/>
          <w:szCs w:val="32"/>
        </w:rPr>
      </w:pPr>
      <w:r>
        <w:rPr>
          <w:rFonts w:ascii="仿宋" w:eastAsia="仿宋" w:hAnsi="仿宋" w:hint="eastAsia"/>
          <w:sz w:val="32"/>
          <w:szCs w:val="32"/>
        </w:rPr>
        <w:t xml:space="preserve">    </w:t>
      </w:r>
      <w:r w:rsidRPr="00E551E3">
        <w:rPr>
          <w:rFonts w:ascii="仿宋" w:eastAsia="仿宋" w:hAnsi="仿宋" w:hint="eastAsia"/>
          <w:sz w:val="32"/>
          <w:szCs w:val="32"/>
        </w:rPr>
        <w:t>截至2025年1月，部门本级和所属各预算单位共有车辆辆，其中，领导干部用车</w:t>
      </w:r>
      <w:r w:rsidR="00E551E3" w:rsidRPr="00E551E3">
        <w:rPr>
          <w:rFonts w:ascii="仿宋" w:eastAsia="仿宋" w:hAnsi="仿宋" w:hint="eastAsia"/>
          <w:sz w:val="32"/>
          <w:szCs w:val="32"/>
        </w:rPr>
        <w:t xml:space="preserve"> 0</w:t>
      </w:r>
      <w:r w:rsidRPr="00E551E3">
        <w:rPr>
          <w:rFonts w:ascii="仿宋" w:eastAsia="仿宋" w:hAnsi="仿宋" w:hint="eastAsia"/>
          <w:sz w:val="32"/>
          <w:szCs w:val="32"/>
        </w:rPr>
        <w:t>辆、一般公务用车</w:t>
      </w:r>
      <w:r w:rsidR="00E551E3" w:rsidRPr="00E551E3">
        <w:rPr>
          <w:rFonts w:ascii="仿宋" w:eastAsia="仿宋" w:hAnsi="仿宋" w:hint="eastAsia"/>
          <w:sz w:val="32"/>
          <w:szCs w:val="32"/>
        </w:rPr>
        <w:t>0</w:t>
      </w:r>
      <w:r w:rsidRPr="00E551E3">
        <w:rPr>
          <w:rFonts w:ascii="仿宋" w:eastAsia="仿宋" w:hAnsi="仿宋" w:hint="eastAsia"/>
          <w:sz w:val="32"/>
          <w:szCs w:val="32"/>
        </w:rPr>
        <w:t xml:space="preserve"> 辆,一般执法执勤用车 </w:t>
      </w:r>
      <w:r w:rsidR="00E551E3" w:rsidRPr="00E551E3">
        <w:rPr>
          <w:rFonts w:ascii="仿宋" w:eastAsia="仿宋" w:hAnsi="仿宋" w:hint="eastAsia"/>
          <w:sz w:val="32"/>
          <w:szCs w:val="32"/>
        </w:rPr>
        <w:t>0</w:t>
      </w:r>
      <w:r w:rsidRPr="00E551E3">
        <w:rPr>
          <w:rFonts w:ascii="仿宋" w:eastAsia="仿宋" w:hAnsi="仿宋" w:hint="eastAsia"/>
          <w:sz w:val="32"/>
          <w:szCs w:val="32"/>
        </w:rPr>
        <w:t xml:space="preserve"> 辆、特种专业技术用车 </w:t>
      </w:r>
      <w:r w:rsidR="00E551E3" w:rsidRPr="00E551E3">
        <w:rPr>
          <w:rFonts w:ascii="仿宋" w:eastAsia="仿宋" w:hAnsi="仿宋" w:hint="eastAsia"/>
          <w:sz w:val="32"/>
          <w:szCs w:val="32"/>
        </w:rPr>
        <w:t>21</w:t>
      </w:r>
      <w:r w:rsidRPr="00E551E3">
        <w:rPr>
          <w:rFonts w:ascii="仿宋" w:eastAsia="仿宋" w:hAnsi="仿宋" w:hint="eastAsia"/>
          <w:sz w:val="32"/>
          <w:szCs w:val="32"/>
        </w:rPr>
        <w:t xml:space="preserve">辆、其他用车 </w:t>
      </w:r>
      <w:r w:rsidR="00E551E3" w:rsidRPr="00E551E3">
        <w:rPr>
          <w:rFonts w:ascii="仿宋" w:eastAsia="仿宋" w:hAnsi="仿宋" w:hint="eastAsia"/>
          <w:sz w:val="32"/>
          <w:szCs w:val="32"/>
        </w:rPr>
        <w:t>0</w:t>
      </w:r>
      <w:r w:rsidRPr="00E551E3">
        <w:rPr>
          <w:rFonts w:ascii="仿宋" w:eastAsia="仿宋" w:hAnsi="仿宋" w:hint="eastAsia"/>
          <w:sz w:val="32"/>
          <w:szCs w:val="32"/>
        </w:rPr>
        <w:t xml:space="preserve"> 辆，价值200万元以上大型设备 </w:t>
      </w:r>
      <w:r w:rsidR="00E551E3" w:rsidRPr="00E551E3">
        <w:rPr>
          <w:rFonts w:ascii="仿宋" w:eastAsia="仿宋" w:hAnsi="仿宋" w:hint="eastAsia"/>
          <w:sz w:val="32"/>
          <w:szCs w:val="32"/>
        </w:rPr>
        <w:t>0</w:t>
      </w:r>
      <w:r w:rsidRPr="00E551E3">
        <w:rPr>
          <w:rFonts w:ascii="仿宋" w:eastAsia="仿宋" w:hAnsi="仿宋" w:hint="eastAsia"/>
          <w:sz w:val="32"/>
          <w:szCs w:val="32"/>
        </w:rPr>
        <w:t xml:space="preserve"> 台（套）。</w:t>
      </w:r>
    </w:p>
    <w:p w:rsidR="004B1857" w:rsidRDefault="00A1594B">
      <w:pPr>
        <w:pStyle w:val="a5"/>
        <w:ind w:firstLine="640"/>
        <w:jc w:val="left"/>
        <w:rPr>
          <w:rFonts w:ascii="仿宋" w:eastAsia="仿宋" w:hAnsi="仿宋"/>
          <w:sz w:val="32"/>
          <w:szCs w:val="32"/>
        </w:rPr>
      </w:pPr>
      <w:r w:rsidRPr="00E551E3">
        <w:rPr>
          <w:rFonts w:ascii="仿宋" w:eastAsia="仿宋" w:hAnsi="仿宋" w:hint="eastAsia"/>
          <w:sz w:val="32"/>
          <w:szCs w:val="32"/>
        </w:rPr>
        <w:t>2025年部门预算安排购置车辆及价值200万元以上大型</w:t>
      </w:r>
      <w:r w:rsidRPr="00E551E3">
        <w:rPr>
          <w:rFonts w:ascii="仿宋" w:eastAsia="仿宋" w:hAnsi="仿宋" w:hint="eastAsia"/>
          <w:sz w:val="32"/>
          <w:szCs w:val="32"/>
        </w:rPr>
        <w:lastRenderedPageBreak/>
        <w:t xml:space="preserve">设备 </w:t>
      </w:r>
      <w:r w:rsidR="00E551E3" w:rsidRPr="00E551E3">
        <w:rPr>
          <w:rFonts w:ascii="仿宋" w:eastAsia="仿宋" w:hAnsi="仿宋" w:hint="eastAsia"/>
          <w:sz w:val="32"/>
          <w:szCs w:val="32"/>
        </w:rPr>
        <w:t>0</w:t>
      </w:r>
      <w:r w:rsidRPr="00E551E3">
        <w:rPr>
          <w:rFonts w:ascii="仿宋" w:eastAsia="仿宋" w:hAnsi="仿宋" w:hint="eastAsia"/>
          <w:sz w:val="32"/>
          <w:szCs w:val="32"/>
        </w:rPr>
        <w:t>万元。</w:t>
      </w:r>
    </w:p>
    <w:p w:rsidR="004B1857" w:rsidRDefault="00A1594B">
      <w:pPr>
        <w:numPr>
          <w:ilvl w:val="0"/>
          <w:numId w:val="4"/>
        </w:numPr>
        <w:ind w:firstLine="640"/>
        <w:jc w:val="left"/>
        <w:rPr>
          <w:rFonts w:ascii="楷体" w:eastAsia="楷体" w:hAnsi="楷体"/>
          <w:sz w:val="32"/>
          <w:szCs w:val="32"/>
        </w:rPr>
      </w:pPr>
      <w:r>
        <w:rPr>
          <w:rFonts w:ascii="楷体" w:eastAsia="楷体" w:hAnsi="楷体" w:hint="eastAsia"/>
          <w:sz w:val="32"/>
          <w:szCs w:val="32"/>
        </w:rPr>
        <w:t>预算项目绩效目标管理情况</w:t>
      </w:r>
    </w:p>
    <w:p w:rsidR="004B1857" w:rsidRDefault="00A1594B">
      <w:pPr>
        <w:jc w:val="left"/>
        <w:rPr>
          <w:rFonts w:ascii="仿宋" w:eastAsia="仿宋" w:hAnsi="仿宋"/>
          <w:sz w:val="32"/>
          <w:szCs w:val="32"/>
        </w:rPr>
      </w:pPr>
      <w:r>
        <w:rPr>
          <w:rFonts w:ascii="仿宋" w:eastAsia="仿宋" w:hAnsi="仿宋" w:hint="eastAsia"/>
          <w:sz w:val="32"/>
          <w:szCs w:val="32"/>
        </w:rPr>
        <w:t xml:space="preserve">    按照全面实施预算绩效管理的要求，结合本部门职能和重点工作，2025年将</w:t>
      </w:r>
      <w:r w:rsidR="00120CFE">
        <w:rPr>
          <w:rFonts w:ascii="仿宋" w:eastAsia="仿宋" w:hAnsi="仿宋" w:hint="eastAsia"/>
          <w:sz w:val="32"/>
          <w:szCs w:val="32"/>
        </w:rPr>
        <w:t>5</w:t>
      </w:r>
      <w:r>
        <w:rPr>
          <w:rFonts w:ascii="仿宋" w:eastAsia="仿宋" w:hAnsi="仿宋" w:hint="eastAsia"/>
          <w:sz w:val="32"/>
          <w:szCs w:val="32"/>
        </w:rPr>
        <w:t xml:space="preserve"> 个项目支出的绩效目标和指标向社会公开，涉及金额 </w:t>
      </w:r>
      <w:r w:rsidR="00120CFE">
        <w:rPr>
          <w:rFonts w:ascii="仿宋" w:eastAsia="仿宋" w:hAnsi="仿宋" w:hint="eastAsia"/>
          <w:sz w:val="32"/>
          <w:szCs w:val="32"/>
        </w:rPr>
        <w:t>476.56</w:t>
      </w:r>
      <w:r>
        <w:rPr>
          <w:rFonts w:ascii="仿宋" w:eastAsia="仿宋" w:hAnsi="仿宋" w:hint="eastAsia"/>
          <w:sz w:val="32"/>
          <w:szCs w:val="32"/>
        </w:rPr>
        <w:t>万元。</w:t>
      </w:r>
    </w:p>
    <w:p w:rsidR="004B1857" w:rsidRDefault="004B1857">
      <w:pPr>
        <w:jc w:val="center"/>
        <w:rPr>
          <w:rFonts w:ascii="仿宋" w:eastAsia="仿宋" w:hAnsi="仿宋"/>
          <w:sz w:val="32"/>
          <w:szCs w:val="32"/>
        </w:rPr>
      </w:pPr>
    </w:p>
    <w:p w:rsidR="004B1857" w:rsidRDefault="00A1594B">
      <w:pPr>
        <w:jc w:val="center"/>
        <w:rPr>
          <w:rFonts w:ascii="黑体" w:eastAsia="黑体" w:hAnsi="黑体" w:hint="eastAsia"/>
          <w:sz w:val="32"/>
          <w:szCs w:val="32"/>
        </w:rPr>
      </w:pPr>
      <w:r>
        <w:rPr>
          <w:rFonts w:ascii="黑体" w:eastAsia="黑体" w:hAnsi="黑体" w:hint="eastAsia"/>
          <w:sz w:val="32"/>
          <w:szCs w:val="32"/>
        </w:rPr>
        <w:t>第三部分  名词解释</w:t>
      </w:r>
    </w:p>
    <w:p w:rsidR="00C9369B" w:rsidRDefault="00C9369B">
      <w:pPr>
        <w:jc w:val="center"/>
        <w:rPr>
          <w:rFonts w:ascii="黑体" w:eastAsia="黑体" w:hAnsi="黑体"/>
          <w:sz w:val="32"/>
          <w:szCs w:val="32"/>
        </w:rPr>
      </w:pPr>
    </w:p>
    <w:p w:rsidR="004B1857" w:rsidRPr="00C9369B" w:rsidRDefault="00C9369B" w:rsidP="00C9369B">
      <w:pPr>
        <w:jc w:val="left"/>
        <w:rPr>
          <w:rFonts w:ascii="仿宋" w:eastAsia="仿宋" w:hAnsi="仿宋"/>
          <w:sz w:val="32"/>
          <w:szCs w:val="32"/>
        </w:rPr>
      </w:pPr>
      <w:r>
        <w:rPr>
          <w:rFonts w:ascii="仿宋" w:eastAsia="仿宋" w:hAnsi="仿宋" w:hint="eastAsia"/>
          <w:sz w:val="32"/>
          <w:szCs w:val="32"/>
        </w:rPr>
        <w:t xml:space="preserve">    </w:t>
      </w:r>
      <w:r w:rsidR="00A1594B" w:rsidRPr="00C9369B">
        <w:rPr>
          <w:rFonts w:ascii="仿宋" w:eastAsia="仿宋" w:hAnsi="仿宋" w:hint="eastAsia"/>
          <w:sz w:val="32"/>
          <w:szCs w:val="32"/>
        </w:rPr>
        <w:t>一、一般公共预算拨款收入：指本级财政通过当年一般公共预算拨付的资金。</w:t>
      </w:r>
    </w:p>
    <w:p w:rsidR="004B1857" w:rsidRPr="00C9369B" w:rsidRDefault="00C9369B" w:rsidP="00C9369B">
      <w:pPr>
        <w:jc w:val="left"/>
        <w:rPr>
          <w:rFonts w:ascii="仿宋" w:eastAsia="仿宋" w:hAnsi="仿宋"/>
          <w:sz w:val="32"/>
          <w:szCs w:val="32"/>
        </w:rPr>
      </w:pPr>
      <w:r>
        <w:rPr>
          <w:rFonts w:ascii="仿宋" w:eastAsia="仿宋" w:hAnsi="仿宋" w:hint="eastAsia"/>
          <w:sz w:val="32"/>
          <w:szCs w:val="32"/>
        </w:rPr>
        <w:t xml:space="preserve">    </w:t>
      </w:r>
      <w:r w:rsidR="00A1594B" w:rsidRPr="00C9369B">
        <w:rPr>
          <w:rFonts w:ascii="仿宋" w:eastAsia="仿宋" w:hAnsi="仿宋" w:hint="eastAsia"/>
          <w:sz w:val="32"/>
          <w:szCs w:val="32"/>
        </w:rPr>
        <w:t>二、政府性基金预算拨款收入：指本级财政通过当年政府性基金预算拨付的资金。</w:t>
      </w:r>
    </w:p>
    <w:p w:rsidR="004B1857" w:rsidRPr="00C9369B" w:rsidRDefault="00C9369B" w:rsidP="00C9369B">
      <w:pPr>
        <w:jc w:val="left"/>
        <w:rPr>
          <w:rFonts w:ascii="仿宋" w:eastAsia="仿宋" w:hAnsi="仿宋"/>
          <w:sz w:val="32"/>
          <w:szCs w:val="32"/>
        </w:rPr>
      </w:pPr>
      <w:r>
        <w:rPr>
          <w:rFonts w:ascii="仿宋" w:eastAsia="仿宋" w:hAnsi="仿宋" w:hint="eastAsia"/>
          <w:sz w:val="32"/>
          <w:szCs w:val="32"/>
        </w:rPr>
        <w:t xml:space="preserve">    </w:t>
      </w:r>
      <w:r w:rsidR="00A1594B" w:rsidRPr="00C9369B">
        <w:rPr>
          <w:rFonts w:ascii="仿宋" w:eastAsia="仿宋" w:hAnsi="仿宋" w:hint="eastAsia"/>
          <w:sz w:val="32"/>
          <w:szCs w:val="32"/>
        </w:rPr>
        <w:t>三、国有资本经营预算拨款收入：指本级财政通过当年国有资本经营预算拨付的资金。</w:t>
      </w:r>
    </w:p>
    <w:p w:rsidR="004B1857" w:rsidRPr="00C9369B" w:rsidRDefault="00C9369B" w:rsidP="00C9369B">
      <w:pPr>
        <w:jc w:val="left"/>
        <w:rPr>
          <w:rFonts w:ascii="仿宋" w:eastAsia="仿宋" w:hAnsi="仿宋"/>
          <w:sz w:val="32"/>
          <w:szCs w:val="32"/>
        </w:rPr>
      </w:pPr>
      <w:r>
        <w:rPr>
          <w:rFonts w:ascii="仿宋" w:eastAsia="仿宋" w:hAnsi="仿宋" w:hint="eastAsia"/>
          <w:sz w:val="32"/>
          <w:szCs w:val="32"/>
        </w:rPr>
        <w:t xml:space="preserve">    </w:t>
      </w:r>
      <w:r w:rsidR="00A1594B" w:rsidRPr="00C9369B">
        <w:rPr>
          <w:rFonts w:ascii="仿宋" w:eastAsia="仿宋" w:hAnsi="仿宋" w:hint="eastAsia"/>
          <w:sz w:val="32"/>
          <w:szCs w:val="32"/>
        </w:rPr>
        <w:t>四、其他收入：指除上述收入以外的各项收入。包括银行存款利息收入。</w:t>
      </w:r>
    </w:p>
    <w:p w:rsidR="004B1857" w:rsidRPr="00C9369B" w:rsidRDefault="00C9369B" w:rsidP="00C9369B">
      <w:pPr>
        <w:jc w:val="left"/>
        <w:rPr>
          <w:rFonts w:ascii="仿宋" w:eastAsia="仿宋" w:hAnsi="仿宋"/>
          <w:sz w:val="32"/>
          <w:szCs w:val="32"/>
        </w:rPr>
      </w:pPr>
      <w:r>
        <w:rPr>
          <w:rFonts w:ascii="仿宋" w:eastAsia="仿宋" w:hAnsi="仿宋" w:hint="eastAsia"/>
          <w:sz w:val="32"/>
          <w:szCs w:val="32"/>
        </w:rPr>
        <w:t xml:space="preserve">    </w:t>
      </w:r>
      <w:r w:rsidR="00A1594B" w:rsidRPr="00C9369B">
        <w:rPr>
          <w:rFonts w:ascii="仿宋" w:eastAsia="仿宋" w:hAnsi="仿宋" w:hint="eastAsia"/>
          <w:sz w:val="32"/>
          <w:szCs w:val="32"/>
        </w:rPr>
        <w:t>五、基本支出：指为保障机构正常运转、完成日常工作任务而发生的人员支出和公用支出等各项支出。</w:t>
      </w:r>
    </w:p>
    <w:p w:rsidR="004B1857" w:rsidRPr="00C9369B" w:rsidRDefault="00C9369B" w:rsidP="00C9369B">
      <w:pPr>
        <w:jc w:val="left"/>
        <w:rPr>
          <w:rFonts w:ascii="仿宋" w:eastAsia="仿宋" w:hAnsi="仿宋"/>
          <w:sz w:val="32"/>
          <w:szCs w:val="32"/>
        </w:rPr>
      </w:pPr>
      <w:r>
        <w:rPr>
          <w:rFonts w:ascii="仿宋" w:eastAsia="仿宋" w:hAnsi="仿宋" w:hint="eastAsia"/>
          <w:sz w:val="32"/>
          <w:szCs w:val="32"/>
        </w:rPr>
        <w:t xml:space="preserve">    </w:t>
      </w:r>
      <w:r w:rsidR="00A1594B" w:rsidRPr="00C9369B">
        <w:rPr>
          <w:rFonts w:ascii="仿宋" w:eastAsia="仿宋" w:hAnsi="仿宋" w:hint="eastAsia"/>
          <w:sz w:val="32"/>
          <w:szCs w:val="32"/>
        </w:rPr>
        <w:t>六、项目支出：指在基本支出之外为完成特定行政工作任务和事业发展目标所发生的各项支出。</w:t>
      </w:r>
    </w:p>
    <w:p w:rsidR="004B1857" w:rsidRPr="00C9369B" w:rsidRDefault="00C9369B" w:rsidP="00C9369B">
      <w:pPr>
        <w:jc w:val="left"/>
        <w:rPr>
          <w:rFonts w:ascii="仿宋" w:eastAsia="仿宋" w:hAnsi="仿宋"/>
          <w:sz w:val="32"/>
          <w:szCs w:val="32"/>
        </w:rPr>
      </w:pPr>
      <w:r>
        <w:rPr>
          <w:rFonts w:ascii="仿宋" w:eastAsia="仿宋" w:hAnsi="仿宋" w:hint="eastAsia"/>
          <w:sz w:val="32"/>
          <w:szCs w:val="32"/>
        </w:rPr>
        <w:t xml:space="preserve">    </w:t>
      </w:r>
      <w:r w:rsidR="00A1594B" w:rsidRPr="00C9369B">
        <w:rPr>
          <w:rFonts w:ascii="仿宋" w:eastAsia="仿宋" w:hAnsi="仿宋" w:hint="eastAsia"/>
          <w:sz w:val="32"/>
          <w:szCs w:val="32"/>
        </w:rPr>
        <w:t>七、年初结转和结余：指以前年度尚未完成、结转到本年仍按原规定用途继续使用的资金，或项目已完成等产生的结余</w:t>
      </w:r>
      <w:r w:rsidR="00A1594B" w:rsidRPr="00C9369B">
        <w:rPr>
          <w:rFonts w:ascii="仿宋" w:eastAsia="仿宋" w:hAnsi="仿宋" w:hint="eastAsia"/>
          <w:sz w:val="32"/>
          <w:szCs w:val="32"/>
        </w:rPr>
        <w:lastRenderedPageBreak/>
        <w:t>资金。</w:t>
      </w:r>
    </w:p>
    <w:p w:rsidR="004B1857" w:rsidRPr="00C9369B" w:rsidRDefault="00C9369B" w:rsidP="00C9369B">
      <w:pPr>
        <w:jc w:val="left"/>
        <w:rPr>
          <w:rFonts w:ascii="仿宋" w:eastAsia="仿宋" w:hAnsi="仿宋"/>
          <w:sz w:val="32"/>
          <w:szCs w:val="32"/>
        </w:rPr>
      </w:pPr>
      <w:r>
        <w:rPr>
          <w:rFonts w:ascii="仿宋" w:eastAsia="仿宋" w:hAnsi="仿宋" w:hint="eastAsia"/>
          <w:sz w:val="32"/>
          <w:szCs w:val="32"/>
        </w:rPr>
        <w:t xml:space="preserve">    </w:t>
      </w:r>
      <w:r w:rsidR="00A1594B" w:rsidRPr="00C9369B">
        <w:rPr>
          <w:rFonts w:ascii="仿宋" w:eastAsia="仿宋" w:hAnsi="仿宋" w:hint="eastAsia"/>
          <w:sz w:val="32"/>
          <w:szCs w:val="32"/>
        </w:rPr>
        <w:t>八、年末结转和结余：指事业单位按有关规定结转到下年或以后年度继续使用的资金，或项目已完成等产生的结余资金。</w:t>
      </w:r>
    </w:p>
    <w:p w:rsidR="004B1857" w:rsidRPr="00C9369B" w:rsidRDefault="00C9369B" w:rsidP="00C9369B">
      <w:pPr>
        <w:jc w:val="left"/>
        <w:rPr>
          <w:rFonts w:ascii="仿宋" w:eastAsia="仿宋" w:hAnsi="仿宋"/>
          <w:sz w:val="32"/>
          <w:szCs w:val="32"/>
        </w:rPr>
      </w:pPr>
      <w:r>
        <w:rPr>
          <w:rFonts w:ascii="仿宋" w:eastAsia="仿宋" w:hAnsi="仿宋" w:hint="eastAsia"/>
          <w:sz w:val="32"/>
          <w:szCs w:val="32"/>
        </w:rPr>
        <w:t xml:space="preserve">    </w:t>
      </w:r>
      <w:r w:rsidR="00A1594B" w:rsidRPr="00C9369B">
        <w:rPr>
          <w:rFonts w:ascii="仿宋" w:eastAsia="仿宋" w:hAnsi="仿宋" w:hint="eastAsia"/>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rsidR="004B1857" w:rsidRPr="00C9369B" w:rsidRDefault="00C9369B" w:rsidP="00C9369B">
      <w:pPr>
        <w:jc w:val="left"/>
        <w:rPr>
          <w:rFonts w:ascii="仿宋" w:eastAsia="仿宋" w:hAnsi="仿宋"/>
          <w:sz w:val="32"/>
          <w:szCs w:val="32"/>
        </w:rPr>
      </w:pPr>
      <w:r>
        <w:rPr>
          <w:rFonts w:ascii="仿宋" w:eastAsia="仿宋" w:hAnsi="仿宋" w:hint="eastAsia"/>
          <w:sz w:val="32"/>
          <w:szCs w:val="32"/>
        </w:rPr>
        <w:t xml:space="preserve">    </w:t>
      </w:r>
      <w:r w:rsidR="00A1594B" w:rsidRPr="00C9369B">
        <w:rPr>
          <w:rFonts w:ascii="仿宋" w:eastAsia="仿宋" w:hAnsi="仿宋" w:hint="eastAsia"/>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B1857" w:rsidRPr="00C9369B" w:rsidRDefault="00C9369B" w:rsidP="00C9369B">
      <w:pPr>
        <w:jc w:val="left"/>
        <w:rPr>
          <w:rFonts w:ascii="仿宋" w:eastAsia="仿宋" w:hAnsi="仿宋"/>
          <w:sz w:val="32"/>
          <w:szCs w:val="32"/>
        </w:rPr>
      </w:pPr>
      <w:r>
        <w:rPr>
          <w:rFonts w:ascii="仿宋" w:eastAsia="仿宋" w:hAnsi="仿宋" w:hint="eastAsia"/>
          <w:sz w:val="32"/>
          <w:szCs w:val="32"/>
        </w:rPr>
        <w:t xml:space="preserve">    </w:t>
      </w:r>
      <w:r w:rsidR="00A1594B" w:rsidRPr="00C9369B">
        <w:rPr>
          <w:rFonts w:ascii="仿宋" w:eastAsia="仿宋" w:hAnsi="仿宋" w:hint="eastAsia"/>
          <w:sz w:val="32"/>
          <w:szCs w:val="32"/>
        </w:rPr>
        <w:t>十一、住房公积金支出：指行政事业单位按人力资源和社会保障部、财政部规定的基本工资和津贴补贴以及规定比例为职工缴纳的住房公积金支出。</w:t>
      </w:r>
    </w:p>
    <w:p w:rsidR="004B1857" w:rsidRPr="00C9369B" w:rsidRDefault="00C9369B" w:rsidP="00C9369B">
      <w:pPr>
        <w:jc w:val="left"/>
        <w:rPr>
          <w:rFonts w:ascii="仿宋" w:eastAsia="仿宋" w:hAnsi="仿宋"/>
          <w:sz w:val="32"/>
          <w:szCs w:val="32"/>
        </w:rPr>
      </w:pPr>
      <w:r>
        <w:rPr>
          <w:rFonts w:ascii="仿宋" w:eastAsia="仿宋" w:hAnsi="仿宋" w:hint="eastAsia"/>
          <w:sz w:val="32"/>
          <w:szCs w:val="32"/>
        </w:rPr>
        <w:t xml:space="preserve">    </w:t>
      </w:r>
      <w:r w:rsidR="00A1594B" w:rsidRPr="00C9369B">
        <w:rPr>
          <w:rFonts w:ascii="仿宋" w:eastAsia="仿宋" w:hAnsi="仿宋" w:hint="eastAsia"/>
          <w:sz w:val="32"/>
          <w:szCs w:val="32"/>
        </w:rPr>
        <w:t>十二、项目支出绩效目标：</w:t>
      </w:r>
      <w:r w:rsidR="00A1594B" w:rsidRPr="00C9369B">
        <w:rPr>
          <w:rFonts w:ascii="仿宋" w:eastAsia="仿宋" w:hAnsi="仿宋"/>
          <w:sz w:val="32"/>
          <w:szCs w:val="32"/>
        </w:rPr>
        <w:t>是以项目支出为对象，以项目实施所带来的产出和结果为主要内容，</w:t>
      </w:r>
      <w:r w:rsidR="00A1594B" w:rsidRPr="00C9369B">
        <w:rPr>
          <w:rFonts w:ascii="仿宋" w:eastAsia="仿宋" w:hAnsi="仿宋" w:hint="eastAsia"/>
          <w:sz w:val="32"/>
          <w:szCs w:val="32"/>
        </w:rPr>
        <w:t>为</w:t>
      </w:r>
      <w:r w:rsidR="00A1594B" w:rsidRPr="00C9369B">
        <w:rPr>
          <w:rFonts w:ascii="仿宋" w:eastAsia="仿宋" w:hAnsi="仿宋"/>
          <w:sz w:val="32"/>
          <w:szCs w:val="32"/>
        </w:rPr>
        <w:t>促进预算单位完成特定工作任务或事业发展</w:t>
      </w:r>
      <w:r w:rsidR="00A1594B" w:rsidRPr="00C9369B">
        <w:rPr>
          <w:rFonts w:ascii="仿宋" w:eastAsia="仿宋" w:hAnsi="仿宋" w:hint="eastAsia"/>
          <w:sz w:val="32"/>
          <w:szCs w:val="32"/>
        </w:rPr>
        <w:t>所制定的</w:t>
      </w:r>
      <w:r w:rsidR="00A1594B" w:rsidRPr="00C9369B">
        <w:rPr>
          <w:rFonts w:ascii="仿宋" w:eastAsia="仿宋" w:hAnsi="仿宋"/>
          <w:sz w:val="32"/>
          <w:szCs w:val="32"/>
        </w:rPr>
        <w:t>目标</w:t>
      </w:r>
      <w:r w:rsidR="00A1594B" w:rsidRPr="00C9369B">
        <w:rPr>
          <w:rFonts w:ascii="仿宋" w:eastAsia="仿宋" w:hAnsi="仿宋" w:hint="eastAsia"/>
          <w:sz w:val="32"/>
          <w:szCs w:val="32"/>
        </w:rPr>
        <w:t>。</w:t>
      </w:r>
    </w:p>
    <w:p w:rsidR="004B1857" w:rsidRDefault="004B1857" w:rsidP="00C9369B">
      <w:pPr>
        <w:jc w:val="center"/>
        <w:rPr>
          <w:rFonts w:ascii="仿宋" w:eastAsia="仿宋" w:hAnsi="仿宋"/>
          <w:sz w:val="32"/>
          <w:szCs w:val="32"/>
        </w:rPr>
      </w:pPr>
    </w:p>
    <w:p w:rsidR="004B1857" w:rsidRDefault="00A1594B" w:rsidP="00C9369B">
      <w:pPr>
        <w:jc w:val="center"/>
        <w:rPr>
          <w:rFonts w:ascii="黑体" w:eastAsia="黑体" w:hAnsi="黑体" w:hint="eastAsia"/>
          <w:sz w:val="32"/>
          <w:szCs w:val="32"/>
        </w:rPr>
      </w:pPr>
      <w:r w:rsidRPr="00C9369B">
        <w:rPr>
          <w:rFonts w:ascii="黑体" w:eastAsia="黑体" w:hAnsi="黑体" w:hint="eastAsia"/>
          <w:sz w:val="32"/>
          <w:szCs w:val="32"/>
        </w:rPr>
        <w:t>第四部分  预算表格</w:t>
      </w:r>
    </w:p>
    <w:p w:rsidR="00C9369B" w:rsidRPr="00C9369B" w:rsidRDefault="00C9369B" w:rsidP="00C9369B">
      <w:pPr>
        <w:jc w:val="center"/>
        <w:rPr>
          <w:rFonts w:ascii="黑体" w:eastAsia="黑体" w:hAnsi="黑体"/>
          <w:sz w:val="32"/>
          <w:szCs w:val="32"/>
        </w:rPr>
      </w:pPr>
    </w:p>
    <w:p w:rsidR="004B1857" w:rsidRDefault="00C9369B">
      <w:pPr>
        <w:jc w:val="left"/>
        <w:rPr>
          <w:rFonts w:ascii="仿宋" w:eastAsia="仿宋" w:hAnsi="仿宋"/>
          <w:sz w:val="32"/>
          <w:szCs w:val="32"/>
        </w:rPr>
      </w:pPr>
      <w:r>
        <w:rPr>
          <w:rFonts w:ascii="仿宋" w:eastAsia="仿宋" w:hAnsi="仿宋" w:hint="eastAsia"/>
          <w:sz w:val="32"/>
          <w:szCs w:val="32"/>
        </w:rPr>
        <w:t xml:space="preserve">    </w:t>
      </w:r>
      <w:r w:rsidR="00A1594B">
        <w:rPr>
          <w:rFonts w:ascii="仿宋" w:eastAsia="仿宋" w:hAnsi="仿宋" w:hint="eastAsia"/>
          <w:sz w:val="32"/>
          <w:szCs w:val="32"/>
        </w:rPr>
        <w:t>2025年部门预算表套表（预算一体化系统报表查询模块中提取相应数据）。</w:t>
      </w:r>
    </w:p>
    <w:p w:rsidR="004B1857" w:rsidRPr="00C9369B" w:rsidRDefault="004B1857" w:rsidP="00C9369B">
      <w:pPr>
        <w:jc w:val="left"/>
        <w:rPr>
          <w:rFonts w:ascii="仿宋" w:eastAsia="仿宋" w:hAnsi="仿宋"/>
          <w:sz w:val="32"/>
          <w:szCs w:val="32"/>
        </w:rPr>
      </w:pPr>
    </w:p>
    <w:sectPr w:rsidR="004B1857" w:rsidRPr="00C9369B" w:rsidSect="004B1857">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B5C" w:rsidRDefault="005E5B5C" w:rsidP="002D7EEA">
      <w:r>
        <w:separator/>
      </w:r>
    </w:p>
  </w:endnote>
  <w:endnote w:type="continuationSeparator" w:id="1">
    <w:p w:rsidR="005E5B5C" w:rsidRDefault="005E5B5C" w:rsidP="002D7E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B5C" w:rsidRDefault="005E5B5C" w:rsidP="002D7EEA">
      <w:r>
        <w:separator/>
      </w:r>
    </w:p>
  </w:footnote>
  <w:footnote w:type="continuationSeparator" w:id="1">
    <w:p w:rsidR="005E5B5C" w:rsidRDefault="005E5B5C" w:rsidP="002D7E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C56D3"/>
    <w:multiLevelType w:val="singleLevel"/>
    <w:tmpl w:val="1E8C56D3"/>
    <w:lvl w:ilvl="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start w:val="4"/>
      <w:numFmt w:val="chineseCounting"/>
      <w:suff w:val="nothing"/>
      <w:lvlText w:val="（%1）"/>
      <w:lvlJc w:val="left"/>
      <w:rPr>
        <w:rFonts w:hint="eastAsia"/>
      </w:rPr>
    </w:lvl>
  </w:abstractNum>
  <w:abstractNum w:abstractNumId="2">
    <w:nsid w:val="77206646"/>
    <w:multiLevelType w:val="multilevel"/>
    <w:tmpl w:val="77206646"/>
    <w:lvl w:ilvl="0">
      <w:start w:val="1"/>
      <w:numFmt w:val="japaneseCounting"/>
      <w:lvlText w:val="%1、"/>
      <w:lvlJc w:val="left"/>
      <w:pPr>
        <w:ind w:left="1245" w:hanging="420"/>
      </w:pPr>
      <w:rPr>
        <w:rFonts w:hint="default"/>
      </w:rPr>
    </w:lvl>
    <w:lvl w:ilvl="1">
      <w:start w:val="1"/>
      <w:numFmt w:val="lowerLetter"/>
      <w:lvlText w:val="%2)"/>
      <w:lvlJc w:val="left"/>
      <w:pPr>
        <w:ind w:left="1665" w:hanging="420"/>
      </w:pPr>
    </w:lvl>
    <w:lvl w:ilvl="2">
      <w:start w:val="1"/>
      <w:numFmt w:val="lowerRoman"/>
      <w:lvlText w:val="%3."/>
      <w:lvlJc w:val="right"/>
      <w:pPr>
        <w:ind w:left="2085" w:hanging="420"/>
      </w:pPr>
    </w:lvl>
    <w:lvl w:ilvl="3">
      <w:start w:val="1"/>
      <w:numFmt w:val="decimal"/>
      <w:lvlText w:val="%4."/>
      <w:lvlJc w:val="left"/>
      <w:pPr>
        <w:ind w:left="2505" w:hanging="420"/>
      </w:pPr>
    </w:lvl>
    <w:lvl w:ilvl="4">
      <w:start w:val="1"/>
      <w:numFmt w:val="lowerLetter"/>
      <w:lvlText w:val="%5)"/>
      <w:lvlJc w:val="left"/>
      <w:pPr>
        <w:ind w:left="2925" w:hanging="420"/>
      </w:pPr>
    </w:lvl>
    <w:lvl w:ilvl="5">
      <w:start w:val="1"/>
      <w:numFmt w:val="lowerRoman"/>
      <w:lvlText w:val="%6."/>
      <w:lvlJc w:val="right"/>
      <w:pPr>
        <w:ind w:left="3345" w:hanging="420"/>
      </w:pPr>
    </w:lvl>
    <w:lvl w:ilvl="6">
      <w:start w:val="1"/>
      <w:numFmt w:val="decimal"/>
      <w:lvlText w:val="%7."/>
      <w:lvlJc w:val="left"/>
      <w:pPr>
        <w:ind w:left="3765" w:hanging="420"/>
      </w:pPr>
    </w:lvl>
    <w:lvl w:ilvl="7">
      <w:start w:val="1"/>
      <w:numFmt w:val="lowerLetter"/>
      <w:lvlText w:val="%8)"/>
      <w:lvlJc w:val="left"/>
      <w:pPr>
        <w:ind w:left="4185" w:hanging="420"/>
      </w:pPr>
    </w:lvl>
    <w:lvl w:ilvl="8">
      <w:start w:val="1"/>
      <w:numFmt w:val="lowerRoman"/>
      <w:lvlText w:val="%9."/>
      <w:lvlJc w:val="right"/>
      <w:pPr>
        <w:ind w:left="4605" w:hanging="420"/>
      </w:pPr>
    </w:lvl>
  </w:abstractNum>
  <w:abstractNum w:abstractNumId="3">
    <w:nsid w:val="79E50641"/>
    <w:multiLevelType w:val="multilevel"/>
    <w:tmpl w:val="79E50641"/>
    <w:lvl w:ilvl="0">
      <w:start w:val="1"/>
      <w:numFmt w:val="japaneseCounting"/>
      <w:lvlText w:val="%1、"/>
      <w:lvlJc w:val="left"/>
      <w:pPr>
        <w:ind w:left="987" w:hanging="4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D7E9E"/>
    <w:rsid w:val="000F2EE4"/>
    <w:rsid w:val="00120CFE"/>
    <w:rsid w:val="00124BCE"/>
    <w:rsid w:val="00170416"/>
    <w:rsid w:val="00197A4E"/>
    <w:rsid w:val="001A4D62"/>
    <w:rsid w:val="001E24AD"/>
    <w:rsid w:val="001F239D"/>
    <w:rsid w:val="00242E9B"/>
    <w:rsid w:val="00251CE0"/>
    <w:rsid w:val="00251F84"/>
    <w:rsid w:val="002D7EEA"/>
    <w:rsid w:val="002E0B3B"/>
    <w:rsid w:val="002F1115"/>
    <w:rsid w:val="002F3222"/>
    <w:rsid w:val="00304208"/>
    <w:rsid w:val="00357E92"/>
    <w:rsid w:val="00380C14"/>
    <w:rsid w:val="003B5F35"/>
    <w:rsid w:val="004176EB"/>
    <w:rsid w:val="00425104"/>
    <w:rsid w:val="00472F9C"/>
    <w:rsid w:val="004763A7"/>
    <w:rsid w:val="00482664"/>
    <w:rsid w:val="004B1857"/>
    <w:rsid w:val="004C1015"/>
    <w:rsid w:val="00567D16"/>
    <w:rsid w:val="00572D27"/>
    <w:rsid w:val="00576DB1"/>
    <w:rsid w:val="0059597A"/>
    <w:rsid w:val="005B2351"/>
    <w:rsid w:val="005C384D"/>
    <w:rsid w:val="005E5B5C"/>
    <w:rsid w:val="005F0428"/>
    <w:rsid w:val="00622E82"/>
    <w:rsid w:val="006954BF"/>
    <w:rsid w:val="00722D32"/>
    <w:rsid w:val="00740031"/>
    <w:rsid w:val="00745992"/>
    <w:rsid w:val="00746DAF"/>
    <w:rsid w:val="007663EF"/>
    <w:rsid w:val="00770198"/>
    <w:rsid w:val="0077311A"/>
    <w:rsid w:val="007B276D"/>
    <w:rsid w:val="007D3846"/>
    <w:rsid w:val="00806CC6"/>
    <w:rsid w:val="00815C4B"/>
    <w:rsid w:val="0089282A"/>
    <w:rsid w:val="008B501D"/>
    <w:rsid w:val="008C6687"/>
    <w:rsid w:val="00920C56"/>
    <w:rsid w:val="00942596"/>
    <w:rsid w:val="00971A2E"/>
    <w:rsid w:val="00981D0D"/>
    <w:rsid w:val="009A3FBB"/>
    <w:rsid w:val="009C3948"/>
    <w:rsid w:val="009E4C36"/>
    <w:rsid w:val="00A12A00"/>
    <w:rsid w:val="00A1594B"/>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575D3"/>
    <w:rsid w:val="00B62C43"/>
    <w:rsid w:val="00B74A8E"/>
    <w:rsid w:val="00C37526"/>
    <w:rsid w:val="00C61D37"/>
    <w:rsid w:val="00C9369B"/>
    <w:rsid w:val="00CA43C4"/>
    <w:rsid w:val="00CA507A"/>
    <w:rsid w:val="00CB2087"/>
    <w:rsid w:val="00CC2C0E"/>
    <w:rsid w:val="00CE6FE2"/>
    <w:rsid w:val="00CF7FF2"/>
    <w:rsid w:val="00D463CF"/>
    <w:rsid w:val="00D54CC0"/>
    <w:rsid w:val="00DA2F9D"/>
    <w:rsid w:val="00DA5E56"/>
    <w:rsid w:val="00DA5EFE"/>
    <w:rsid w:val="00DB4298"/>
    <w:rsid w:val="00DB44CB"/>
    <w:rsid w:val="00DC6B72"/>
    <w:rsid w:val="00DF38C6"/>
    <w:rsid w:val="00E168F9"/>
    <w:rsid w:val="00E20B1E"/>
    <w:rsid w:val="00E343EE"/>
    <w:rsid w:val="00E53AE6"/>
    <w:rsid w:val="00E551E3"/>
    <w:rsid w:val="00E967B2"/>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4B185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4B1857"/>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4B18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4B1857"/>
    <w:rPr>
      <w:sz w:val="18"/>
      <w:szCs w:val="18"/>
    </w:rPr>
  </w:style>
  <w:style w:type="character" w:customStyle="1" w:styleId="Char">
    <w:name w:val="页脚 Char"/>
    <w:basedOn w:val="a0"/>
    <w:link w:val="a3"/>
    <w:uiPriority w:val="99"/>
    <w:semiHidden/>
    <w:qFormat/>
    <w:rsid w:val="004B1857"/>
    <w:rPr>
      <w:sz w:val="18"/>
      <w:szCs w:val="18"/>
    </w:rPr>
  </w:style>
  <w:style w:type="paragraph" w:styleId="a5">
    <w:name w:val="List Paragraph"/>
    <w:basedOn w:val="a"/>
    <w:uiPriority w:val="34"/>
    <w:qFormat/>
    <w:rsid w:val="004B1857"/>
    <w:pPr>
      <w:ind w:firstLineChars="200" w:firstLine="420"/>
    </w:pPr>
  </w:style>
  <w:style w:type="paragraph" w:customStyle="1" w:styleId="NewNewNewNew">
    <w:name w:val="正文 New New New New"/>
    <w:qFormat/>
    <w:rsid w:val="004B1857"/>
    <w:pPr>
      <w:widowControl w:val="0"/>
      <w:jc w:val="both"/>
    </w:pPr>
    <w:rPr>
      <w:rFonts w:ascii="Times New Roman" w:eastAsia="宋体" w:hAnsi="Times New Roman" w:cs="Times New Roman"/>
      <w:kern w:val="2"/>
      <w:sz w:val="21"/>
      <w:szCs w:val="24"/>
    </w:rPr>
  </w:style>
  <w:style w:type="paragraph" w:customStyle="1" w:styleId="New">
    <w:name w:val="正文 New"/>
    <w:qFormat/>
    <w:rsid w:val="004B1857"/>
    <w:pPr>
      <w:widowControl w:val="0"/>
      <w:jc w:val="both"/>
    </w:pPr>
    <w:rPr>
      <w:rFonts w:ascii="Times New Roman" w:eastAsia="宋体" w:hAnsi="Times New Roman" w:cs="Times New Roman"/>
      <w:kern w:val="2"/>
      <w:sz w:val="21"/>
      <w:szCs w:val="24"/>
    </w:rPr>
  </w:style>
  <w:style w:type="paragraph" w:customStyle="1" w:styleId="NewNewNew">
    <w:name w:val="正文 New New New"/>
    <w:qFormat/>
    <w:rsid w:val="004B1857"/>
    <w:pPr>
      <w:widowControl w:val="0"/>
      <w:jc w:val="both"/>
    </w:pPr>
    <w:rPr>
      <w:rFonts w:ascii="Times New Roman" w:eastAsia="宋体" w:hAnsi="Times New Roman" w:cs="Times New Roman"/>
      <w:kern w:val="2"/>
      <w:sz w:val="21"/>
      <w:szCs w:val="24"/>
    </w:rPr>
  </w:style>
  <w:style w:type="paragraph" w:customStyle="1" w:styleId="NewNew">
    <w:name w:val="正文 New New"/>
    <w:qFormat/>
    <w:rsid w:val="004B1857"/>
    <w:pPr>
      <w:widowControl w:val="0"/>
      <w:jc w:val="both"/>
    </w:pPr>
    <w:rPr>
      <w:rFonts w:ascii="Calibri" w:eastAsia="仿宋_GB2312" w:hAnsi="Calibri" w:cs="Times New Roman"/>
      <w:kern w:val="2"/>
      <w:sz w:val="32"/>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9</Pages>
  <Words>478</Words>
  <Characters>2728</Characters>
  <Application>Microsoft Office Word</Application>
  <DocSecurity>0</DocSecurity>
  <Lines>22</Lines>
  <Paragraphs>6</Paragraphs>
  <ScaleCrop>false</ScaleCrop>
  <Company>Microsoft</Company>
  <LinksUpToDate>false</LinksUpToDate>
  <CharactersWithSpaces>3200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用户</cp:lastModifiedBy>
  <cp:revision>70</cp:revision>
  <dcterms:created xsi:type="dcterms:W3CDTF">2018-01-03T01:07:00Z</dcterms:created>
  <dcterms:modified xsi:type="dcterms:W3CDTF">2025-04-03T01:09:00Z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eyJoZGlkIjoiNzk4ZTRlMjA0ZDliMDM5MDYxNGViNmVhNzMxOWUyZTgiLCJ1c2VySWQiOiIzNDk3MzMwMjYifQ==</vt:lpwstr>
  </property>
</Properties>
</file>