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rPr>
        <w:t>永吉县口前镇第一小学校202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rPr>
        <w:t>永吉县口前镇第一小学校202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1DC93DB6">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名称：永吉县口前镇第一小学校单位性质</w:t>
      </w:r>
      <w:r>
        <w:rPr>
          <w:rFonts w:hint="eastAsia" w:ascii="仿宋" w:hAnsi="仿宋" w:eastAsia="仿宋"/>
          <w:kern w:val="0"/>
          <w:sz w:val="32"/>
          <w:szCs w:val="32"/>
        </w:rPr>
        <w:t>：全额拨款事业单位</w:t>
      </w:r>
    </w:p>
    <w:p w14:paraId="18AC12A9">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主要职能：贯彻国家教育方针、政策、法律、法规，并监督执行。</w:t>
      </w:r>
    </w:p>
    <w:p w14:paraId="023BC65B">
      <w:pPr>
        <w:pStyle w:val="10"/>
        <w:widowControl/>
        <w:spacing w:line="620" w:lineRule="exact"/>
        <w:ind w:firstLine="320" w:firstLineChars="100"/>
        <w:contextualSpacing/>
        <w:rPr>
          <w:rFonts w:hint="eastAsia" w:ascii="仿宋" w:hAnsi="仿宋" w:eastAsia="仿宋"/>
          <w:bCs/>
          <w:kern w:val="0"/>
          <w:sz w:val="32"/>
          <w:szCs w:val="32"/>
        </w:rPr>
      </w:pPr>
      <w:r>
        <w:rPr>
          <w:rFonts w:hint="eastAsia" w:ascii="仿宋" w:hAnsi="仿宋" w:eastAsia="仿宋"/>
          <w:bCs/>
          <w:kern w:val="0"/>
          <w:sz w:val="32"/>
          <w:szCs w:val="32"/>
        </w:rPr>
        <w:t>主要业务：实施小学义务教育，促进基础教育发展。小学学历教育（相关社会服务）。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403EF936">
      <w:pPr>
        <w:pStyle w:val="12"/>
        <w:ind w:firstLine="627" w:firstLineChars="196"/>
        <w:rPr>
          <w:rFonts w:hint="default" w:ascii="仿宋" w:hAnsi="仿宋" w:eastAsia="仿宋"/>
          <w:kern w:val="0"/>
          <w:szCs w:val="32"/>
          <w:lang w:val="en-US" w:eastAsia="zh-CN"/>
        </w:rPr>
      </w:pPr>
      <w:r>
        <w:rPr>
          <w:rFonts w:hint="eastAsia" w:ascii="仿宋" w:hAnsi="仿宋" w:eastAsia="仿宋"/>
          <w:kern w:val="0"/>
          <w:szCs w:val="32"/>
        </w:rPr>
        <w:t>机构设置包括：本部门内设机构（二级单位）1个。</w:t>
      </w:r>
    </w:p>
    <w:p w14:paraId="3F194C91">
      <w:pPr>
        <w:jc w:val="left"/>
        <w:rPr>
          <w:rFonts w:ascii="仿宋" w:hAnsi="仿宋" w:eastAsia="仿宋"/>
          <w:sz w:val="32"/>
          <w:szCs w:val="32"/>
        </w:rPr>
      </w:pPr>
      <w:r>
        <w:rPr>
          <w:rFonts w:hint="eastAsia" w:ascii="仿宋" w:hAnsi="仿宋" w:eastAsia="仿宋"/>
          <w:kern w:val="0"/>
          <w:sz w:val="32"/>
          <w:szCs w:val="32"/>
        </w:rPr>
        <w:t>人员情况：在职人员1</w:t>
      </w:r>
      <w:r>
        <w:rPr>
          <w:rFonts w:hint="eastAsia" w:ascii="仿宋" w:hAnsi="仿宋" w:eastAsia="仿宋"/>
          <w:kern w:val="0"/>
          <w:sz w:val="32"/>
          <w:szCs w:val="32"/>
          <w:lang w:val="en-US" w:eastAsia="zh-CN"/>
        </w:rPr>
        <w:t>10</w:t>
      </w:r>
      <w:r>
        <w:rPr>
          <w:rFonts w:hint="eastAsia" w:ascii="仿宋" w:hAnsi="仿宋" w:eastAsia="仿宋"/>
          <w:kern w:val="0"/>
          <w:sz w:val="32"/>
          <w:szCs w:val="32"/>
        </w:rPr>
        <w:t>人，编制数1</w:t>
      </w:r>
      <w:r>
        <w:rPr>
          <w:rFonts w:hint="eastAsia" w:ascii="仿宋" w:hAnsi="仿宋" w:eastAsia="仿宋"/>
          <w:kern w:val="0"/>
          <w:sz w:val="32"/>
          <w:szCs w:val="32"/>
          <w:lang w:val="en-US" w:eastAsia="zh-CN"/>
        </w:rPr>
        <w:t>15</w:t>
      </w:r>
      <w:r>
        <w:rPr>
          <w:rFonts w:hint="eastAsia" w:ascii="仿宋" w:hAnsi="仿宋" w:eastAsia="仿宋"/>
          <w:kern w:val="0"/>
          <w:sz w:val="32"/>
          <w:szCs w:val="32"/>
        </w:rPr>
        <w:t>人，领导职数</w:t>
      </w:r>
      <w:r>
        <w:rPr>
          <w:rFonts w:hint="eastAsia" w:ascii="仿宋" w:hAnsi="仿宋" w:eastAsia="仿宋"/>
          <w:kern w:val="0"/>
          <w:sz w:val="32"/>
          <w:szCs w:val="32"/>
          <w:lang w:val="en-US" w:eastAsia="zh-CN"/>
        </w:rPr>
        <w:t>4</w:t>
      </w:r>
      <w:r>
        <w:rPr>
          <w:rFonts w:hint="eastAsia" w:ascii="仿宋" w:hAnsi="仿宋" w:eastAsia="仿宋"/>
          <w:kern w:val="0"/>
          <w:sz w:val="32"/>
          <w:szCs w:val="32"/>
        </w:rPr>
        <w:t>个。</w:t>
      </w: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1271.03</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1314.42</w:t>
      </w:r>
      <w:r>
        <w:rPr>
          <w:rFonts w:hint="eastAsia" w:ascii="仿宋" w:hAnsi="仿宋" w:eastAsia="仿宋"/>
          <w:sz w:val="32"/>
          <w:szCs w:val="32"/>
        </w:rPr>
        <w:t xml:space="preserve"> 万元减 </w:t>
      </w:r>
      <w:r>
        <w:rPr>
          <w:rFonts w:hint="eastAsia" w:ascii="仿宋" w:hAnsi="仿宋" w:eastAsia="仿宋"/>
          <w:sz w:val="32"/>
          <w:szCs w:val="32"/>
          <w:lang w:eastAsia="zh-CN"/>
        </w:rPr>
        <w:t>少</w:t>
      </w:r>
      <w:r>
        <w:rPr>
          <w:rFonts w:hint="eastAsia" w:ascii="仿宋" w:hAnsi="仿宋" w:eastAsia="仿宋"/>
          <w:sz w:val="32"/>
          <w:szCs w:val="32"/>
          <w:lang w:val="en-US" w:eastAsia="zh-CN"/>
        </w:rPr>
        <w:t>43.39</w:t>
      </w:r>
      <w:r>
        <w:rPr>
          <w:rFonts w:hint="eastAsia" w:ascii="仿宋" w:hAnsi="仿宋" w:eastAsia="仿宋"/>
          <w:sz w:val="32"/>
          <w:szCs w:val="32"/>
        </w:rPr>
        <w:t>万元，主要原因：学生人数减少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1271.03</w:t>
      </w:r>
      <w:r>
        <w:rPr>
          <w:rFonts w:hint="eastAsia" w:ascii="仿宋" w:hAnsi="仿宋" w:eastAsia="仿宋"/>
          <w:sz w:val="32"/>
          <w:szCs w:val="32"/>
        </w:rPr>
        <w:t xml:space="preserve"> 万元，其中：一般公共预算收入</w:t>
      </w:r>
      <w:r>
        <w:rPr>
          <w:rFonts w:hint="eastAsia" w:ascii="仿宋" w:hAnsi="仿宋" w:eastAsia="仿宋"/>
          <w:sz w:val="32"/>
          <w:szCs w:val="32"/>
          <w:lang w:val="en-US" w:eastAsia="zh-CN"/>
        </w:rPr>
        <w:t>1271.03</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1271.03</w:t>
      </w:r>
      <w:r>
        <w:rPr>
          <w:rFonts w:hint="eastAsia" w:ascii="仿宋" w:hAnsi="仿宋" w:eastAsia="仿宋"/>
          <w:sz w:val="32"/>
          <w:szCs w:val="32"/>
        </w:rPr>
        <w:t>万元，其中：基本支出 1214</w:t>
      </w:r>
      <w:r>
        <w:rPr>
          <w:rFonts w:hint="eastAsia" w:ascii="仿宋" w:hAnsi="仿宋" w:eastAsia="仿宋"/>
          <w:sz w:val="32"/>
          <w:szCs w:val="32"/>
          <w:lang w:val="en-US" w:eastAsia="zh-CN"/>
        </w:rPr>
        <w:t>.</w:t>
      </w:r>
      <w:r>
        <w:rPr>
          <w:rFonts w:hint="eastAsia" w:ascii="仿宋" w:hAnsi="仿宋" w:eastAsia="仿宋"/>
          <w:sz w:val="32"/>
          <w:szCs w:val="32"/>
        </w:rPr>
        <w:t>8</w:t>
      </w:r>
      <w:r>
        <w:rPr>
          <w:rFonts w:hint="eastAsia" w:ascii="仿宋" w:hAnsi="仿宋" w:eastAsia="仿宋"/>
          <w:sz w:val="32"/>
          <w:szCs w:val="32"/>
          <w:lang w:val="en-US" w:eastAsia="zh-CN"/>
        </w:rPr>
        <w:t>2</w:t>
      </w:r>
      <w:r>
        <w:rPr>
          <w:rFonts w:hint="eastAsia" w:ascii="仿宋" w:hAnsi="仿宋" w:eastAsia="仿宋"/>
          <w:sz w:val="32"/>
          <w:szCs w:val="32"/>
        </w:rPr>
        <w:t>万元，占</w:t>
      </w:r>
      <w:r>
        <w:rPr>
          <w:rFonts w:hint="eastAsia" w:ascii="仿宋" w:hAnsi="仿宋" w:eastAsia="仿宋"/>
          <w:sz w:val="32"/>
          <w:szCs w:val="32"/>
          <w:lang w:val="en-US" w:eastAsia="zh-CN"/>
        </w:rPr>
        <w:t>95.58</w:t>
      </w:r>
      <w:r>
        <w:rPr>
          <w:rFonts w:hint="eastAsia" w:ascii="仿宋" w:hAnsi="仿宋" w:eastAsia="仿宋"/>
          <w:sz w:val="32"/>
          <w:szCs w:val="32"/>
        </w:rPr>
        <w:t>%；项目支出 56</w:t>
      </w:r>
      <w:r>
        <w:rPr>
          <w:rFonts w:hint="eastAsia" w:ascii="仿宋" w:hAnsi="仿宋" w:eastAsia="仿宋"/>
          <w:sz w:val="32"/>
          <w:szCs w:val="32"/>
          <w:lang w:val="en-US" w:eastAsia="zh-CN"/>
        </w:rPr>
        <w:t>.</w:t>
      </w:r>
      <w:r>
        <w:rPr>
          <w:rFonts w:hint="eastAsia" w:ascii="仿宋" w:hAnsi="仿宋" w:eastAsia="仿宋"/>
          <w:sz w:val="32"/>
          <w:szCs w:val="32"/>
        </w:rPr>
        <w:t>21万元，占</w:t>
      </w:r>
      <w:r>
        <w:rPr>
          <w:rFonts w:hint="eastAsia" w:ascii="仿宋" w:hAnsi="仿宋" w:eastAsia="仿宋"/>
          <w:sz w:val="32"/>
          <w:szCs w:val="32"/>
          <w:lang w:val="en-US" w:eastAsia="zh-CN"/>
        </w:rPr>
        <w:t>4.42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1271.03</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1271.03</w:t>
      </w:r>
      <w:r>
        <w:rPr>
          <w:rFonts w:hint="eastAsia" w:ascii="仿宋" w:hAnsi="仿宋" w:eastAsia="仿宋"/>
          <w:sz w:val="32"/>
          <w:szCs w:val="32"/>
        </w:rPr>
        <w:t xml:space="preserve"> 万元。本年支出</w:t>
      </w:r>
      <w:r>
        <w:rPr>
          <w:rFonts w:hint="eastAsia" w:ascii="仿宋" w:hAnsi="仿宋" w:eastAsia="仿宋"/>
          <w:sz w:val="32"/>
          <w:szCs w:val="32"/>
          <w:lang w:val="en-US" w:eastAsia="zh-CN"/>
        </w:rPr>
        <w:t>1271.03</w:t>
      </w:r>
      <w:r>
        <w:rPr>
          <w:rFonts w:hint="eastAsia" w:ascii="仿宋" w:hAnsi="仿宋" w:eastAsia="仿宋"/>
          <w:sz w:val="32"/>
          <w:szCs w:val="32"/>
        </w:rPr>
        <w:t>万元，支出包括：</w:t>
      </w:r>
      <w:r>
        <w:rPr>
          <w:rFonts w:hint="eastAsia" w:ascii="仿宋" w:hAnsi="仿宋" w:eastAsia="仿宋"/>
          <w:sz w:val="32"/>
          <w:szCs w:val="32"/>
          <w:lang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1028.32</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137.51</w:t>
      </w:r>
      <w:r>
        <w:rPr>
          <w:rFonts w:hint="eastAsia" w:ascii="仿宋" w:hAnsi="仿宋" w:eastAsia="仿宋"/>
          <w:sz w:val="32"/>
          <w:szCs w:val="32"/>
        </w:rPr>
        <w:t>万元，住房保障支出</w:t>
      </w:r>
      <w:r>
        <w:rPr>
          <w:rFonts w:hint="eastAsia" w:ascii="仿宋" w:hAnsi="仿宋" w:eastAsia="仿宋"/>
          <w:sz w:val="32"/>
          <w:szCs w:val="32"/>
          <w:lang w:val="en-US" w:eastAsia="zh-CN"/>
        </w:rPr>
        <w:t>105.2</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1271.03</w:t>
      </w:r>
      <w:r>
        <w:rPr>
          <w:rFonts w:hint="eastAsia" w:ascii="仿宋" w:hAnsi="仿宋" w:eastAsia="仿宋"/>
          <w:sz w:val="32"/>
          <w:szCs w:val="32"/>
        </w:rPr>
        <w:t>万元，其中：基本支出</w:t>
      </w:r>
      <w:r>
        <w:rPr>
          <w:rFonts w:hint="eastAsia" w:ascii="仿宋" w:hAnsi="仿宋" w:eastAsia="仿宋"/>
          <w:sz w:val="32"/>
          <w:szCs w:val="32"/>
          <w:lang w:val="en-US" w:eastAsia="zh-CN"/>
        </w:rPr>
        <w:t>1214.81</w:t>
      </w:r>
      <w:r>
        <w:rPr>
          <w:rFonts w:hint="eastAsia" w:ascii="仿宋" w:hAnsi="仿宋" w:eastAsia="仿宋"/>
          <w:sz w:val="32"/>
          <w:szCs w:val="32"/>
        </w:rPr>
        <w:t>万元，占</w:t>
      </w:r>
      <w:r>
        <w:rPr>
          <w:rFonts w:hint="eastAsia" w:ascii="仿宋" w:hAnsi="仿宋" w:eastAsia="仿宋"/>
          <w:sz w:val="32"/>
          <w:szCs w:val="32"/>
          <w:lang w:val="en-US" w:eastAsia="zh-CN"/>
        </w:rPr>
        <w:t>95.58</w:t>
      </w:r>
      <w:r>
        <w:rPr>
          <w:rFonts w:hint="eastAsia" w:ascii="仿宋" w:hAnsi="仿宋" w:eastAsia="仿宋"/>
          <w:sz w:val="32"/>
          <w:szCs w:val="32"/>
        </w:rPr>
        <w:t>%；项目支出</w:t>
      </w:r>
      <w:r>
        <w:rPr>
          <w:rFonts w:hint="eastAsia" w:ascii="仿宋" w:hAnsi="仿宋" w:eastAsia="仿宋"/>
          <w:sz w:val="32"/>
          <w:szCs w:val="32"/>
          <w:lang w:val="en-US" w:eastAsia="zh-CN"/>
        </w:rPr>
        <w:t>56.22</w:t>
      </w:r>
      <w:r>
        <w:rPr>
          <w:rFonts w:hint="eastAsia" w:ascii="仿宋" w:hAnsi="仿宋" w:eastAsia="仿宋"/>
          <w:sz w:val="32"/>
          <w:szCs w:val="32"/>
        </w:rPr>
        <w:t>万元，占</w:t>
      </w:r>
      <w:r>
        <w:rPr>
          <w:rFonts w:hint="eastAsia" w:ascii="仿宋" w:hAnsi="仿宋" w:eastAsia="仿宋"/>
          <w:sz w:val="32"/>
          <w:szCs w:val="32"/>
          <w:lang w:val="en-US" w:eastAsia="zh-CN"/>
        </w:rPr>
        <w:t>4.42</w:t>
      </w:r>
      <w:r>
        <w:rPr>
          <w:rFonts w:hint="eastAsia" w:ascii="仿宋" w:hAnsi="仿宋" w:eastAsia="仿宋"/>
          <w:sz w:val="32"/>
          <w:szCs w:val="32"/>
        </w:rPr>
        <w:t>%。基本支出中，人员经费</w:t>
      </w:r>
      <w:r>
        <w:rPr>
          <w:rFonts w:hint="eastAsia" w:ascii="仿宋" w:hAnsi="仿宋" w:eastAsia="仿宋"/>
          <w:sz w:val="32"/>
          <w:szCs w:val="32"/>
          <w:lang w:val="en-US" w:eastAsia="zh-CN"/>
        </w:rPr>
        <w:t>1196.71</w:t>
      </w:r>
      <w:r>
        <w:rPr>
          <w:rFonts w:hint="eastAsia" w:ascii="仿宋" w:hAnsi="仿宋" w:eastAsia="仿宋"/>
          <w:sz w:val="32"/>
          <w:szCs w:val="32"/>
        </w:rPr>
        <w:t>万元，占</w:t>
      </w:r>
      <w:r>
        <w:rPr>
          <w:rFonts w:hint="eastAsia" w:ascii="仿宋" w:hAnsi="仿宋" w:eastAsia="仿宋"/>
          <w:sz w:val="32"/>
          <w:szCs w:val="32"/>
          <w:lang w:val="en-US" w:eastAsia="zh-CN"/>
        </w:rPr>
        <w:t>98.51</w:t>
      </w:r>
      <w:r>
        <w:rPr>
          <w:rFonts w:hint="eastAsia" w:ascii="仿宋" w:hAnsi="仿宋" w:eastAsia="仿宋"/>
          <w:sz w:val="32"/>
          <w:szCs w:val="32"/>
        </w:rPr>
        <w:t>%；公用经费</w:t>
      </w:r>
      <w:r>
        <w:rPr>
          <w:rFonts w:hint="eastAsia" w:ascii="仿宋" w:hAnsi="仿宋" w:eastAsia="仿宋"/>
          <w:sz w:val="32"/>
          <w:szCs w:val="32"/>
          <w:lang w:val="en-US" w:eastAsia="zh-CN"/>
        </w:rPr>
        <w:t>18.1</w:t>
      </w:r>
      <w:r>
        <w:rPr>
          <w:rFonts w:hint="eastAsia" w:ascii="仿宋" w:hAnsi="仿宋" w:eastAsia="仿宋"/>
          <w:sz w:val="32"/>
          <w:szCs w:val="32"/>
        </w:rPr>
        <w:t>万元，占</w:t>
      </w:r>
      <w:r>
        <w:rPr>
          <w:rFonts w:hint="eastAsia" w:ascii="仿宋" w:hAnsi="仿宋" w:eastAsia="仿宋"/>
          <w:sz w:val="32"/>
          <w:szCs w:val="32"/>
          <w:lang w:val="en-US" w:eastAsia="zh-CN"/>
        </w:rPr>
        <w:t>1.49</w:t>
      </w:r>
      <w:r>
        <w:rPr>
          <w:rFonts w:hint="eastAsia" w:ascii="仿宋" w:hAnsi="仿宋" w:eastAsia="仿宋"/>
          <w:sz w:val="32"/>
          <w:szCs w:val="32"/>
        </w:rPr>
        <w:t>%。</w:t>
      </w:r>
    </w:p>
    <w:p w14:paraId="1518781A">
      <w:pPr>
        <w:pStyle w:val="9"/>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kern w:val="0"/>
          <w:sz w:val="32"/>
          <w:szCs w:val="32"/>
        </w:rPr>
      </w:pPr>
      <w:r>
        <w:rPr>
          <w:rFonts w:hint="eastAsia" w:ascii="仿宋" w:hAnsi="仿宋" w:eastAsia="仿宋"/>
          <w:kern w:val="0"/>
          <w:sz w:val="32"/>
          <w:szCs w:val="32"/>
        </w:rPr>
        <w:t>教育支出</w:t>
      </w:r>
      <w:r>
        <w:rPr>
          <w:rFonts w:hint="eastAsia" w:ascii="仿宋" w:hAnsi="仿宋" w:eastAsia="仿宋"/>
          <w:kern w:val="0"/>
          <w:sz w:val="32"/>
          <w:szCs w:val="32"/>
          <w:lang w:val="en-US" w:eastAsia="zh-CN"/>
        </w:rPr>
        <w:t>1028.32</w:t>
      </w:r>
      <w:r>
        <w:rPr>
          <w:rFonts w:hint="eastAsia" w:ascii="仿宋" w:hAnsi="仿宋" w:eastAsia="仿宋"/>
          <w:kern w:val="0"/>
          <w:sz w:val="32"/>
          <w:szCs w:val="32"/>
        </w:rPr>
        <w:t>万元，占</w:t>
      </w:r>
      <w:r>
        <w:rPr>
          <w:rFonts w:hint="eastAsia" w:ascii="仿宋" w:hAnsi="仿宋" w:eastAsia="仿宋"/>
          <w:kern w:val="0"/>
          <w:sz w:val="32"/>
          <w:szCs w:val="32"/>
          <w:lang w:val="en-US" w:eastAsia="zh-CN"/>
        </w:rPr>
        <w:t>80.9</w:t>
      </w:r>
      <w:r>
        <w:rPr>
          <w:rFonts w:hint="eastAsia" w:ascii="仿宋" w:hAnsi="仿宋" w:eastAsia="仿宋"/>
          <w:kern w:val="0"/>
          <w:sz w:val="32"/>
          <w:szCs w:val="32"/>
        </w:rPr>
        <w:t>%，主要用于：人员经费、公用经费。</w:t>
      </w:r>
    </w:p>
    <w:p w14:paraId="120FAAB1">
      <w:pPr>
        <w:pStyle w:val="9"/>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kern w:val="0"/>
          <w:sz w:val="32"/>
          <w:szCs w:val="32"/>
        </w:rPr>
      </w:pPr>
      <w:r>
        <w:rPr>
          <w:rFonts w:hint="eastAsia" w:ascii="仿宋" w:hAnsi="仿宋" w:eastAsia="仿宋"/>
          <w:kern w:val="0"/>
          <w:sz w:val="32"/>
          <w:szCs w:val="32"/>
        </w:rPr>
        <w:t xml:space="preserve">社会保障和就业（类）支出 </w:t>
      </w:r>
      <w:r>
        <w:rPr>
          <w:rFonts w:hint="eastAsia" w:ascii="仿宋" w:hAnsi="仿宋" w:eastAsia="仿宋"/>
          <w:kern w:val="0"/>
          <w:sz w:val="32"/>
          <w:szCs w:val="32"/>
          <w:lang w:val="en-US" w:eastAsia="zh-CN"/>
        </w:rPr>
        <w:t>137.51</w:t>
      </w:r>
      <w:r>
        <w:rPr>
          <w:rFonts w:hint="eastAsia" w:ascii="仿宋" w:hAnsi="仿宋" w:eastAsia="仿宋"/>
          <w:kern w:val="0"/>
          <w:sz w:val="32"/>
          <w:szCs w:val="32"/>
        </w:rPr>
        <w:t>万元，占</w:t>
      </w:r>
      <w:r>
        <w:rPr>
          <w:rFonts w:hint="eastAsia" w:ascii="仿宋" w:hAnsi="仿宋" w:eastAsia="仿宋"/>
          <w:kern w:val="0"/>
          <w:sz w:val="32"/>
          <w:szCs w:val="32"/>
          <w:lang w:val="en-US" w:eastAsia="zh-CN"/>
        </w:rPr>
        <w:t>10.82</w:t>
      </w:r>
      <w:r>
        <w:rPr>
          <w:rFonts w:hint="eastAsia" w:ascii="仿宋" w:hAnsi="仿宋" w:eastAsia="仿宋"/>
          <w:kern w:val="0"/>
          <w:sz w:val="32"/>
          <w:szCs w:val="32"/>
        </w:rPr>
        <w:t>%，，主要用于：机关事业单位养老支出。</w:t>
      </w:r>
    </w:p>
    <w:p w14:paraId="7A57D725">
      <w:pPr>
        <w:pStyle w:val="9"/>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kern w:val="0"/>
          <w:sz w:val="32"/>
          <w:szCs w:val="32"/>
        </w:rPr>
      </w:pPr>
      <w:r>
        <w:rPr>
          <w:rFonts w:hint="eastAsia" w:ascii="仿宋" w:hAnsi="仿宋" w:eastAsia="仿宋"/>
          <w:kern w:val="0"/>
          <w:sz w:val="32"/>
          <w:szCs w:val="32"/>
        </w:rPr>
        <w:t>住房保</w:t>
      </w:r>
      <w:bookmarkStart w:id="0" w:name="_GoBack"/>
      <w:bookmarkEnd w:id="0"/>
      <w:r>
        <w:rPr>
          <w:rFonts w:hint="eastAsia" w:ascii="仿宋" w:hAnsi="仿宋" w:eastAsia="仿宋"/>
          <w:kern w:val="0"/>
          <w:sz w:val="32"/>
          <w:szCs w:val="32"/>
        </w:rPr>
        <w:t xml:space="preserve">障（类）支出 </w:t>
      </w:r>
      <w:r>
        <w:rPr>
          <w:rFonts w:hint="eastAsia" w:ascii="仿宋" w:hAnsi="仿宋" w:eastAsia="仿宋"/>
          <w:kern w:val="0"/>
          <w:sz w:val="32"/>
          <w:szCs w:val="32"/>
          <w:lang w:val="en-US" w:eastAsia="zh-CN"/>
        </w:rPr>
        <w:t>105.2</w:t>
      </w:r>
      <w:r>
        <w:rPr>
          <w:rFonts w:hint="eastAsia" w:ascii="仿宋" w:hAnsi="仿宋" w:eastAsia="仿宋"/>
          <w:kern w:val="0"/>
          <w:sz w:val="32"/>
          <w:szCs w:val="32"/>
        </w:rPr>
        <w:t>万元，占</w:t>
      </w:r>
      <w:r>
        <w:rPr>
          <w:rFonts w:hint="eastAsia" w:ascii="仿宋" w:hAnsi="仿宋" w:eastAsia="仿宋"/>
          <w:kern w:val="0"/>
          <w:sz w:val="32"/>
          <w:szCs w:val="32"/>
          <w:lang w:val="en-US" w:eastAsia="zh-CN"/>
        </w:rPr>
        <w:t>8.28</w:t>
      </w:r>
      <w:r>
        <w:rPr>
          <w:rFonts w:hint="eastAsia" w:ascii="仿宋" w:hAnsi="仿宋" w:eastAsia="仿宋"/>
          <w:kern w:val="0"/>
          <w:sz w:val="32"/>
          <w:szCs w:val="32"/>
        </w:rPr>
        <w:t xml:space="preserve">%，主要用于：住房公积金。 </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1214.81</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1196.71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18.1</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D0003AF">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lang w:val="en-US" w:eastAsia="zh-CN"/>
        </w:rPr>
        <w:t>1.</w:t>
      </w: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年我单位无“三公”经费预算支出。</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w:t>
      </w:r>
      <w:r>
        <w:rPr>
          <w:rFonts w:hint="eastAsia" w:ascii="仿宋" w:hAnsi="仿宋" w:eastAsia="仿宋"/>
          <w:kern w:val="0"/>
          <w:sz w:val="32"/>
          <w:szCs w:val="32"/>
          <w:lang w:val="en-US" w:eastAsia="zh-CN"/>
        </w:rPr>
        <w:t>2</w:t>
      </w:r>
      <w:r>
        <w:rPr>
          <w:rFonts w:hint="eastAsia" w:ascii="仿宋" w:hAnsi="仿宋" w:eastAsia="仿宋"/>
          <w:kern w:val="0"/>
          <w:sz w:val="32"/>
          <w:szCs w:val="32"/>
        </w:rPr>
        <w:t>02</w:t>
      </w:r>
      <w:r>
        <w:rPr>
          <w:rFonts w:hint="eastAsia" w:ascii="仿宋" w:hAnsi="仿宋" w:eastAsia="仿宋"/>
          <w:kern w:val="0"/>
          <w:sz w:val="32"/>
          <w:szCs w:val="32"/>
          <w:lang w:val="en-US" w:eastAsia="zh-CN"/>
        </w:rPr>
        <w:t>5</w:t>
      </w:r>
      <w:r>
        <w:rPr>
          <w:rFonts w:hint="eastAsia" w:ascii="仿宋" w:hAnsi="仿宋" w:eastAsia="仿宋"/>
          <w:kern w:val="0"/>
          <w:sz w:val="32"/>
          <w:szCs w:val="32"/>
        </w:rPr>
        <w:t xml:space="preserve">年我单位无“公务接待费”经费预算支出。 </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rPr>
        <w:t>3.</w:t>
      </w:r>
      <w:r>
        <w:rPr>
          <w:rFonts w:hint="eastAsia" w:ascii="仿宋" w:hAnsi="仿宋" w:eastAsia="仿宋"/>
          <w:kern w:val="0"/>
          <w:sz w:val="32"/>
          <w:szCs w:val="32"/>
          <w:lang w:val="en-US" w:eastAsia="zh-CN"/>
        </w:rPr>
        <w:t>2</w:t>
      </w:r>
      <w:r>
        <w:rPr>
          <w:rFonts w:hint="eastAsia" w:ascii="仿宋" w:hAnsi="仿宋" w:eastAsia="仿宋"/>
          <w:kern w:val="0"/>
          <w:sz w:val="32"/>
          <w:szCs w:val="32"/>
        </w:rPr>
        <w:t>02</w:t>
      </w:r>
      <w:r>
        <w:rPr>
          <w:rFonts w:hint="eastAsia" w:ascii="仿宋" w:hAnsi="仿宋" w:eastAsia="仿宋"/>
          <w:kern w:val="0"/>
          <w:sz w:val="32"/>
          <w:szCs w:val="32"/>
          <w:lang w:val="en-US" w:eastAsia="zh-CN"/>
        </w:rPr>
        <w:t>5</w:t>
      </w:r>
      <w:r>
        <w:rPr>
          <w:rFonts w:hint="eastAsia" w:ascii="仿宋" w:hAnsi="仿宋" w:eastAsia="仿宋"/>
          <w:kern w:val="0"/>
          <w:sz w:val="32"/>
          <w:szCs w:val="32"/>
        </w:rPr>
        <w:t>年我单位无“公务用车购置及运行费”经费预算支出。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18.1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减少40.17</w:t>
      </w:r>
      <w:r>
        <w:rPr>
          <w:rFonts w:hint="eastAsia" w:ascii="仿宋" w:hAnsi="仿宋" w:eastAsia="仿宋"/>
          <w:sz w:val="32"/>
          <w:szCs w:val="32"/>
        </w:rPr>
        <w:t xml:space="preserve"> 万元，</w:t>
      </w:r>
      <w:r>
        <w:rPr>
          <w:rFonts w:hint="eastAsia" w:ascii="仿宋" w:hAnsi="仿宋" w:eastAsia="仿宋"/>
          <w:sz w:val="32"/>
          <w:szCs w:val="32"/>
          <w:lang w:val="en-US" w:eastAsia="zh-CN"/>
        </w:rPr>
        <w:t>下降68.94</w:t>
      </w:r>
      <w:r>
        <w:rPr>
          <w:rFonts w:hint="eastAsia" w:ascii="仿宋" w:hAnsi="仿宋" w:eastAsia="仿宋"/>
          <w:sz w:val="32"/>
          <w:szCs w:val="32"/>
        </w:rPr>
        <w:t>%，主要原因是主要原因是本年度中央和省级补助资金不在县级预算中体现。</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3</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56.22</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D416904"/>
    <w:rsid w:val="0E0E4A27"/>
    <w:rsid w:val="0E235FAD"/>
    <w:rsid w:val="0E933B6E"/>
    <w:rsid w:val="0F4C4086"/>
    <w:rsid w:val="10D9450A"/>
    <w:rsid w:val="112B3A0C"/>
    <w:rsid w:val="117169F8"/>
    <w:rsid w:val="11DF6BD5"/>
    <w:rsid w:val="12C62CA4"/>
    <w:rsid w:val="14DC0157"/>
    <w:rsid w:val="15DA5399"/>
    <w:rsid w:val="187E3884"/>
    <w:rsid w:val="18F97B94"/>
    <w:rsid w:val="191A0446"/>
    <w:rsid w:val="1B4A363A"/>
    <w:rsid w:val="1BC526EF"/>
    <w:rsid w:val="1C882350"/>
    <w:rsid w:val="1CDC1A5B"/>
    <w:rsid w:val="1F451F7A"/>
    <w:rsid w:val="20EF71F1"/>
    <w:rsid w:val="21FE2E7E"/>
    <w:rsid w:val="2323212D"/>
    <w:rsid w:val="23FA4ECF"/>
    <w:rsid w:val="2527010D"/>
    <w:rsid w:val="25C22703"/>
    <w:rsid w:val="26DC2BFA"/>
    <w:rsid w:val="27063D31"/>
    <w:rsid w:val="27742DDB"/>
    <w:rsid w:val="27747EDE"/>
    <w:rsid w:val="277B13CF"/>
    <w:rsid w:val="285B5D80"/>
    <w:rsid w:val="28753BF0"/>
    <w:rsid w:val="28AA47B7"/>
    <w:rsid w:val="28CB641B"/>
    <w:rsid w:val="29207EE3"/>
    <w:rsid w:val="29B735B0"/>
    <w:rsid w:val="2AC832F5"/>
    <w:rsid w:val="2BEF4695"/>
    <w:rsid w:val="2D742D12"/>
    <w:rsid w:val="2D7728B3"/>
    <w:rsid w:val="2E3342C6"/>
    <w:rsid w:val="344D4C9B"/>
    <w:rsid w:val="36273D08"/>
    <w:rsid w:val="368F70D3"/>
    <w:rsid w:val="37361A0B"/>
    <w:rsid w:val="38253B59"/>
    <w:rsid w:val="385B501F"/>
    <w:rsid w:val="3873436A"/>
    <w:rsid w:val="38DE30B8"/>
    <w:rsid w:val="39284901"/>
    <w:rsid w:val="392F0E6E"/>
    <w:rsid w:val="39AB5825"/>
    <w:rsid w:val="3A482539"/>
    <w:rsid w:val="3A915046"/>
    <w:rsid w:val="3C4C15D1"/>
    <w:rsid w:val="3CE440CF"/>
    <w:rsid w:val="3CEA5A8A"/>
    <w:rsid w:val="3D897F97"/>
    <w:rsid w:val="3DA7578C"/>
    <w:rsid w:val="3F597259"/>
    <w:rsid w:val="3F6B774D"/>
    <w:rsid w:val="40095632"/>
    <w:rsid w:val="411F011A"/>
    <w:rsid w:val="42637140"/>
    <w:rsid w:val="430260DD"/>
    <w:rsid w:val="442476FC"/>
    <w:rsid w:val="46345885"/>
    <w:rsid w:val="468E31B4"/>
    <w:rsid w:val="46B15537"/>
    <w:rsid w:val="46C17DAD"/>
    <w:rsid w:val="46F64D5D"/>
    <w:rsid w:val="49B81F53"/>
    <w:rsid w:val="4AAC7860"/>
    <w:rsid w:val="4B037685"/>
    <w:rsid w:val="4B792097"/>
    <w:rsid w:val="4CDB40F9"/>
    <w:rsid w:val="4D0265B8"/>
    <w:rsid w:val="4D130759"/>
    <w:rsid w:val="4D8021B9"/>
    <w:rsid w:val="4DFF6777"/>
    <w:rsid w:val="4EB752BA"/>
    <w:rsid w:val="4ED6365B"/>
    <w:rsid w:val="4F735000"/>
    <w:rsid w:val="50041643"/>
    <w:rsid w:val="50F75E7E"/>
    <w:rsid w:val="51436F0F"/>
    <w:rsid w:val="51BB428B"/>
    <w:rsid w:val="520D3941"/>
    <w:rsid w:val="52DF1D28"/>
    <w:rsid w:val="53A4083B"/>
    <w:rsid w:val="545114AC"/>
    <w:rsid w:val="54923E8D"/>
    <w:rsid w:val="54941844"/>
    <w:rsid w:val="5538455E"/>
    <w:rsid w:val="557879CC"/>
    <w:rsid w:val="566F21D7"/>
    <w:rsid w:val="567F658B"/>
    <w:rsid w:val="56A94595"/>
    <w:rsid w:val="5703144C"/>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3235A4"/>
    <w:rsid w:val="716F5053"/>
    <w:rsid w:val="729E55FD"/>
    <w:rsid w:val="73D62900"/>
    <w:rsid w:val="73FA7C77"/>
    <w:rsid w:val="744F0BEE"/>
    <w:rsid w:val="746E51AC"/>
    <w:rsid w:val="74A55A8E"/>
    <w:rsid w:val="7539654A"/>
    <w:rsid w:val="75836739"/>
    <w:rsid w:val="76C753DE"/>
    <w:rsid w:val="76C775D8"/>
    <w:rsid w:val="77AB5250"/>
    <w:rsid w:val="77FC6956"/>
    <w:rsid w:val="7A64282A"/>
    <w:rsid w:val="7A8D6ADA"/>
    <w:rsid w:val="7AE2097E"/>
    <w:rsid w:val="7DB366E4"/>
    <w:rsid w:val="7E3B2C6B"/>
    <w:rsid w:val="7E492DA2"/>
    <w:rsid w:val="7E6E62E2"/>
    <w:rsid w:val="7F1A720A"/>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2384</Words>
  <Characters>2679</Characters>
  <Lines>22</Lines>
  <Paragraphs>6</Paragraphs>
  <TotalTime>6</TotalTime>
  <ScaleCrop>false</ScaleCrop>
  <LinksUpToDate>false</LinksUpToDate>
  <CharactersWithSpaces>2775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cp:lastPrinted>2025-04-02T01:03:00Z</cp:lastPrinted>
  <dcterms:modified xsi:type="dcterms:W3CDTF">2025-04-07T07:57:32Z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D392D1B106A84C678177B6F5C9CFDCCF_13</vt:lpwstr>
  </property>
  <property fmtid="{D5CDD505-2E9C-101B-9397-08002B2CF9AE}" pid="4" name="KSOTemplateDocerSaveRecord">
    <vt:lpwstr>eyJoZGlkIjoiMmNmZWJhOTdhYjg1MGExNmM1MWI5ZjdkODk5MzE4NTEifQ==</vt:lpwstr>
  </property>
</Properties>
</file>