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sz w:val="52"/>
          <w:szCs w:val="52"/>
          <w:lang w:val="en-US" w:eastAsia="zh-CN"/>
        </w:rPr>
        <w:t>永吉县公安局</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lang w:val="en-US" w:eastAsia="zh-CN"/>
        </w:rPr>
        <w:t>永吉县公安局</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2F030B5B">
      <w:pPr>
        <w:pStyle w:val="10"/>
        <w:widowControl/>
        <w:spacing w:line="620" w:lineRule="exact"/>
        <w:ind w:firstLine="627" w:firstLineChars="196"/>
        <w:contextualSpacing/>
        <w:rPr>
          <w:rFonts w:ascii="仿宋" w:hAnsi="仿宋" w:eastAsia="仿宋"/>
          <w:bCs/>
          <w:sz w:val="32"/>
          <w:szCs w:val="32"/>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val="en-US" w:eastAsia="zh-CN"/>
        </w:rPr>
        <w:t>永吉县公安局</w:t>
      </w:r>
    </w:p>
    <w:p w14:paraId="1A4A4445">
      <w:pPr>
        <w:pStyle w:val="10"/>
        <w:widowControl/>
        <w:spacing w:line="620" w:lineRule="exact"/>
        <w:ind w:firstLine="627" w:firstLineChars="196"/>
        <w:contextualSpacing/>
        <w:rPr>
          <w:rFonts w:hint="eastAsia" w:ascii="仿宋" w:hAnsi="仿宋" w:eastAsia="仿宋"/>
          <w:kern w:val="0"/>
          <w:sz w:val="32"/>
          <w:szCs w:val="32"/>
          <w:lang w:val="en-US"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val="en-US" w:eastAsia="zh-CN"/>
        </w:rPr>
        <w:t>行政机关</w:t>
      </w:r>
    </w:p>
    <w:p w14:paraId="4B3A58FB">
      <w:pPr>
        <w:spacing w:line="540" w:lineRule="exact"/>
        <w:ind w:firstLine="640" w:firstLineChars="200"/>
        <w:rPr>
          <w:rFonts w:hint="eastAsia" w:ascii="仿宋" w:hAnsi="仿宋" w:eastAsia="仿宋"/>
          <w:bCs/>
          <w:kern w:val="0"/>
          <w:sz w:val="32"/>
          <w:szCs w:val="32"/>
        </w:rPr>
      </w:pPr>
      <w:r>
        <w:rPr>
          <w:rFonts w:hint="eastAsia" w:ascii="仿宋" w:hAnsi="仿宋" w:eastAsia="仿宋"/>
          <w:bCs/>
          <w:kern w:val="0"/>
          <w:sz w:val="32"/>
          <w:szCs w:val="32"/>
        </w:rPr>
        <w:t>主要职能</w:t>
      </w:r>
      <w:r>
        <w:rPr>
          <w:rFonts w:hint="eastAsia" w:ascii="仿宋" w:hAnsi="仿宋" w:eastAsia="仿宋"/>
          <w:bCs/>
          <w:kern w:val="0"/>
          <w:sz w:val="32"/>
          <w:szCs w:val="32"/>
          <w:lang w:val="en-US" w:eastAsia="zh-CN"/>
        </w:rPr>
        <w:t>及</w:t>
      </w:r>
      <w:r>
        <w:rPr>
          <w:rFonts w:hint="eastAsia" w:ascii="仿宋" w:hAnsi="仿宋" w:eastAsia="仿宋"/>
          <w:bCs/>
          <w:kern w:val="0"/>
          <w:sz w:val="32"/>
          <w:szCs w:val="32"/>
        </w:rPr>
        <w:t>业务：</w:t>
      </w:r>
    </w:p>
    <w:p w14:paraId="0C336030">
      <w:pPr>
        <w:spacing w:line="540" w:lineRule="exact"/>
        <w:ind w:firstLine="640" w:firstLineChars="200"/>
        <w:rPr>
          <w:rFonts w:cs="Times New Roman"/>
          <w:sz w:val="32"/>
          <w:szCs w:val="32"/>
        </w:rPr>
      </w:pPr>
      <w:r>
        <w:rPr>
          <w:rFonts w:hint="eastAsia" w:cs="Times New Roman"/>
          <w:sz w:val="32"/>
          <w:szCs w:val="32"/>
        </w:rPr>
        <w:t>（一）贯彻执行党和国家有关公安工作的方针、政策、法规、规章、分析、研究全县社会治安情况，领导全县公安工作；</w:t>
      </w:r>
    </w:p>
    <w:p w14:paraId="162ACF82">
      <w:pPr>
        <w:spacing w:line="540" w:lineRule="exact"/>
        <w:ind w:firstLine="640" w:firstLineChars="200"/>
        <w:rPr>
          <w:rFonts w:cs="Times New Roman"/>
          <w:sz w:val="32"/>
          <w:szCs w:val="32"/>
        </w:rPr>
      </w:pPr>
      <w:r>
        <w:rPr>
          <w:rFonts w:hint="eastAsia" w:cs="Times New Roman"/>
          <w:sz w:val="32"/>
          <w:szCs w:val="32"/>
        </w:rPr>
        <w:t>（二）掌握影响稳定、危害国内安全和社会治安的情况，为县委、县政府和上级公安机关提供重要信息，并研究提出对策；侦查危害国家安全的犯罪案件；</w:t>
      </w:r>
    </w:p>
    <w:p w14:paraId="5AB6564C">
      <w:pPr>
        <w:spacing w:line="540" w:lineRule="exact"/>
        <w:ind w:firstLine="640" w:firstLineChars="200"/>
        <w:rPr>
          <w:rFonts w:cs="Times New Roman"/>
          <w:sz w:val="32"/>
          <w:szCs w:val="32"/>
        </w:rPr>
      </w:pPr>
      <w:r>
        <w:rPr>
          <w:rFonts w:hint="eastAsia" w:cs="Times New Roman"/>
          <w:sz w:val="32"/>
          <w:szCs w:val="32"/>
        </w:rPr>
        <w:t>（三）分析研究全县经济犯罪、刑事犯罪情况，并提出对策；侦查处置经济犯罪案件和各种刑事犯罪案件；</w:t>
      </w:r>
    </w:p>
    <w:p w14:paraId="1D3219B1">
      <w:pPr>
        <w:spacing w:line="540" w:lineRule="exact"/>
        <w:ind w:firstLine="640" w:firstLineChars="200"/>
        <w:rPr>
          <w:rFonts w:cs="Times New Roman"/>
          <w:sz w:val="32"/>
          <w:szCs w:val="32"/>
        </w:rPr>
      </w:pPr>
      <w:r>
        <w:rPr>
          <w:rFonts w:hint="eastAsia" w:cs="Times New Roman"/>
          <w:sz w:val="32"/>
          <w:szCs w:val="32"/>
        </w:rPr>
        <w:t>（四）指导监督全县公安机关维护道路交通安全、交通秩序及机动车辆和驾驶员管理工作。</w:t>
      </w:r>
    </w:p>
    <w:p w14:paraId="27A540BC">
      <w:pPr>
        <w:spacing w:line="540" w:lineRule="exact"/>
        <w:ind w:firstLine="640" w:firstLineChars="200"/>
        <w:rPr>
          <w:rFonts w:cs="Times New Roman"/>
          <w:sz w:val="32"/>
          <w:szCs w:val="32"/>
        </w:rPr>
      </w:pPr>
      <w:r>
        <w:rPr>
          <w:rFonts w:hint="eastAsia" w:cs="Times New Roman"/>
          <w:sz w:val="32"/>
          <w:szCs w:val="32"/>
        </w:rPr>
        <w:t>（五）依法管理社会治安、户籍、居民身份证、枪支弹药、危险物品和特种行业等工作；处置治安灾害事故和群体性治安案件。</w:t>
      </w:r>
    </w:p>
    <w:p w14:paraId="04C70A31">
      <w:pPr>
        <w:spacing w:line="540" w:lineRule="exact"/>
        <w:ind w:firstLine="640" w:firstLineChars="200"/>
        <w:rPr>
          <w:rFonts w:cs="Times New Roman"/>
          <w:sz w:val="32"/>
          <w:szCs w:val="32"/>
        </w:rPr>
      </w:pPr>
      <w:r>
        <w:rPr>
          <w:rFonts w:hint="eastAsia" w:cs="Times New Roman"/>
          <w:sz w:val="32"/>
          <w:szCs w:val="32"/>
        </w:rPr>
        <w:t>（六）指导监督全县公安机关对国家机关、社会团体、企事业单位和重点建设工程的治安保卫工作以及群众性治安保卫组织的治安防范。</w:t>
      </w:r>
    </w:p>
    <w:p w14:paraId="0A1C9416">
      <w:pPr>
        <w:spacing w:line="540" w:lineRule="exact"/>
        <w:ind w:firstLine="640" w:firstLineChars="200"/>
        <w:rPr>
          <w:rFonts w:cs="Times New Roman"/>
          <w:sz w:val="32"/>
          <w:szCs w:val="32"/>
        </w:rPr>
      </w:pPr>
      <w:r>
        <w:rPr>
          <w:rFonts w:hint="eastAsia" w:cs="Times New Roman"/>
          <w:sz w:val="32"/>
          <w:szCs w:val="32"/>
        </w:rPr>
        <w:t>（七）组织实施全县公安机关对公共信息网络的安全检监察工作，侦查各种利用信息网络进行的刑事案件。</w:t>
      </w:r>
    </w:p>
    <w:p w14:paraId="4780624A">
      <w:pPr>
        <w:spacing w:line="540" w:lineRule="exact"/>
        <w:ind w:firstLine="640" w:firstLineChars="200"/>
        <w:rPr>
          <w:rFonts w:cs="Times New Roman"/>
          <w:sz w:val="32"/>
          <w:szCs w:val="32"/>
        </w:rPr>
      </w:pPr>
      <w:r>
        <w:rPr>
          <w:rFonts w:hint="eastAsia" w:cs="Times New Roman"/>
          <w:sz w:val="32"/>
          <w:szCs w:val="32"/>
        </w:rPr>
        <w:t>（八）负责监管大队建设和管理工作。</w:t>
      </w:r>
    </w:p>
    <w:p w14:paraId="60E5A971">
      <w:pPr>
        <w:spacing w:line="540" w:lineRule="exact"/>
        <w:ind w:firstLine="640" w:firstLineChars="200"/>
        <w:rPr>
          <w:rFonts w:cs="Times New Roman"/>
          <w:sz w:val="32"/>
          <w:szCs w:val="32"/>
        </w:rPr>
      </w:pPr>
      <w:r>
        <w:rPr>
          <w:rFonts w:hint="eastAsia" w:cs="Times New Roman"/>
          <w:sz w:val="32"/>
          <w:szCs w:val="32"/>
        </w:rPr>
        <w:t>（九）依法实施全县公安机关出入境管理工作报批。</w:t>
      </w:r>
    </w:p>
    <w:p w14:paraId="6716F038">
      <w:pPr>
        <w:spacing w:line="540" w:lineRule="exact"/>
        <w:ind w:firstLine="640" w:firstLineChars="200"/>
        <w:rPr>
          <w:rFonts w:cs="Times New Roman"/>
          <w:sz w:val="32"/>
          <w:szCs w:val="32"/>
        </w:rPr>
      </w:pPr>
      <w:r>
        <w:rPr>
          <w:rFonts w:hint="eastAsia" w:cs="Times New Roman"/>
          <w:sz w:val="32"/>
          <w:szCs w:val="32"/>
        </w:rPr>
        <w:t>（十）依法实施对党和国家领导人来我县视察以及来访的重要外宾的安全警卫工作。</w:t>
      </w:r>
    </w:p>
    <w:p w14:paraId="0532C776">
      <w:pPr>
        <w:pStyle w:val="10"/>
        <w:widowControl/>
        <w:spacing w:line="620" w:lineRule="exact"/>
        <w:ind w:firstLine="627" w:firstLineChars="196"/>
        <w:contextualSpacing/>
        <w:rPr>
          <w:rFonts w:hint="eastAsia" w:ascii="仿宋" w:hAnsi="仿宋" w:eastAsia="仿宋"/>
          <w:kern w:val="0"/>
          <w:sz w:val="32"/>
          <w:szCs w:val="32"/>
        </w:rPr>
      </w:pPr>
      <w:r>
        <w:rPr>
          <w:rFonts w:hint="eastAsia" w:cs="Times New Roman"/>
          <w:sz w:val="32"/>
          <w:szCs w:val="32"/>
          <w:lang w:eastAsia="zh-CN"/>
        </w:rPr>
        <w:t>（</w:t>
      </w:r>
      <w:r>
        <w:rPr>
          <w:rFonts w:hint="eastAsia" w:cs="Times New Roman"/>
          <w:sz w:val="32"/>
          <w:szCs w:val="32"/>
          <w:lang w:val="en-US" w:eastAsia="zh-CN"/>
        </w:rPr>
        <w:t>十一）</w:t>
      </w:r>
      <w:r>
        <w:rPr>
          <w:rFonts w:hint="eastAsia" w:cs="Times New Roman"/>
          <w:sz w:val="32"/>
          <w:szCs w:val="32"/>
        </w:rPr>
        <w:t>完成县委、县政府交办的其它工作。</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750E2FD7">
      <w:pPr>
        <w:pStyle w:val="12"/>
        <w:ind w:firstLine="627" w:firstLineChars="196"/>
        <w:rPr>
          <w:rFonts w:cs="Times New Roman"/>
          <w:sz w:val="32"/>
          <w:szCs w:val="32"/>
        </w:rPr>
      </w:pPr>
      <w:r>
        <w:rPr>
          <w:rFonts w:hint="eastAsia" w:ascii="仿宋" w:hAnsi="仿宋" w:eastAsia="仿宋"/>
          <w:kern w:val="0"/>
          <w:szCs w:val="32"/>
        </w:rPr>
        <w:t>机构设置包括：机构设置包括：</w:t>
      </w:r>
      <w:r>
        <w:rPr>
          <w:rFonts w:ascii="Times New Roman" w:hAnsi="Times New Roman" w:cs="Times New Roman"/>
          <w:sz w:val="32"/>
          <w:szCs w:val="32"/>
        </w:rPr>
        <w:t>按照部门决算编制要求，</w:t>
      </w:r>
      <w:r>
        <w:rPr>
          <w:rFonts w:ascii="Times New Roman" w:hAnsi="Times New Roman" w:cs="Times New Roman"/>
          <w:sz w:val="32"/>
          <w:szCs w:val="32"/>
          <w:lang w:val="en-US"/>
        </w:rPr>
        <w:t>永吉县公安局</w:t>
      </w:r>
      <w:r>
        <w:rPr>
          <w:rFonts w:ascii="Times New Roman" w:hAnsi="Times New Roman" w:cs="Times New Roman"/>
          <w:sz w:val="32"/>
          <w:szCs w:val="32"/>
        </w:rPr>
        <w:t xml:space="preserve"> 20</w:t>
      </w:r>
      <w:r>
        <w:rPr>
          <w:rFonts w:hint="eastAsia" w:ascii="Times New Roman" w:hAnsi="Times New Roman" w:cs="Times New Roman"/>
          <w:sz w:val="32"/>
          <w:szCs w:val="32"/>
          <w:lang w:val="en-US"/>
        </w:rPr>
        <w:t>2</w:t>
      </w:r>
      <w:r>
        <w:rPr>
          <w:rFonts w:hint="eastAsia" w:ascii="Times New Roman" w:hAnsi="Times New Roman" w:cs="Times New Roman"/>
          <w:sz w:val="32"/>
          <w:szCs w:val="32"/>
          <w:lang w:val="en-US" w:eastAsia="zh-CN"/>
        </w:rPr>
        <w:t>5</w:t>
      </w:r>
      <w:r>
        <w:rPr>
          <w:rFonts w:ascii="Times New Roman" w:hAnsi="Times New Roman" w:cs="Times New Roman"/>
          <w:sz w:val="32"/>
          <w:szCs w:val="32"/>
        </w:rPr>
        <w:t>年度部门</w:t>
      </w:r>
      <w:r>
        <w:rPr>
          <w:rFonts w:hint="eastAsia" w:ascii="Times New Roman" w:hAnsi="Times New Roman" w:cs="Times New Roman"/>
          <w:sz w:val="32"/>
          <w:szCs w:val="32"/>
          <w:lang w:val="en-US" w:eastAsia="zh-CN"/>
        </w:rPr>
        <w:t>预算</w:t>
      </w:r>
      <w:r>
        <w:rPr>
          <w:rFonts w:ascii="Times New Roman" w:hAnsi="Times New Roman" w:cs="Times New Roman"/>
          <w:sz w:val="32"/>
          <w:szCs w:val="32"/>
        </w:rPr>
        <w:t>的编制范围包括：</w:t>
      </w:r>
      <w:r>
        <w:rPr>
          <w:rFonts w:hint="eastAsia" w:cs="Times New Roman"/>
          <w:sz w:val="32"/>
          <w:szCs w:val="32"/>
        </w:rPr>
        <w:t>永吉县公安局内设政治工作室、警务保障室、情指中心、警务督察大队、法制大队、治安管理大队、交通管理大队、巡逻大队、刑事侦查大队、户政管理大队、出入境管理大队、经济犯罪</w:t>
      </w:r>
      <w:r>
        <w:rPr>
          <w:rFonts w:cs="Times New Roman"/>
          <w:sz w:val="32"/>
          <w:szCs w:val="32"/>
        </w:rPr>
        <w:t>侦查大队、国内安全保卫大队、网络安全管理大队、看守所、拘留</w:t>
      </w:r>
      <w:r>
        <w:rPr>
          <w:rFonts w:hint="eastAsia" w:cs="Times New Roman"/>
          <w:sz w:val="32"/>
          <w:szCs w:val="32"/>
        </w:rPr>
        <w:t>所、</w:t>
      </w:r>
      <w:r>
        <w:rPr>
          <w:rFonts w:cs="Times New Roman"/>
          <w:sz w:val="32"/>
          <w:szCs w:val="32"/>
        </w:rPr>
        <w:t>12个派出所共28个机构。</w:t>
      </w:r>
    </w:p>
    <w:p w14:paraId="00B77722">
      <w:pPr>
        <w:pStyle w:val="12"/>
        <w:ind w:firstLine="627" w:firstLineChars="196"/>
        <w:rPr>
          <w:rFonts w:ascii="仿宋" w:hAnsi="仿宋" w:eastAsia="仿宋"/>
          <w:sz w:val="32"/>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310</w:t>
      </w:r>
      <w:r>
        <w:rPr>
          <w:rFonts w:hint="eastAsia" w:ascii="仿宋" w:hAnsi="仿宋" w:eastAsia="仿宋"/>
          <w:kern w:val="0"/>
          <w:szCs w:val="32"/>
        </w:rPr>
        <w:t>人，编制数</w:t>
      </w:r>
      <w:r>
        <w:rPr>
          <w:rFonts w:hint="eastAsia" w:ascii="仿宋" w:hAnsi="仿宋" w:eastAsia="仿宋"/>
          <w:kern w:val="0"/>
          <w:szCs w:val="32"/>
          <w:lang w:val="en-US" w:eastAsia="zh-CN"/>
        </w:rPr>
        <w:t>316</w:t>
      </w:r>
      <w:r>
        <w:rPr>
          <w:rFonts w:hint="eastAsia" w:ascii="仿宋" w:hAnsi="仿宋" w:eastAsia="仿宋"/>
          <w:kern w:val="0"/>
          <w:szCs w:val="32"/>
        </w:rPr>
        <w:t>人，领导职数</w:t>
      </w:r>
      <w:r>
        <w:rPr>
          <w:rFonts w:hint="eastAsia" w:ascii="仿宋" w:hAnsi="仿宋" w:eastAsia="仿宋"/>
          <w:kern w:val="0"/>
          <w:szCs w:val="32"/>
          <w:lang w:val="en-US" w:eastAsia="zh-CN"/>
        </w:rPr>
        <w:t>7</w:t>
      </w:r>
      <w:r>
        <w:rPr>
          <w:rFonts w:hint="eastAsia" w:ascii="仿宋" w:hAnsi="仿宋" w:eastAsia="仿宋"/>
          <w:kern w:val="0"/>
          <w:szCs w:val="32"/>
        </w:rPr>
        <w:t>个。</w:t>
      </w:r>
      <w:r>
        <w:rPr>
          <w:rFonts w:hint="eastAsia" w:ascii="仿宋" w:hAnsi="仿宋" w:eastAsia="仿宋"/>
          <w:sz w:val="32"/>
          <w:szCs w:val="32"/>
        </w:rPr>
        <w:t xml:space="preserve">   </w:t>
      </w:r>
    </w:p>
    <w:p w14:paraId="546B2C04">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both"/>
        <w:rPr>
          <w:rFonts w:hint="eastAsia" w:ascii="黑体" w:hAnsi="黑体" w:eastAsia="黑体"/>
          <w:sz w:val="32"/>
          <w:szCs w:val="32"/>
        </w:rPr>
      </w:pPr>
    </w:p>
    <w:p w14:paraId="7DCDA14E">
      <w:pPr>
        <w:jc w:val="both"/>
        <w:rPr>
          <w:rFonts w:hint="eastAsia" w:ascii="黑体" w:hAnsi="黑体" w:eastAsia="黑体"/>
          <w:sz w:val="32"/>
          <w:szCs w:val="32"/>
        </w:rPr>
      </w:pPr>
    </w:p>
    <w:p w14:paraId="12140F39">
      <w:pPr>
        <w:jc w:val="both"/>
        <w:rPr>
          <w:rFonts w:hint="eastAsia" w:ascii="黑体" w:hAnsi="黑体" w:eastAsia="黑体"/>
          <w:sz w:val="32"/>
          <w:szCs w:val="32"/>
        </w:rPr>
      </w:pPr>
    </w:p>
    <w:p w14:paraId="45DAE5EB">
      <w:pPr>
        <w:jc w:val="both"/>
        <w:rPr>
          <w:rFonts w:hint="eastAsia" w:ascii="黑体" w:hAnsi="黑体" w:eastAsia="黑体"/>
          <w:sz w:val="32"/>
          <w:szCs w:val="32"/>
        </w:rPr>
      </w:pPr>
    </w:p>
    <w:p w14:paraId="6C74F30D">
      <w:pPr>
        <w:jc w:val="both"/>
        <w:rPr>
          <w:rFonts w:hint="eastAsia" w:ascii="黑体" w:hAnsi="黑体" w:eastAsia="黑体"/>
          <w:sz w:val="32"/>
          <w:szCs w:val="32"/>
        </w:rPr>
      </w:pPr>
    </w:p>
    <w:p w14:paraId="5519BC7B">
      <w:pPr>
        <w:jc w:val="both"/>
        <w:rPr>
          <w:rFonts w:hint="eastAsia" w:ascii="黑体" w:hAnsi="黑体" w:eastAsia="黑体"/>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7783.1</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6875.61</w:t>
      </w:r>
      <w:r>
        <w:rPr>
          <w:rFonts w:hint="eastAsia" w:ascii="仿宋" w:hAnsi="仿宋" w:eastAsia="仿宋"/>
          <w:sz w:val="32"/>
          <w:szCs w:val="32"/>
        </w:rPr>
        <w:t>万元增</w:t>
      </w:r>
      <w:r>
        <w:rPr>
          <w:rFonts w:hint="eastAsia" w:ascii="仿宋" w:hAnsi="仿宋" w:eastAsia="仿宋"/>
          <w:sz w:val="32"/>
          <w:szCs w:val="32"/>
          <w:lang w:val="en-US" w:eastAsia="zh-CN"/>
        </w:rPr>
        <w:t>加907.49</w:t>
      </w:r>
      <w:r>
        <w:rPr>
          <w:rFonts w:hint="eastAsia" w:ascii="仿宋" w:hAnsi="仿宋" w:eastAsia="仿宋"/>
          <w:sz w:val="32"/>
          <w:szCs w:val="32"/>
        </w:rPr>
        <w:t>万元，主要原因：</w:t>
      </w:r>
      <w:r>
        <w:rPr>
          <w:rFonts w:hint="eastAsia" w:ascii="仿宋" w:hAnsi="仿宋" w:eastAsia="仿宋"/>
          <w:sz w:val="32"/>
          <w:szCs w:val="32"/>
          <w:lang w:val="en-US" w:eastAsia="zh-CN"/>
        </w:rPr>
        <w:t>增加编外人员工资</w:t>
      </w:r>
      <w:r>
        <w:rPr>
          <w:rFonts w:hint="eastAsia" w:ascii="仿宋" w:hAnsi="仿宋" w:eastAsia="仿宋"/>
          <w:sz w:val="32"/>
          <w:szCs w:val="32"/>
        </w:rPr>
        <w:t xml:space="preserve"> 。</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hint="eastAsia"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7783.1</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7783.1</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w:t>
      </w:r>
      <w:r>
        <w:rPr>
          <w:rFonts w:hint="eastAsia" w:ascii="仿宋" w:hAnsi="仿宋" w:eastAsia="仿宋"/>
          <w:sz w:val="32"/>
          <w:szCs w:val="32"/>
          <w:lang w:eastAsia="zh-CN"/>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7783.1</w:t>
      </w:r>
      <w:r>
        <w:rPr>
          <w:rFonts w:hint="eastAsia" w:ascii="仿宋" w:hAnsi="仿宋" w:eastAsia="仿宋"/>
          <w:sz w:val="32"/>
          <w:szCs w:val="32"/>
        </w:rPr>
        <w:t>万元，其中：基本支出</w:t>
      </w:r>
      <w:r>
        <w:rPr>
          <w:rFonts w:hint="eastAsia" w:ascii="仿宋" w:hAnsi="仿宋" w:eastAsia="仿宋"/>
          <w:sz w:val="32"/>
          <w:szCs w:val="32"/>
          <w:lang w:val="en-US" w:eastAsia="zh-CN"/>
        </w:rPr>
        <w:t>6674.58</w:t>
      </w:r>
      <w:r>
        <w:rPr>
          <w:rFonts w:hint="eastAsia" w:ascii="仿宋" w:hAnsi="仿宋" w:eastAsia="仿宋"/>
          <w:sz w:val="32"/>
          <w:szCs w:val="32"/>
        </w:rPr>
        <w:t>万元，占</w:t>
      </w:r>
      <w:r>
        <w:rPr>
          <w:rFonts w:hint="eastAsia" w:ascii="仿宋" w:hAnsi="仿宋" w:eastAsia="仿宋"/>
          <w:sz w:val="32"/>
          <w:szCs w:val="32"/>
          <w:lang w:val="en-US" w:eastAsia="zh-CN"/>
        </w:rPr>
        <w:t>85.76</w:t>
      </w:r>
      <w:r>
        <w:rPr>
          <w:rFonts w:hint="eastAsia" w:ascii="仿宋" w:hAnsi="仿宋" w:eastAsia="仿宋"/>
          <w:sz w:val="32"/>
          <w:szCs w:val="32"/>
        </w:rPr>
        <w:t xml:space="preserve">%；项目支出 </w:t>
      </w:r>
      <w:r>
        <w:rPr>
          <w:rFonts w:hint="eastAsia" w:ascii="仿宋" w:hAnsi="仿宋" w:eastAsia="仿宋"/>
          <w:sz w:val="32"/>
          <w:szCs w:val="32"/>
          <w:lang w:val="en-US" w:eastAsia="zh-CN"/>
        </w:rPr>
        <w:t>1108.52</w:t>
      </w:r>
      <w:r>
        <w:rPr>
          <w:rFonts w:hint="eastAsia" w:ascii="仿宋" w:hAnsi="仿宋" w:eastAsia="仿宋"/>
          <w:sz w:val="32"/>
          <w:szCs w:val="32"/>
        </w:rPr>
        <w:t>万元，占</w:t>
      </w:r>
      <w:r>
        <w:rPr>
          <w:rFonts w:hint="eastAsia" w:ascii="仿宋" w:hAnsi="仿宋" w:eastAsia="仿宋"/>
          <w:sz w:val="32"/>
          <w:szCs w:val="32"/>
          <w:lang w:val="en-US" w:eastAsia="zh-CN"/>
        </w:rPr>
        <w:t>14.24</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7783.1</w:t>
      </w:r>
      <w:r>
        <w:rPr>
          <w:rFonts w:hint="eastAsia" w:ascii="仿宋" w:hAnsi="仿宋" w:eastAsia="仿宋"/>
          <w:sz w:val="32"/>
          <w:szCs w:val="32"/>
        </w:rPr>
        <w:t>万元，其中：本年收入</w:t>
      </w:r>
      <w:r>
        <w:rPr>
          <w:rFonts w:hint="eastAsia" w:ascii="仿宋" w:hAnsi="仿宋" w:eastAsia="仿宋"/>
          <w:sz w:val="32"/>
          <w:szCs w:val="32"/>
          <w:lang w:val="en-US" w:eastAsia="zh-CN"/>
        </w:rPr>
        <w:t>7783.1</w:t>
      </w:r>
      <w:r>
        <w:rPr>
          <w:rFonts w:hint="eastAsia" w:ascii="仿宋" w:hAnsi="仿宋" w:eastAsia="仿宋"/>
          <w:sz w:val="32"/>
          <w:szCs w:val="32"/>
        </w:rPr>
        <w:t>万元。本年支出</w:t>
      </w:r>
      <w:r>
        <w:rPr>
          <w:rFonts w:hint="eastAsia" w:ascii="仿宋" w:hAnsi="仿宋" w:eastAsia="仿宋"/>
          <w:sz w:val="32"/>
          <w:szCs w:val="32"/>
          <w:lang w:val="en-US" w:eastAsia="zh-CN"/>
        </w:rPr>
        <w:t>7783.1</w:t>
      </w:r>
      <w:r>
        <w:rPr>
          <w:rFonts w:hint="eastAsia" w:ascii="仿宋" w:hAnsi="仿宋" w:eastAsia="仿宋"/>
          <w:sz w:val="32"/>
          <w:szCs w:val="32"/>
        </w:rPr>
        <w:t>万元，支出包括：公共安全支出</w:t>
      </w:r>
      <w:r>
        <w:rPr>
          <w:rFonts w:hint="eastAsia" w:ascii="仿宋" w:hAnsi="仿宋" w:eastAsia="仿宋"/>
          <w:sz w:val="32"/>
          <w:szCs w:val="32"/>
          <w:lang w:val="en-US" w:eastAsia="zh-CN"/>
        </w:rPr>
        <w:t>6765.23</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569.68</w:t>
      </w:r>
      <w:r>
        <w:rPr>
          <w:rFonts w:hint="eastAsia" w:ascii="仿宋" w:hAnsi="仿宋" w:eastAsia="仿宋"/>
          <w:sz w:val="32"/>
          <w:szCs w:val="32"/>
        </w:rPr>
        <w:t>万元，住房保障支出</w:t>
      </w:r>
      <w:r>
        <w:rPr>
          <w:rFonts w:hint="eastAsia" w:ascii="仿宋" w:hAnsi="仿宋" w:eastAsia="仿宋"/>
          <w:sz w:val="32"/>
          <w:szCs w:val="32"/>
          <w:lang w:val="en-US" w:eastAsia="zh-CN"/>
        </w:rPr>
        <w:t>448.18</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7783.1</w:t>
      </w:r>
      <w:r>
        <w:rPr>
          <w:rFonts w:hint="eastAsia" w:ascii="仿宋" w:hAnsi="仿宋" w:eastAsia="仿宋"/>
          <w:sz w:val="32"/>
          <w:szCs w:val="32"/>
        </w:rPr>
        <w:t>万元，其中：基本支出</w:t>
      </w:r>
      <w:r>
        <w:rPr>
          <w:rFonts w:hint="eastAsia" w:ascii="仿宋" w:hAnsi="仿宋" w:eastAsia="仿宋"/>
          <w:sz w:val="32"/>
          <w:szCs w:val="32"/>
          <w:lang w:val="en-US" w:eastAsia="zh-CN"/>
        </w:rPr>
        <w:t>6674.58</w:t>
      </w:r>
      <w:r>
        <w:rPr>
          <w:rFonts w:hint="eastAsia" w:ascii="仿宋" w:hAnsi="仿宋" w:eastAsia="仿宋"/>
          <w:sz w:val="32"/>
          <w:szCs w:val="32"/>
        </w:rPr>
        <w:t>万元，占</w:t>
      </w:r>
      <w:r>
        <w:rPr>
          <w:rFonts w:hint="eastAsia" w:ascii="仿宋" w:hAnsi="仿宋" w:eastAsia="仿宋"/>
          <w:sz w:val="32"/>
          <w:szCs w:val="32"/>
          <w:lang w:val="en-US" w:eastAsia="zh-CN"/>
        </w:rPr>
        <w:t>85.76</w:t>
      </w:r>
      <w:r>
        <w:rPr>
          <w:rFonts w:hint="eastAsia" w:ascii="仿宋" w:hAnsi="仿宋" w:eastAsia="仿宋"/>
          <w:sz w:val="32"/>
          <w:szCs w:val="32"/>
        </w:rPr>
        <w:t>%；项目支出</w:t>
      </w:r>
      <w:r>
        <w:rPr>
          <w:rFonts w:hint="eastAsia" w:ascii="仿宋" w:hAnsi="仿宋" w:eastAsia="仿宋"/>
          <w:sz w:val="32"/>
          <w:szCs w:val="32"/>
          <w:lang w:val="en-US" w:eastAsia="zh-CN"/>
        </w:rPr>
        <w:t>1108.52</w:t>
      </w:r>
      <w:r>
        <w:rPr>
          <w:rFonts w:hint="eastAsia" w:ascii="仿宋" w:hAnsi="仿宋" w:eastAsia="仿宋"/>
          <w:sz w:val="32"/>
          <w:szCs w:val="32"/>
        </w:rPr>
        <w:t>万元，占</w:t>
      </w:r>
      <w:r>
        <w:rPr>
          <w:rFonts w:hint="eastAsia" w:ascii="仿宋" w:hAnsi="仿宋" w:eastAsia="仿宋"/>
          <w:sz w:val="32"/>
          <w:szCs w:val="32"/>
          <w:lang w:val="en-US" w:eastAsia="zh-CN"/>
        </w:rPr>
        <w:t>14.24</w:t>
      </w:r>
      <w:r>
        <w:rPr>
          <w:rFonts w:hint="eastAsia" w:ascii="仿宋" w:hAnsi="仿宋" w:eastAsia="仿宋"/>
          <w:sz w:val="32"/>
          <w:szCs w:val="32"/>
        </w:rPr>
        <w:t>%。基本支出中，人员经费</w:t>
      </w:r>
      <w:r>
        <w:rPr>
          <w:rFonts w:hint="eastAsia" w:ascii="仿宋" w:hAnsi="仿宋" w:eastAsia="仿宋"/>
          <w:sz w:val="32"/>
          <w:szCs w:val="32"/>
          <w:lang w:val="en-US" w:eastAsia="zh-CN"/>
        </w:rPr>
        <w:t>5332.21</w:t>
      </w:r>
      <w:r>
        <w:rPr>
          <w:rFonts w:hint="eastAsia" w:ascii="仿宋" w:hAnsi="仿宋" w:eastAsia="仿宋"/>
          <w:sz w:val="32"/>
          <w:szCs w:val="32"/>
        </w:rPr>
        <w:t>万元，占</w:t>
      </w:r>
      <w:r>
        <w:rPr>
          <w:rFonts w:hint="eastAsia" w:ascii="仿宋" w:hAnsi="仿宋" w:eastAsia="仿宋"/>
          <w:sz w:val="32"/>
          <w:szCs w:val="32"/>
          <w:lang w:val="en-US" w:eastAsia="zh-CN"/>
        </w:rPr>
        <w:t>78.89</w:t>
      </w:r>
      <w:r>
        <w:rPr>
          <w:rFonts w:hint="eastAsia" w:ascii="仿宋" w:hAnsi="仿宋" w:eastAsia="仿宋"/>
          <w:sz w:val="32"/>
          <w:szCs w:val="32"/>
        </w:rPr>
        <w:t>%；公用经费</w:t>
      </w:r>
      <w:r>
        <w:rPr>
          <w:rFonts w:hint="eastAsia" w:ascii="仿宋" w:hAnsi="仿宋" w:eastAsia="仿宋"/>
          <w:sz w:val="32"/>
          <w:szCs w:val="32"/>
          <w:lang w:val="en-US" w:eastAsia="zh-CN"/>
        </w:rPr>
        <w:t>1342.36</w:t>
      </w:r>
      <w:r>
        <w:rPr>
          <w:rFonts w:hint="eastAsia" w:ascii="仿宋" w:hAnsi="仿宋" w:eastAsia="仿宋"/>
          <w:sz w:val="32"/>
          <w:szCs w:val="32"/>
        </w:rPr>
        <w:t>万元，占</w:t>
      </w:r>
      <w:r>
        <w:rPr>
          <w:rFonts w:hint="eastAsia" w:ascii="仿宋" w:hAnsi="仿宋" w:eastAsia="仿宋"/>
          <w:sz w:val="32"/>
          <w:szCs w:val="32"/>
          <w:lang w:val="en-US" w:eastAsia="zh-CN"/>
        </w:rPr>
        <w:t>21.11</w:t>
      </w:r>
      <w:r>
        <w:rPr>
          <w:rFonts w:hint="eastAsia" w:ascii="仿宋" w:hAnsi="仿宋" w:eastAsia="仿宋"/>
          <w:sz w:val="32"/>
          <w:szCs w:val="32"/>
        </w:rPr>
        <w:t>%。</w:t>
      </w:r>
    </w:p>
    <w:p w14:paraId="7AE3769D">
      <w:pPr>
        <w:ind w:firstLine="640" w:firstLineChars="200"/>
        <w:rPr>
          <w:rFonts w:hint="eastAsia" w:ascii="仿宋" w:hAnsi="仿宋" w:eastAsia="仿宋"/>
          <w:sz w:val="32"/>
          <w:szCs w:val="32"/>
        </w:rPr>
      </w:pPr>
      <w:r>
        <w:rPr>
          <w:rFonts w:hint="eastAsia" w:ascii="仿宋" w:hAnsi="仿宋" w:eastAsia="仿宋"/>
          <w:sz w:val="32"/>
          <w:szCs w:val="32"/>
          <w:lang w:val="en-US" w:eastAsia="zh-CN"/>
        </w:rPr>
        <w:t>行政运行</w:t>
      </w:r>
      <w:r>
        <w:rPr>
          <w:rFonts w:hint="eastAsia" w:ascii="仿宋" w:hAnsi="仿宋" w:eastAsia="仿宋"/>
          <w:sz w:val="32"/>
          <w:szCs w:val="32"/>
        </w:rPr>
        <w:t>（类）支出</w:t>
      </w:r>
      <w:r>
        <w:rPr>
          <w:rFonts w:hint="eastAsia" w:ascii="仿宋" w:hAnsi="仿宋" w:eastAsia="仿宋"/>
          <w:sz w:val="32"/>
          <w:szCs w:val="32"/>
          <w:lang w:val="en-US" w:eastAsia="zh-CN"/>
        </w:rPr>
        <w:t>5656.71</w:t>
      </w:r>
      <w:r>
        <w:rPr>
          <w:rFonts w:hint="eastAsia" w:ascii="仿宋" w:hAnsi="仿宋" w:eastAsia="仿宋"/>
          <w:sz w:val="32"/>
          <w:szCs w:val="32"/>
        </w:rPr>
        <w:t xml:space="preserve"> 万元，占</w:t>
      </w:r>
      <w:r>
        <w:rPr>
          <w:rFonts w:hint="eastAsia" w:ascii="仿宋" w:hAnsi="仿宋" w:eastAsia="仿宋"/>
          <w:sz w:val="32"/>
          <w:szCs w:val="32"/>
          <w:lang w:val="en-US" w:eastAsia="zh-CN"/>
        </w:rPr>
        <w:t>72.68</w:t>
      </w:r>
      <w:r>
        <w:rPr>
          <w:rFonts w:hint="eastAsia" w:ascii="仿宋" w:hAnsi="仿宋" w:eastAsia="仿宋"/>
          <w:sz w:val="32"/>
          <w:szCs w:val="32"/>
        </w:rPr>
        <w:t>%，主要用于：</w:t>
      </w:r>
      <w:r>
        <w:rPr>
          <w:rFonts w:hint="eastAsia" w:ascii="仿宋" w:hAnsi="仿宋" w:eastAsia="仿宋"/>
          <w:sz w:val="32"/>
          <w:szCs w:val="32"/>
          <w:lang w:val="en-US" w:eastAsia="zh-CN"/>
        </w:rPr>
        <w:t>人员经费和公用经费</w:t>
      </w:r>
      <w:r>
        <w:rPr>
          <w:rFonts w:hint="eastAsia" w:ascii="仿宋" w:hAnsi="仿宋" w:eastAsia="仿宋"/>
          <w:sz w:val="32"/>
          <w:szCs w:val="32"/>
        </w:rPr>
        <w:t>。</w:t>
      </w:r>
    </w:p>
    <w:p w14:paraId="0516B7CC">
      <w:pPr>
        <w:ind w:firstLine="640" w:firstLineChars="200"/>
        <w:rPr>
          <w:rFonts w:hint="eastAsia" w:ascii="仿宋" w:hAnsi="仿宋" w:eastAsia="仿宋"/>
          <w:sz w:val="32"/>
          <w:szCs w:val="32"/>
        </w:rPr>
      </w:pPr>
      <w:r>
        <w:rPr>
          <w:rFonts w:hint="eastAsia" w:ascii="仿宋" w:hAnsi="仿宋" w:eastAsia="仿宋"/>
          <w:sz w:val="32"/>
          <w:szCs w:val="32"/>
          <w:lang w:val="en-US" w:eastAsia="zh-CN"/>
        </w:rPr>
        <w:t>一般行政管理事务</w:t>
      </w:r>
      <w:r>
        <w:rPr>
          <w:rFonts w:hint="eastAsia" w:ascii="仿宋" w:hAnsi="仿宋" w:eastAsia="仿宋"/>
          <w:sz w:val="32"/>
          <w:szCs w:val="32"/>
        </w:rPr>
        <w:t>（类）支出</w:t>
      </w:r>
      <w:r>
        <w:rPr>
          <w:rFonts w:hint="eastAsia" w:ascii="仿宋" w:hAnsi="仿宋" w:eastAsia="仿宋"/>
          <w:sz w:val="32"/>
          <w:szCs w:val="32"/>
          <w:lang w:val="en-US" w:eastAsia="zh-CN"/>
        </w:rPr>
        <w:t>1108.52</w:t>
      </w:r>
      <w:r>
        <w:rPr>
          <w:rFonts w:hint="eastAsia" w:ascii="仿宋" w:hAnsi="仿宋" w:eastAsia="仿宋"/>
          <w:sz w:val="32"/>
          <w:szCs w:val="32"/>
        </w:rPr>
        <w:t xml:space="preserve"> 万元，占</w:t>
      </w:r>
      <w:r>
        <w:rPr>
          <w:rFonts w:hint="eastAsia" w:ascii="仿宋" w:hAnsi="仿宋" w:eastAsia="仿宋"/>
          <w:sz w:val="32"/>
          <w:szCs w:val="32"/>
          <w:lang w:val="en-US" w:eastAsia="zh-CN"/>
        </w:rPr>
        <w:t>14.24</w:t>
      </w:r>
      <w:r>
        <w:rPr>
          <w:rFonts w:hint="eastAsia" w:ascii="仿宋" w:hAnsi="仿宋" w:eastAsia="仿宋"/>
          <w:sz w:val="32"/>
          <w:szCs w:val="32"/>
        </w:rPr>
        <w:t>%，主要用于：</w:t>
      </w:r>
      <w:r>
        <w:rPr>
          <w:rFonts w:hint="eastAsia" w:ascii="仿宋" w:hAnsi="仿宋" w:eastAsia="仿宋"/>
          <w:sz w:val="32"/>
          <w:szCs w:val="32"/>
          <w:lang w:val="en-US" w:eastAsia="zh-CN"/>
        </w:rPr>
        <w:t>编外人员工资</w:t>
      </w:r>
      <w:r>
        <w:rPr>
          <w:rFonts w:hint="eastAsia" w:ascii="仿宋" w:hAnsi="仿宋" w:eastAsia="仿宋"/>
          <w:sz w:val="32"/>
          <w:szCs w:val="32"/>
        </w:rPr>
        <w:t>。</w:t>
      </w:r>
    </w:p>
    <w:p w14:paraId="04DA01D4">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569.68</w:t>
      </w:r>
      <w:r>
        <w:rPr>
          <w:rFonts w:hint="eastAsia" w:ascii="仿宋" w:hAnsi="仿宋" w:eastAsia="仿宋"/>
          <w:sz w:val="32"/>
          <w:szCs w:val="32"/>
        </w:rPr>
        <w:t>万元，占</w:t>
      </w:r>
      <w:r>
        <w:rPr>
          <w:rFonts w:hint="eastAsia" w:ascii="仿宋" w:hAnsi="仿宋" w:eastAsia="仿宋"/>
          <w:sz w:val="32"/>
          <w:szCs w:val="32"/>
          <w:lang w:val="en-US" w:eastAsia="zh-CN"/>
        </w:rPr>
        <w:t>7.32</w:t>
      </w:r>
      <w:r>
        <w:rPr>
          <w:rFonts w:hint="eastAsia" w:ascii="仿宋" w:hAnsi="仿宋" w:eastAsia="仿宋"/>
          <w:sz w:val="32"/>
          <w:szCs w:val="32"/>
        </w:rPr>
        <w:t>%，主要用于：</w:t>
      </w:r>
      <w:r>
        <w:rPr>
          <w:rFonts w:hint="eastAsia" w:ascii="仿宋" w:hAnsi="仿宋" w:eastAsia="仿宋"/>
          <w:sz w:val="32"/>
          <w:szCs w:val="32"/>
          <w:lang w:val="en-US" w:eastAsia="zh-CN"/>
        </w:rPr>
        <w:t>行政事业单位养老保险和职业年金</w:t>
      </w:r>
      <w:r>
        <w:rPr>
          <w:rFonts w:hint="eastAsia" w:ascii="仿宋" w:hAnsi="仿宋" w:eastAsia="仿宋"/>
          <w:sz w:val="32"/>
          <w:szCs w:val="32"/>
        </w:rPr>
        <w:t>。</w:t>
      </w:r>
    </w:p>
    <w:p w14:paraId="752A0F73">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448.18</w:t>
      </w:r>
      <w:r>
        <w:rPr>
          <w:rFonts w:hint="eastAsia" w:ascii="仿宋" w:hAnsi="仿宋" w:eastAsia="仿宋"/>
          <w:sz w:val="32"/>
          <w:szCs w:val="32"/>
        </w:rPr>
        <w:t>万元，占</w:t>
      </w:r>
      <w:r>
        <w:rPr>
          <w:rFonts w:hint="eastAsia" w:ascii="仿宋" w:hAnsi="仿宋" w:eastAsia="仿宋"/>
          <w:sz w:val="32"/>
          <w:szCs w:val="32"/>
          <w:lang w:val="en-US" w:eastAsia="zh-CN"/>
        </w:rPr>
        <w:t>5.76</w:t>
      </w:r>
      <w:r>
        <w:rPr>
          <w:rFonts w:hint="eastAsia" w:ascii="仿宋" w:hAnsi="仿宋" w:eastAsia="仿宋"/>
          <w:sz w:val="32"/>
          <w:szCs w:val="32"/>
        </w:rPr>
        <w:t>%，主要用于：</w:t>
      </w:r>
      <w:r>
        <w:rPr>
          <w:rFonts w:hint="eastAsia" w:ascii="仿宋" w:hAnsi="仿宋" w:eastAsia="仿宋"/>
          <w:sz w:val="32"/>
          <w:szCs w:val="32"/>
          <w:lang w:val="en-US" w:eastAsia="zh-CN"/>
        </w:rPr>
        <w:t>住房公积金</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6674.58</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5332.21</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1342.36</w:t>
      </w:r>
      <w:r>
        <w:rPr>
          <w:rFonts w:hint="eastAsia" w:ascii="仿宋" w:hAnsi="仿宋" w:eastAsia="仿宋"/>
          <w:sz w:val="32"/>
          <w:szCs w:val="32"/>
        </w:rPr>
        <w:t>万元，主要包括：办公费、印刷费、水费、电费、邮电费、取暖费、差旅费、会议费、公务接待费、工会经费、公务用车运行维护费等。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2ABE82ED">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1</w:t>
      </w:r>
      <w:r>
        <w:rPr>
          <w:rFonts w:hint="eastAsia" w:ascii="仿宋" w:hAnsi="仿宋" w:eastAsia="仿宋"/>
          <w:kern w:val="0"/>
          <w:sz w:val="32"/>
          <w:szCs w:val="32"/>
        </w:rPr>
        <w:t>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2.公务接待费</w:t>
      </w:r>
      <w:r>
        <w:rPr>
          <w:rFonts w:hint="eastAsia" w:ascii="仿宋" w:hAnsi="仿宋" w:eastAsia="仿宋"/>
          <w:kern w:val="0"/>
          <w:sz w:val="32"/>
          <w:szCs w:val="32"/>
          <w:lang w:val="en-US" w:eastAsia="zh-CN"/>
        </w:rPr>
        <w:t>1</w:t>
      </w:r>
      <w:r>
        <w:rPr>
          <w:rFonts w:hint="eastAsia" w:ascii="仿宋" w:hAnsi="仿宋" w:eastAsia="仿宋"/>
          <w:kern w:val="0"/>
          <w:sz w:val="32"/>
          <w:szCs w:val="32"/>
        </w:rPr>
        <w:t>万元，</w:t>
      </w:r>
      <w:r>
        <w:rPr>
          <w:rFonts w:hint="eastAsia" w:ascii="仿宋" w:hAnsi="仿宋" w:eastAsia="仿宋"/>
          <w:kern w:val="0"/>
          <w:sz w:val="32"/>
          <w:szCs w:val="32"/>
          <w:lang w:val="en-US" w:eastAsia="zh-CN"/>
        </w:rPr>
        <w:t>与</w:t>
      </w:r>
      <w:r>
        <w:rPr>
          <w:rFonts w:hint="eastAsia" w:ascii="仿宋" w:hAnsi="仿宋" w:eastAsia="仿宋"/>
          <w:kern w:val="0"/>
          <w:sz w:val="32"/>
          <w:szCs w:val="32"/>
        </w:rPr>
        <w:t xml:space="preserve">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w:t>
      </w:r>
      <w:r>
        <w:rPr>
          <w:rFonts w:hint="eastAsia" w:ascii="仿宋" w:hAnsi="仿宋" w:eastAsia="仿宋"/>
          <w:kern w:val="0"/>
          <w:sz w:val="32"/>
          <w:szCs w:val="32"/>
          <w:lang w:val="en-US" w:eastAsia="zh-CN"/>
        </w:rPr>
        <w:t>相同</w:t>
      </w:r>
      <w:r>
        <w:rPr>
          <w:rFonts w:hint="eastAsia" w:ascii="仿宋" w:hAnsi="仿宋" w:eastAsia="仿宋"/>
          <w:kern w:val="0"/>
          <w:sz w:val="32"/>
          <w:szCs w:val="32"/>
        </w:rPr>
        <w:t>。</w:t>
      </w:r>
    </w:p>
    <w:p w14:paraId="7288DF6E">
      <w:pPr>
        <w:pStyle w:val="9"/>
        <w:ind w:firstLine="640" w:firstLineChars="200"/>
        <w:rPr>
          <w:rFonts w:ascii="仿宋" w:hAnsi="仿宋" w:eastAsia="仿宋"/>
          <w:kern w:val="0"/>
          <w:sz w:val="32"/>
          <w:szCs w:val="32"/>
        </w:rPr>
      </w:pPr>
      <w:r>
        <w:rPr>
          <w:rFonts w:hint="eastAsia" w:ascii="仿宋" w:hAnsi="仿宋" w:eastAsia="仿宋"/>
          <w:kern w:val="0"/>
          <w:sz w:val="32"/>
          <w:szCs w:val="32"/>
        </w:rPr>
        <w:t>3.公务用车购置及运行费</w:t>
      </w:r>
      <w:r>
        <w:rPr>
          <w:rFonts w:hint="eastAsia" w:ascii="仿宋" w:hAnsi="仿宋" w:eastAsia="仿宋"/>
          <w:kern w:val="0"/>
          <w:sz w:val="32"/>
          <w:szCs w:val="32"/>
          <w:lang w:val="en-US" w:eastAsia="zh-CN"/>
        </w:rPr>
        <w:t>0</w:t>
      </w:r>
      <w:r>
        <w:rPr>
          <w:rFonts w:hint="eastAsia" w:ascii="仿宋" w:hAnsi="仿宋" w:eastAsia="仿宋"/>
          <w:kern w:val="0"/>
          <w:sz w:val="32"/>
          <w:szCs w:val="32"/>
        </w:rPr>
        <w:t>万元，</w:t>
      </w:r>
      <w:r>
        <w:rPr>
          <w:rFonts w:hint="eastAsia" w:ascii="仿宋" w:hAnsi="仿宋" w:eastAsia="仿宋"/>
          <w:kern w:val="0"/>
          <w:sz w:val="32"/>
          <w:szCs w:val="32"/>
          <w:lang w:val="en-US" w:eastAsia="zh-CN"/>
        </w:rPr>
        <w:t>与</w:t>
      </w:r>
      <w:r>
        <w:rPr>
          <w:rFonts w:hint="eastAsia" w:ascii="仿宋" w:hAnsi="仿宋" w:eastAsia="仿宋"/>
          <w:kern w:val="0"/>
          <w:sz w:val="32"/>
          <w:szCs w:val="32"/>
        </w:rPr>
        <w:t xml:space="preserve">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w:t>
      </w:r>
      <w:r>
        <w:rPr>
          <w:rFonts w:hint="eastAsia" w:ascii="仿宋" w:hAnsi="仿宋" w:eastAsia="仿宋"/>
          <w:kern w:val="0"/>
          <w:sz w:val="32"/>
          <w:szCs w:val="32"/>
          <w:lang w:val="en-US" w:eastAsia="zh-CN"/>
        </w:rPr>
        <w:t>相同</w:t>
      </w:r>
      <w:r>
        <w:rPr>
          <w:rFonts w:hint="eastAsia" w:ascii="仿宋" w:hAnsi="仿宋" w:eastAsia="仿宋"/>
          <w:kern w:val="0"/>
          <w:sz w:val="32"/>
          <w:szCs w:val="32"/>
        </w:rPr>
        <w:t>。</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rPr>
        <w:t>“</w:t>
      </w: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w:t>
      </w:r>
      <w:r>
        <w:rPr>
          <w:rFonts w:hint="eastAsia" w:ascii="仿宋" w:hAnsi="仿宋" w:eastAsia="仿宋"/>
          <w:sz w:val="32"/>
          <w:szCs w:val="32"/>
          <w:lang w:val="en-US" w:eastAsia="zh-CN"/>
        </w:rPr>
        <w:t>1342.36</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减少10.59</w:t>
      </w:r>
      <w:r>
        <w:rPr>
          <w:rFonts w:hint="eastAsia" w:ascii="仿宋" w:hAnsi="仿宋" w:eastAsia="仿宋"/>
          <w:sz w:val="32"/>
          <w:szCs w:val="32"/>
        </w:rPr>
        <w:t>万元，</w:t>
      </w:r>
      <w:r>
        <w:rPr>
          <w:rFonts w:hint="eastAsia" w:ascii="仿宋" w:hAnsi="仿宋" w:eastAsia="仿宋"/>
          <w:sz w:val="32"/>
          <w:szCs w:val="32"/>
          <w:lang w:val="en-US" w:eastAsia="zh-CN"/>
        </w:rPr>
        <w:t>下降0.79</w:t>
      </w:r>
      <w:r>
        <w:rPr>
          <w:rFonts w:hint="eastAsia" w:ascii="仿宋" w:hAnsi="仿宋" w:eastAsia="仿宋"/>
          <w:sz w:val="32"/>
          <w:szCs w:val="32"/>
        </w:rPr>
        <w:t>%，主要原因是</w:t>
      </w:r>
      <w:r>
        <w:rPr>
          <w:rFonts w:hint="eastAsia" w:ascii="仿宋" w:hAnsi="仿宋" w:eastAsia="仿宋"/>
          <w:sz w:val="32"/>
          <w:szCs w:val="32"/>
          <w:lang w:val="en-US" w:eastAsia="zh-CN"/>
        </w:rPr>
        <w:t>离退休人员公用经费减少</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万元，政府采购工程预算</w:t>
      </w:r>
      <w:r>
        <w:rPr>
          <w:rFonts w:hint="eastAsia" w:ascii="仿宋" w:hAnsi="仿宋" w:eastAsia="仿宋"/>
          <w:sz w:val="32"/>
          <w:szCs w:val="32"/>
          <w:lang w:val="en-US" w:eastAsia="zh-CN"/>
        </w:rPr>
        <w:t>0</w:t>
      </w:r>
      <w:r>
        <w:rPr>
          <w:rFonts w:hint="eastAsia" w:ascii="仿宋" w:hAnsi="仿宋" w:eastAsia="仿宋"/>
          <w:sz w:val="32"/>
          <w:szCs w:val="32"/>
        </w:rPr>
        <w:t>万元，政府采购服务预算</w:t>
      </w:r>
      <w:r>
        <w:rPr>
          <w:rFonts w:hint="eastAsia" w:ascii="仿宋" w:hAnsi="仿宋" w:eastAsia="仿宋"/>
          <w:sz w:val="32"/>
          <w:szCs w:val="32"/>
          <w:lang w:val="en-US" w:eastAsia="zh-CN"/>
        </w:rPr>
        <w:t>0</w:t>
      </w:r>
      <w:r>
        <w:rPr>
          <w:rFonts w:hint="eastAsia" w:ascii="仿宋" w:hAnsi="仿宋" w:eastAsia="仿宋"/>
          <w:sz w:val="32"/>
          <w:szCs w:val="32"/>
        </w:rPr>
        <w:t xml:space="preserve"> 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135</w:t>
      </w:r>
      <w:r>
        <w:rPr>
          <w:rFonts w:hint="eastAsia" w:ascii="仿宋" w:hAnsi="仿宋" w:eastAsia="仿宋"/>
          <w:sz w:val="32"/>
          <w:szCs w:val="32"/>
        </w:rPr>
        <w:t xml:space="preserve">  辆，其中，领导干部用车</w:t>
      </w:r>
      <w:r>
        <w:rPr>
          <w:rFonts w:hint="eastAsia" w:ascii="仿宋" w:hAnsi="仿宋" w:eastAsia="仿宋"/>
          <w:sz w:val="32"/>
          <w:szCs w:val="32"/>
          <w:lang w:val="en-US" w:eastAsia="zh-CN"/>
        </w:rPr>
        <w:t>0</w:t>
      </w:r>
      <w:r>
        <w:rPr>
          <w:rFonts w:hint="eastAsia" w:ascii="仿宋" w:hAnsi="仿宋" w:eastAsia="仿宋"/>
          <w:sz w:val="32"/>
          <w:szCs w:val="32"/>
        </w:rPr>
        <w:t xml:space="preserve"> 辆、一般公务用车</w:t>
      </w:r>
      <w:r>
        <w:rPr>
          <w:rFonts w:hint="eastAsia" w:ascii="仿宋" w:hAnsi="仿宋" w:eastAsia="仿宋"/>
          <w:sz w:val="32"/>
          <w:szCs w:val="32"/>
          <w:lang w:val="en-US" w:eastAsia="zh-CN"/>
        </w:rPr>
        <w:t>0</w:t>
      </w:r>
      <w:r>
        <w:rPr>
          <w:rFonts w:hint="eastAsia" w:ascii="仿宋" w:hAnsi="仿宋" w:eastAsia="仿宋"/>
          <w:sz w:val="32"/>
          <w:szCs w:val="32"/>
        </w:rPr>
        <w:t xml:space="preserve"> 辆,一般执法执勤用车 </w:t>
      </w:r>
      <w:r>
        <w:rPr>
          <w:rFonts w:hint="eastAsia" w:ascii="仿宋" w:hAnsi="仿宋" w:eastAsia="仿宋"/>
          <w:sz w:val="32"/>
          <w:szCs w:val="32"/>
          <w:lang w:val="en-US" w:eastAsia="zh-CN"/>
        </w:rPr>
        <w:t>113</w:t>
      </w:r>
      <w:r>
        <w:rPr>
          <w:rFonts w:hint="eastAsia" w:ascii="仿宋" w:hAnsi="仿宋" w:eastAsia="仿宋"/>
          <w:sz w:val="32"/>
          <w:szCs w:val="32"/>
        </w:rPr>
        <w:t xml:space="preserve"> 辆、特种专业技术用车</w:t>
      </w:r>
      <w:r>
        <w:rPr>
          <w:rFonts w:hint="eastAsia" w:ascii="仿宋" w:hAnsi="仿宋" w:eastAsia="仿宋"/>
          <w:sz w:val="32"/>
          <w:szCs w:val="32"/>
          <w:lang w:val="en-US" w:eastAsia="zh-CN"/>
        </w:rPr>
        <w:t>21</w:t>
      </w:r>
      <w:r>
        <w:rPr>
          <w:rFonts w:hint="eastAsia" w:ascii="仿宋" w:hAnsi="仿宋" w:eastAsia="仿宋"/>
          <w:sz w:val="32"/>
          <w:szCs w:val="32"/>
        </w:rPr>
        <w:t>辆、其他用车</w:t>
      </w:r>
      <w:r>
        <w:rPr>
          <w:rFonts w:hint="eastAsia" w:ascii="仿宋" w:hAnsi="仿宋" w:eastAsia="仿宋"/>
          <w:sz w:val="32"/>
          <w:szCs w:val="32"/>
          <w:lang w:val="en-US" w:eastAsia="zh-CN"/>
        </w:rPr>
        <w:t>0</w:t>
      </w:r>
      <w:r>
        <w:rPr>
          <w:rFonts w:hint="eastAsia" w:ascii="仿宋" w:hAnsi="仿宋" w:eastAsia="仿宋"/>
          <w:sz w:val="32"/>
          <w:szCs w:val="32"/>
        </w:rPr>
        <w:t xml:space="preserve">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 xml:space="preserve"> 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2036.82</w:t>
      </w:r>
      <w:r>
        <w:rPr>
          <w:rFonts w:hint="eastAsia" w:ascii="仿宋" w:hAnsi="仿宋" w:eastAsia="仿宋"/>
          <w:sz w:val="32"/>
          <w:szCs w:val="32"/>
        </w:rPr>
        <w:t>万元。</w:t>
      </w:r>
      <w:bookmarkStart w:id="0" w:name="_GoBack"/>
      <w:bookmarkEnd w:id="0"/>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0</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0</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2D503E3"/>
    <w:rsid w:val="034968DF"/>
    <w:rsid w:val="03D7309C"/>
    <w:rsid w:val="03F014FB"/>
    <w:rsid w:val="03F248D4"/>
    <w:rsid w:val="03F60FF6"/>
    <w:rsid w:val="05AE6735"/>
    <w:rsid w:val="070B4DB8"/>
    <w:rsid w:val="07C71E05"/>
    <w:rsid w:val="0A450E4E"/>
    <w:rsid w:val="0A7F599D"/>
    <w:rsid w:val="0B4115AF"/>
    <w:rsid w:val="0C633590"/>
    <w:rsid w:val="0C7C5D37"/>
    <w:rsid w:val="0CAD246E"/>
    <w:rsid w:val="0D0F40E1"/>
    <w:rsid w:val="0E0E4A27"/>
    <w:rsid w:val="0E235FAD"/>
    <w:rsid w:val="0E8D2557"/>
    <w:rsid w:val="0E933B6E"/>
    <w:rsid w:val="0F4C4086"/>
    <w:rsid w:val="10D9450A"/>
    <w:rsid w:val="112B3A0C"/>
    <w:rsid w:val="117169F8"/>
    <w:rsid w:val="11DF6BD5"/>
    <w:rsid w:val="11E21953"/>
    <w:rsid w:val="12C62CA4"/>
    <w:rsid w:val="15DA5399"/>
    <w:rsid w:val="187E3884"/>
    <w:rsid w:val="18F97B94"/>
    <w:rsid w:val="191A0446"/>
    <w:rsid w:val="1B4A363A"/>
    <w:rsid w:val="1B9A62B3"/>
    <w:rsid w:val="1BC526EF"/>
    <w:rsid w:val="1BD47A17"/>
    <w:rsid w:val="1C882350"/>
    <w:rsid w:val="1CDC1A5B"/>
    <w:rsid w:val="1F451F7A"/>
    <w:rsid w:val="20EF71F1"/>
    <w:rsid w:val="21FE2E7E"/>
    <w:rsid w:val="2323212D"/>
    <w:rsid w:val="23FA4ECF"/>
    <w:rsid w:val="2527010D"/>
    <w:rsid w:val="26DC2BFA"/>
    <w:rsid w:val="27063D31"/>
    <w:rsid w:val="271D04C4"/>
    <w:rsid w:val="27742DDB"/>
    <w:rsid w:val="27747EDE"/>
    <w:rsid w:val="277B13CF"/>
    <w:rsid w:val="27CF10B1"/>
    <w:rsid w:val="285B5D80"/>
    <w:rsid w:val="28753BF0"/>
    <w:rsid w:val="28AA47B7"/>
    <w:rsid w:val="28CB641B"/>
    <w:rsid w:val="29207EE3"/>
    <w:rsid w:val="2AC832F5"/>
    <w:rsid w:val="2D742D12"/>
    <w:rsid w:val="2E3342C6"/>
    <w:rsid w:val="31945827"/>
    <w:rsid w:val="344D4C9B"/>
    <w:rsid w:val="355157DD"/>
    <w:rsid w:val="36273D08"/>
    <w:rsid w:val="368F70D3"/>
    <w:rsid w:val="37361A0B"/>
    <w:rsid w:val="38253B59"/>
    <w:rsid w:val="385B501F"/>
    <w:rsid w:val="38DE30B8"/>
    <w:rsid w:val="39284901"/>
    <w:rsid w:val="398048E2"/>
    <w:rsid w:val="39AB5825"/>
    <w:rsid w:val="3A482539"/>
    <w:rsid w:val="3A915046"/>
    <w:rsid w:val="3C4C15D1"/>
    <w:rsid w:val="3CE440CF"/>
    <w:rsid w:val="3CEA5A8A"/>
    <w:rsid w:val="3D897F97"/>
    <w:rsid w:val="3DA7578C"/>
    <w:rsid w:val="3EB000C2"/>
    <w:rsid w:val="3F597259"/>
    <w:rsid w:val="3F6B774D"/>
    <w:rsid w:val="40095632"/>
    <w:rsid w:val="40D64955"/>
    <w:rsid w:val="430260DD"/>
    <w:rsid w:val="442476FC"/>
    <w:rsid w:val="448B4867"/>
    <w:rsid w:val="46345885"/>
    <w:rsid w:val="46B15537"/>
    <w:rsid w:val="46C17DAD"/>
    <w:rsid w:val="46F64D5D"/>
    <w:rsid w:val="495B21DD"/>
    <w:rsid w:val="49B81F53"/>
    <w:rsid w:val="4AAC7860"/>
    <w:rsid w:val="4CDB40F9"/>
    <w:rsid w:val="4D0265B8"/>
    <w:rsid w:val="4D8021B9"/>
    <w:rsid w:val="4DFF6777"/>
    <w:rsid w:val="4EB752BA"/>
    <w:rsid w:val="4ED6365B"/>
    <w:rsid w:val="4F735000"/>
    <w:rsid w:val="50041643"/>
    <w:rsid w:val="50F75E7E"/>
    <w:rsid w:val="51436F0F"/>
    <w:rsid w:val="51BB428B"/>
    <w:rsid w:val="521045FE"/>
    <w:rsid w:val="52DF1D28"/>
    <w:rsid w:val="53A4083B"/>
    <w:rsid w:val="54923E8D"/>
    <w:rsid w:val="54941844"/>
    <w:rsid w:val="5538455E"/>
    <w:rsid w:val="566F21D7"/>
    <w:rsid w:val="567F658B"/>
    <w:rsid w:val="56A94595"/>
    <w:rsid w:val="580A299B"/>
    <w:rsid w:val="59FE56A9"/>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6686C88"/>
    <w:rsid w:val="67286561"/>
    <w:rsid w:val="679247E2"/>
    <w:rsid w:val="691F508E"/>
    <w:rsid w:val="69894212"/>
    <w:rsid w:val="6A340295"/>
    <w:rsid w:val="6A5666B8"/>
    <w:rsid w:val="6C012EE2"/>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B2324F"/>
    <w:rsid w:val="76C753DE"/>
    <w:rsid w:val="76C775D8"/>
    <w:rsid w:val="77FC6956"/>
    <w:rsid w:val="79084528"/>
    <w:rsid w:val="7A64282A"/>
    <w:rsid w:val="7A8D6ADA"/>
    <w:rsid w:val="7AE2097E"/>
    <w:rsid w:val="7DB366E4"/>
    <w:rsid w:val="7DEC566F"/>
    <w:rsid w:val="7E157968"/>
    <w:rsid w:val="7E3B2C6B"/>
    <w:rsid w:val="7E492DA2"/>
    <w:rsid w:val="7E6E62E2"/>
    <w:rsid w:val="7F690CDA"/>
    <w:rsid w:val="7F7C6003"/>
    <w:rsid w:val="7FB421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3030</Words>
  <Characters>3354</Characters>
  <Lines>22</Lines>
  <Paragraphs>6</Paragraphs>
  <TotalTime>17</TotalTime>
  <ScaleCrop>false</ScaleCrop>
  <LinksUpToDate>false</LinksUpToDate>
  <CharactersWithSpaces>3440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WPS_1133828270</cp:lastModifiedBy>
  <dcterms:modified xsi:type="dcterms:W3CDTF">2025-04-01T08:02:04Z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eyJoZGlkIjoiNjQ5MjA3ZGZjMzE3OTM5ZjYzYWZiMjc1OGZmYjExZTAiLCJ1c2VySWQiOiIxMTMzODI4MjcwIn0=</vt:lpwstr>
  </property>
</Properties>
</file>