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6440BFAF">
      <w:pPr>
        <w:jc w:val="center"/>
        <w:rPr>
          <w:rFonts w:hint="eastAsia" w:ascii="黑体" w:hAnsi="黑体" w:eastAsia="黑体"/>
          <w:sz w:val="52"/>
          <w:szCs w:val="52"/>
          <w:lang w:eastAsia="zh-CN"/>
        </w:rPr>
      </w:pPr>
      <w:r>
        <w:rPr>
          <w:rFonts w:hint="eastAsia" w:ascii="黑体" w:hAnsi="黑体" w:eastAsia="黑体"/>
          <w:sz w:val="52"/>
          <w:szCs w:val="52"/>
          <w:lang w:eastAsia="zh-CN"/>
        </w:rPr>
        <w:t>永吉县交通运输局</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69F36880">
      <w:pPr>
        <w:jc w:val="center"/>
        <w:rPr>
          <w:rFonts w:hint="eastAsia" w:ascii="黑体" w:hAnsi="黑体" w:eastAsia="黑体"/>
          <w:sz w:val="44"/>
          <w:szCs w:val="44"/>
          <w:lang w:eastAsia="zh-CN"/>
        </w:rPr>
      </w:pPr>
      <w:r>
        <w:rPr>
          <w:rFonts w:hint="eastAsia" w:ascii="黑体" w:hAnsi="黑体" w:eastAsia="黑体"/>
          <w:sz w:val="44"/>
          <w:szCs w:val="44"/>
          <w:lang w:eastAsia="zh-CN"/>
        </w:rPr>
        <w:t>永吉县交通运输局</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lang w:val="en-US" w:eastAsia="zh-CN"/>
        </w:rPr>
        <w:t xml:space="preserve"> </w:t>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4C963BEC">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名称：永吉县交通运输局</w:t>
      </w:r>
    </w:p>
    <w:p w14:paraId="09235EBC">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：行政机关</w:t>
      </w:r>
    </w:p>
    <w:p w14:paraId="179E1539">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编制交通运输发展规划并监督执行；道路水路建设改造及养护；工程质量监督管理；交通运输与管理等各项工作。</w:t>
      </w:r>
    </w:p>
    <w:p w14:paraId="5757AED3">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eastAsia="zh-CN"/>
        </w:rPr>
        <w:t>公路建设、公路养护、运输管理。</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机构设置包括：</w:t>
      </w:r>
      <w:r>
        <w:rPr>
          <w:rFonts w:hint="eastAsia" w:ascii="仿宋" w:hAnsi="仿宋" w:eastAsia="仿宋"/>
          <w:kern w:val="0"/>
          <w:szCs w:val="32"/>
          <w:lang w:val="en-US" w:eastAsia="zh-CN"/>
        </w:rPr>
        <w:t>本部门设有永吉县交通运输综合行政执法大队和永吉县公路管理段两个二级单位。</w:t>
      </w:r>
      <w:r>
        <w:rPr>
          <w:rFonts w:hint="eastAsia" w:ascii="仿宋" w:hAnsi="仿宋" w:eastAsia="仿宋"/>
          <w:kern w:val="0"/>
          <w:szCs w:val="32"/>
        </w:rPr>
        <w:t>人员情况：在职人员</w:t>
      </w:r>
      <w:r>
        <w:rPr>
          <w:rFonts w:hint="eastAsia" w:ascii="仿宋" w:hAnsi="仿宋" w:eastAsia="仿宋"/>
          <w:kern w:val="0"/>
          <w:szCs w:val="32"/>
          <w:lang w:val="en-US" w:eastAsia="zh-CN"/>
        </w:rPr>
        <w:t>9</w:t>
      </w:r>
      <w:r>
        <w:rPr>
          <w:rFonts w:hint="eastAsia" w:ascii="仿宋" w:hAnsi="仿宋" w:eastAsia="仿宋"/>
          <w:kern w:val="0"/>
          <w:szCs w:val="32"/>
        </w:rPr>
        <w:t>人，编制数</w:t>
      </w:r>
      <w:r>
        <w:rPr>
          <w:rFonts w:hint="eastAsia" w:ascii="仿宋" w:hAnsi="仿宋" w:eastAsia="仿宋"/>
          <w:kern w:val="0"/>
          <w:szCs w:val="32"/>
          <w:lang w:val="en-US" w:eastAsia="zh-CN"/>
        </w:rPr>
        <w:t>10</w:t>
      </w:r>
      <w:r>
        <w:rPr>
          <w:rFonts w:hint="eastAsia" w:ascii="仿宋" w:hAnsi="仿宋" w:eastAsia="仿宋"/>
          <w:kern w:val="0"/>
          <w:szCs w:val="32"/>
        </w:rPr>
        <w:t>人，领导职数</w:t>
      </w:r>
      <w:r>
        <w:rPr>
          <w:rFonts w:hint="eastAsia" w:ascii="仿宋" w:hAnsi="仿宋" w:eastAsia="仿宋"/>
          <w:kern w:val="0"/>
          <w:szCs w:val="32"/>
          <w:lang w:val="en-US" w:eastAsia="zh-CN"/>
        </w:rPr>
        <w:t>4</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1486.07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1355.71</w:t>
      </w:r>
      <w:r>
        <w:rPr>
          <w:rFonts w:hint="eastAsia" w:ascii="仿宋" w:hAnsi="仿宋" w:eastAsia="仿宋"/>
          <w:sz w:val="32"/>
          <w:szCs w:val="32"/>
        </w:rPr>
        <w:t xml:space="preserve">万元增减 </w:t>
      </w:r>
      <w:r>
        <w:rPr>
          <w:rFonts w:hint="eastAsia" w:ascii="仿宋" w:hAnsi="仿宋" w:eastAsia="仿宋"/>
          <w:sz w:val="32"/>
          <w:szCs w:val="32"/>
          <w:lang w:val="en-US" w:eastAsia="zh-CN"/>
        </w:rPr>
        <w:t>130.36</w:t>
      </w:r>
      <w:r>
        <w:rPr>
          <w:rFonts w:hint="eastAsia" w:ascii="仿宋" w:hAnsi="仿宋" w:eastAsia="仿宋"/>
          <w:sz w:val="32"/>
          <w:szCs w:val="32"/>
        </w:rPr>
        <w:t>万元，主要原因：</w:t>
      </w:r>
      <w:r>
        <w:rPr>
          <w:rFonts w:hint="eastAsia" w:ascii="仿宋" w:hAnsi="仿宋" w:eastAsia="仿宋"/>
          <w:sz w:val="32"/>
          <w:szCs w:val="32"/>
          <w:lang w:eastAsia="zh-CN"/>
        </w:rPr>
        <w:t>老年卡补贴增加</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1486.07</w:t>
      </w:r>
      <w:r>
        <w:rPr>
          <w:rFonts w:hint="eastAsia" w:ascii="仿宋" w:hAnsi="仿宋" w:eastAsia="仿宋"/>
          <w:sz w:val="32"/>
          <w:szCs w:val="32"/>
        </w:rPr>
        <w:t xml:space="preserve"> 万元，其中：一般公共预算收入</w:t>
      </w:r>
      <w:r>
        <w:rPr>
          <w:rFonts w:hint="eastAsia" w:ascii="仿宋" w:hAnsi="仿宋" w:eastAsia="仿宋"/>
          <w:sz w:val="32"/>
          <w:szCs w:val="32"/>
          <w:lang w:val="en-US" w:eastAsia="zh-CN"/>
        </w:rPr>
        <w:t>1486.07</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1486.07</w:t>
      </w:r>
      <w:r>
        <w:rPr>
          <w:rFonts w:hint="eastAsia" w:ascii="仿宋" w:hAnsi="仿宋" w:eastAsia="仿宋"/>
          <w:sz w:val="32"/>
          <w:szCs w:val="32"/>
        </w:rPr>
        <w:t>万元，其中：基本支出</w:t>
      </w:r>
      <w:r>
        <w:rPr>
          <w:rFonts w:hint="eastAsia" w:ascii="仿宋" w:hAnsi="仿宋" w:eastAsia="仿宋"/>
          <w:sz w:val="32"/>
          <w:szCs w:val="32"/>
          <w:lang w:val="en-US" w:eastAsia="zh-CN"/>
        </w:rPr>
        <w:t>146.07</w:t>
      </w:r>
      <w:r>
        <w:rPr>
          <w:rFonts w:hint="eastAsia" w:ascii="仿宋" w:hAnsi="仿宋" w:eastAsia="仿宋"/>
          <w:sz w:val="32"/>
          <w:szCs w:val="32"/>
        </w:rPr>
        <w:t>万元，占</w:t>
      </w:r>
      <w:r>
        <w:rPr>
          <w:rFonts w:hint="eastAsia" w:ascii="仿宋" w:hAnsi="仿宋" w:eastAsia="仿宋"/>
          <w:sz w:val="32"/>
          <w:szCs w:val="32"/>
          <w:lang w:val="en-US" w:eastAsia="zh-CN"/>
        </w:rPr>
        <w:t>9.83</w:t>
      </w:r>
      <w:r>
        <w:rPr>
          <w:rFonts w:hint="eastAsia" w:ascii="仿宋" w:hAnsi="仿宋" w:eastAsia="仿宋"/>
          <w:sz w:val="32"/>
          <w:szCs w:val="32"/>
        </w:rPr>
        <w:t>%；项目支出</w:t>
      </w:r>
      <w:r>
        <w:rPr>
          <w:rFonts w:hint="eastAsia" w:ascii="仿宋" w:hAnsi="仿宋" w:eastAsia="仿宋"/>
          <w:sz w:val="32"/>
          <w:szCs w:val="32"/>
          <w:lang w:val="en-US" w:eastAsia="zh-CN"/>
        </w:rPr>
        <w:t>1340</w:t>
      </w:r>
      <w:r>
        <w:rPr>
          <w:rFonts w:hint="eastAsia" w:ascii="仿宋" w:hAnsi="仿宋" w:eastAsia="仿宋"/>
          <w:sz w:val="32"/>
          <w:szCs w:val="32"/>
        </w:rPr>
        <w:t>万元，占</w:t>
      </w:r>
      <w:r>
        <w:rPr>
          <w:rFonts w:hint="eastAsia" w:ascii="仿宋" w:hAnsi="仿宋" w:eastAsia="仿宋"/>
          <w:sz w:val="32"/>
          <w:szCs w:val="32"/>
          <w:lang w:val="en-US" w:eastAsia="zh-CN"/>
        </w:rPr>
        <w:t>90.17</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1486.07</w:t>
      </w:r>
      <w:r>
        <w:rPr>
          <w:rFonts w:hint="eastAsia" w:ascii="仿宋" w:hAnsi="仿宋" w:eastAsia="仿宋"/>
          <w:sz w:val="32"/>
          <w:szCs w:val="32"/>
        </w:rPr>
        <w:t>万元，其中：本年收入</w:t>
      </w:r>
      <w:r>
        <w:rPr>
          <w:rFonts w:hint="eastAsia" w:ascii="仿宋" w:hAnsi="仿宋" w:eastAsia="仿宋"/>
          <w:sz w:val="32"/>
          <w:szCs w:val="32"/>
          <w:lang w:val="en-US" w:eastAsia="zh-CN"/>
        </w:rPr>
        <w:t>1486.07</w:t>
      </w:r>
      <w:r>
        <w:rPr>
          <w:rFonts w:hint="eastAsia" w:ascii="仿宋" w:hAnsi="仿宋" w:eastAsia="仿宋"/>
          <w:sz w:val="32"/>
          <w:szCs w:val="32"/>
        </w:rPr>
        <w:t>万元。本年支出</w:t>
      </w:r>
      <w:r>
        <w:rPr>
          <w:rFonts w:hint="eastAsia" w:ascii="仿宋" w:hAnsi="仿宋" w:eastAsia="仿宋"/>
          <w:sz w:val="32"/>
          <w:szCs w:val="32"/>
          <w:lang w:val="en-US" w:eastAsia="zh-CN"/>
        </w:rPr>
        <w:t>1486.07</w:t>
      </w:r>
      <w:r>
        <w:rPr>
          <w:rFonts w:hint="eastAsia" w:ascii="仿宋" w:hAnsi="仿宋" w:eastAsia="仿宋"/>
          <w:sz w:val="32"/>
          <w:szCs w:val="32"/>
        </w:rPr>
        <w:t>万元，支出包括：</w:t>
      </w:r>
      <w:r>
        <w:rPr>
          <w:rFonts w:hint="eastAsia" w:ascii="仿宋" w:hAnsi="仿宋" w:eastAsia="仿宋"/>
          <w:sz w:val="32"/>
          <w:szCs w:val="32"/>
          <w:lang w:eastAsia="zh-CN"/>
        </w:rPr>
        <w:t>交通运输</w:t>
      </w:r>
      <w:r>
        <w:rPr>
          <w:rFonts w:hint="eastAsia" w:ascii="仿宋" w:hAnsi="仿宋" w:eastAsia="仿宋"/>
          <w:sz w:val="32"/>
          <w:szCs w:val="32"/>
        </w:rPr>
        <w:t>支出</w:t>
      </w:r>
      <w:r>
        <w:rPr>
          <w:rFonts w:hint="eastAsia" w:ascii="仿宋" w:hAnsi="仿宋" w:eastAsia="仿宋"/>
          <w:sz w:val="32"/>
          <w:szCs w:val="32"/>
          <w:lang w:val="en-US" w:eastAsia="zh-CN"/>
        </w:rPr>
        <w:t>1213.43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263.67</w:t>
      </w:r>
      <w:r>
        <w:rPr>
          <w:rFonts w:hint="eastAsia" w:ascii="仿宋" w:hAnsi="仿宋" w:eastAsia="仿宋"/>
          <w:sz w:val="32"/>
          <w:szCs w:val="32"/>
        </w:rPr>
        <w:t>万元，住房保障支出</w:t>
      </w:r>
      <w:r>
        <w:rPr>
          <w:rFonts w:hint="eastAsia" w:ascii="仿宋" w:hAnsi="仿宋" w:eastAsia="仿宋"/>
          <w:sz w:val="32"/>
          <w:szCs w:val="32"/>
          <w:lang w:val="en-US" w:eastAsia="zh-CN"/>
        </w:rPr>
        <w:t>8.97</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1486.07</w:t>
      </w:r>
      <w:r>
        <w:rPr>
          <w:rFonts w:hint="eastAsia" w:ascii="仿宋" w:hAnsi="仿宋" w:eastAsia="仿宋"/>
          <w:sz w:val="32"/>
          <w:szCs w:val="32"/>
        </w:rPr>
        <w:t>万元，其中：基本支出</w:t>
      </w:r>
      <w:r>
        <w:rPr>
          <w:rFonts w:hint="eastAsia" w:ascii="仿宋" w:hAnsi="仿宋" w:eastAsia="仿宋"/>
          <w:sz w:val="32"/>
          <w:szCs w:val="32"/>
          <w:lang w:val="en-US" w:eastAsia="zh-CN"/>
        </w:rPr>
        <w:t>146.07</w:t>
      </w:r>
      <w:r>
        <w:rPr>
          <w:rFonts w:hint="eastAsia" w:ascii="仿宋" w:hAnsi="仿宋" w:eastAsia="仿宋"/>
          <w:sz w:val="32"/>
          <w:szCs w:val="32"/>
        </w:rPr>
        <w:t>万元，占</w:t>
      </w:r>
      <w:r>
        <w:rPr>
          <w:rFonts w:hint="eastAsia" w:ascii="仿宋" w:hAnsi="仿宋" w:eastAsia="仿宋"/>
          <w:sz w:val="32"/>
          <w:szCs w:val="32"/>
          <w:lang w:val="en-US" w:eastAsia="zh-CN"/>
        </w:rPr>
        <w:t>9.83</w:t>
      </w:r>
      <w:r>
        <w:rPr>
          <w:rFonts w:hint="eastAsia" w:ascii="仿宋" w:hAnsi="仿宋" w:eastAsia="仿宋"/>
          <w:sz w:val="32"/>
          <w:szCs w:val="32"/>
        </w:rPr>
        <w:t>%；项目支出</w:t>
      </w:r>
      <w:r>
        <w:rPr>
          <w:rFonts w:hint="eastAsia" w:ascii="仿宋" w:hAnsi="仿宋" w:eastAsia="仿宋"/>
          <w:sz w:val="32"/>
          <w:szCs w:val="32"/>
          <w:lang w:val="en-US" w:eastAsia="zh-CN"/>
        </w:rPr>
        <w:t>1340</w:t>
      </w:r>
      <w:r>
        <w:rPr>
          <w:rFonts w:hint="eastAsia" w:ascii="仿宋" w:hAnsi="仿宋" w:eastAsia="仿宋"/>
          <w:sz w:val="32"/>
          <w:szCs w:val="32"/>
        </w:rPr>
        <w:t>万元，占</w:t>
      </w:r>
      <w:r>
        <w:rPr>
          <w:rFonts w:hint="eastAsia" w:ascii="仿宋" w:hAnsi="仿宋" w:eastAsia="仿宋"/>
          <w:sz w:val="32"/>
          <w:szCs w:val="32"/>
          <w:lang w:val="en-US" w:eastAsia="zh-CN"/>
        </w:rPr>
        <w:t>90.17</w:t>
      </w:r>
      <w:r>
        <w:rPr>
          <w:rFonts w:hint="eastAsia" w:ascii="仿宋" w:hAnsi="仿宋" w:eastAsia="仿宋"/>
          <w:sz w:val="32"/>
          <w:szCs w:val="32"/>
        </w:rPr>
        <w:t>%。基本支出中，人员经费</w:t>
      </w:r>
      <w:r>
        <w:rPr>
          <w:rFonts w:hint="eastAsia" w:ascii="仿宋" w:hAnsi="仿宋" w:eastAsia="仿宋"/>
          <w:sz w:val="32"/>
          <w:szCs w:val="32"/>
          <w:lang w:val="en-US" w:eastAsia="zh-CN"/>
        </w:rPr>
        <w:t>113.26</w:t>
      </w:r>
      <w:r>
        <w:rPr>
          <w:rFonts w:hint="eastAsia" w:ascii="仿宋" w:hAnsi="仿宋" w:eastAsia="仿宋"/>
          <w:sz w:val="32"/>
          <w:szCs w:val="32"/>
        </w:rPr>
        <w:t>万元，占</w:t>
      </w:r>
      <w:r>
        <w:rPr>
          <w:rFonts w:hint="eastAsia" w:ascii="仿宋" w:hAnsi="仿宋" w:eastAsia="仿宋"/>
          <w:sz w:val="32"/>
          <w:szCs w:val="32"/>
          <w:lang w:val="en-US" w:eastAsia="zh-CN"/>
        </w:rPr>
        <w:t>77.54</w:t>
      </w:r>
      <w:r>
        <w:rPr>
          <w:rFonts w:hint="eastAsia" w:ascii="仿宋" w:hAnsi="仿宋" w:eastAsia="仿宋"/>
          <w:sz w:val="32"/>
          <w:szCs w:val="32"/>
        </w:rPr>
        <w:t>%；公用经费</w:t>
      </w:r>
      <w:r>
        <w:rPr>
          <w:rFonts w:hint="eastAsia" w:ascii="仿宋" w:hAnsi="仿宋" w:eastAsia="仿宋"/>
          <w:sz w:val="32"/>
          <w:szCs w:val="32"/>
          <w:lang w:val="en-US" w:eastAsia="zh-CN"/>
        </w:rPr>
        <w:t>32.81</w:t>
      </w:r>
      <w:r>
        <w:rPr>
          <w:rFonts w:hint="eastAsia" w:ascii="仿宋" w:hAnsi="仿宋" w:eastAsia="仿宋"/>
          <w:sz w:val="32"/>
          <w:szCs w:val="32"/>
        </w:rPr>
        <w:t>万元，占</w:t>
      </w:r>
      <w:r>
        <w:rPr>
          <w:rFonts w:hint="eastAsia" w:ascii="仿宋" w:hAnsi="仿宋" w:eastAsia="仿宋"/>
          <w:sz w:val="32"/>
          <w:szCs w:val="32"/>
          <w:lang w:val="en-US" w:eastAsia="zh-CN"/>
        </w:rPr>
        <w:t>22.46</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eastAsia="zh-CN"/>
        </w:rPr>
        <w:t>交通运输</w:t>
      </w:r>
      <w:r>
        <w:rPr>
          <w:rFonts w:hint="eastAsia" w:ascii="仿宋" w:hAnsi="仿宋" w:eastAsia="仿宋"/>
          <w:sz w:val="32"/>
          <w:szCs w:val="32"/>
        </w:rPr>
        <w:t>支出</w:t>
      </w:r>
      <w:r>
        <w:rPr>
          <w:rFonts w:hint="eastAsia" w:ascii="仿宋" w:hAnsi="仿宋" w:eastAsia="仿宋"/>
          <w:sz w:val="32"/>
          <w:szCs w:val="32"/>
          <w:lang w:val="en-US" w:eastAsia="zh-CN"/>
        </w:rPr>
        <w:t>1213.43</w:t>
      </w:r>
      <w:r>
        <w:rPr>
          <w:rFonts w:hint="eastAsia" w:ascii="仿宋" w:hAnsi="仿宋" w:eastAsia="仿宋"/>
          <w:sz w:val="32"/>
          <w:szCs w:val="32"/>
        </w:rPr>
        <w:t xml:space="preserve"> 万元，占</w:t>
      </w:r>
      <w:r>
        <w:rPr>
          <w:rFonts w:hint="eastAsia" w:ascii="仿宋" w:hAnsi="仿宋" w:eastAsia="仿宋"/>
          <w:sz w:val="32"/>
          <w:szCs w:val="32"/>
          <w:lang w:val="en-US" w:eastAsia="zh-CN"/>
        </w:rPr>
        <w:t>81.65</w:t>
      </w:r>
      <w:r>
        <w:rPr>
          <w:rFonts w:hint="eastAsia" w:ascii="仿宋" w:hAnsi="仿宋" w:eastAsia="仿宋"/>
          <w:sz w:val="32"/>
          <w:szCs w:val="32"/>
        </w:rPr>
        <w:t>%，主要用于：</w:t>
      </w:r>
      <w:r>
        <w:rPr>
          <w:rFonts w:hint="eastAsia" w:ascii="仿宋" w:hAnsi="仿宋" w:eastAsia="仿宋"/>
          <w:sz w:val="32"/>
          <w:szCs w:val="32"/>
          <w:lang w:eastAsia="zh-CN"/>
        </w:rPr>
        <w:t>行政运行支出、</w:t>
      </w:r>
      <w:r>
        <w:rPr>
          <w:rFonts w:hint="eastAsia" w:ascii="仿宋" w:hAnsi="仿宋" w:eastAsia="仿宋"/>
          <w:sz w:val="32"/>
          <w:szCs w:val="32"/>
          <w:lang w:val="en-US" w:eastAsia="zh-CN"/>
        </w:rPr>
        <w:t>PPP项目利息等</w:t>
      </w:r>
      <w:r>
        <w:rPr>
          <w:rFonts w:hint="eastAsia" w:ascii="仿宋" w:hAnsi="仿宋" w:eastAsia="仿宋"/>
          <w:sz w:val="32"/>
          <w:szCs w:val="32"/>
        </w:rPr>
        <w:t>。</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263.67</w:t>
      </w:r>
      <w:r>
        <w:rPr>
          <w:rFonts w:hint="eastAsia" w:ascii="仿宋" w:hAnsi="仿宋" w:eastAsia="仿宋"/>
          <w:sz w:val="32"/>
          <w:szCs w:val="32"/>
        </w:rPr>
        <w:t>万元，占</w:t>
      </w:r>
      <w:r>
        <w:rPr>
          <w:rFonts w:hint="eastAsia" w:ascii="仿宋" w:hAnsi="仿宋" w:eastAsia="仿宋"/>
          <w:sz w:val="32"/>
          <w:szCs w:val="32"/>
          <w:lang w:val="en-US" w:eastAsia="zh-CN"/>
        </w:rPr>
        <w:t>17.14</w:t>
      </w:r>
      <w:r>
        <w:rPr>
          <w:rFonts w:hint="eastAsia" w:ascii="仿宋" w:hAnsi="仿宋" w:eastAsia="仿宋"/>
          <w:sz w:val="32"/>
          <w:szCs w:val="32"/>
        </w:rPr>
        <w:t>%，主要用于：</w:t>
      </w:r>
      <w:r>
        <w:rPr>
          <w:rFonts w:hint="eastAsia" w:ascii="仿宋" w:hAnsi="仿宋" w:eastAsia="仿宋"/>
          <w:sz w:val="32"/>
          <w:szCs w:val="32"/>
          <w:lang w:eastAsia="zh-CN"/>
        </w:rPr>
        <w:t>缴纳养老保险、职业年金，老年卡补贴、离休费</w:t>
      </w:r>
      <w:r>
        <w:rPr>
          <w:rFonts w:hint="eastAsia" w:ascii="仿宋" w:hAnsi="仿宋" w:eastAsia="仿宋"/>
          <w:sz w:val="32"/>
          <w:szCs w:val="32"/>
        </w:rPr>
        <w:t>。</w:t>
      </w:r>
    </w:p>
    <w:p w14:paraId="757A8A29">
      <w:pPr>
        <w:ind w:firstLine="640" w:firstLineChars="200"/>
        <w:rPr>
          <w:rFonts w:hint="eastAsia" w:ascii="仿宋" w:hAnsi="仿宋" w:eastAsia="仿宋"/>
          <w:kern w:val="0"/>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8.97</w:t>
      </w:r>
      <w:r>
        <w:rPr>
          <w:rFonts w:hint="eastAsia" w:ascii="仿宋" w:hAnsi="仿宋" w:eastAsia="仿宋"/>
          <w:sz w:val="32"/>
          <w:szCs w:val="32"/>
        </w:rPr>
        <w:t xml:space="preserve"> 万元，占</w:t>
      </w:r>
      <w:r>
        <w:rPr>
          <w:rFonts w:hint="eastAsia" w:ascii="仿宋" w:hAnsi="仿宋" w:eastAsia="仿宋"/>
          <w:sz w:val="32"/>
          <w:szCs w:val="32"/>
          <w:lang w:val="en-US" w:eastAsia="zh-CN"/>
        </w:rPr>
        <w:t>0.6</w:t>
      </w:r>
      <w:r>
        <w:rPr>
          <w:rFonts w:hint="eastAsia" w:ascii="仿宋" w:hAnsi="仿宋" w:eastAsia="仿宋"/>
          <w:sz w:val="32"/>
          <w:szCs w:val="32"/>
        </w:rPr>
        <w:t>%，主要用于：</w:t>
      </w:r>
      <w:r>
        <w:rPr>
          <w:rFonts w:hint="eastAsia" w:ascii="仿宋" w:hAnsi="仿宋" w:eastAsia="仿宋"/>
          <w:sz w:val="32"/>
          <w:szCs w:val="32"/>
          <w:lang w:eastAsia="zh-CN"/>
        </w:rPr>
        <w:t>缴纳住房公积金</w:t>
      </w:r>
      <w:r>
        <w:rPr>
          <w:rFonts w:hint="eastAsia" w:ascii="仿宋" w:hAnsi="仿宋" w:eastAsia="仿宋"/>
          <w:sz w:val="32"/>
          <w:szCs w:val="32"/>
        </w:rPr>
        <w:t>。</w:t>
      </w:r>
      <w:r>
        <w:rPr>
          <w:rFonts w:hint="eastAsia" w:ascii="仿宋" w:hAnsi="仿宋" w:eastAsia="仿宋"/>
          <w:kern w:val="0"/>
          <w:sz w:val="32"/>
          <w:szCs w:val="32"/>
        </w:rPr>
        <w:t xml:space="preserve">  </w:t>
      </w:r>
    </w:p>
    <w:p w14:paraId="1D655B29">
      <w:pPr>
        <w:ind w:firstLine="640" w:firstLineChars="200"/>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146.07</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113.26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32.81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0.45</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0.05</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0.45</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0.05</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按上级文件进行缩减</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无公车</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未购置公车</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32.81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6</w:t>
      </w:r>
      <w:r>
        <w:rPr>
          <w:rFonts w:hint="eastAsia" w:ascii="仿宋" w:hAnsi="仿宋" w:eastAsia="仿宋"/>
          <w:sz w:val="32"/>
          <w:szCs w:val="32"/>
        </w:rPr>
        <w:t xml:space="preserve"> 万元，增长</w:t>
      </w:r>
      <w:r>
        <w:rPr>
          <w:rFonts w:hint="eastAsia" w:ascii="仿宋" w:hAnsi="仿宋" w:eastAsia="仿宋"/>
          <w:sz w:val="32"/>
          <w:szCs w:val="32"/>
          <w:lang w:val="en-US" w:eastAsia="zh-CN"/>
        </w:rPr>
        <w:t>22.64</w:t>
      </w:r>
      <w:r>
        <w:rPr>
          <w:rFonts w:hint="eastAsia" w:ascii="仿宋" w:hAnsi="仿宋" w:eastAsia="仿宋"/>
          <w:sz w:val="32"/>
          <w:szCs w:val="32"/>
        </w:rPr>
        <w:t>%，主要原因是</w:t>
      </w:r>
      <w:r>
        <w:rPr>
          <w:rFonts w:hint="eastAsia" w:ascii="仿宋" w:hAnsi="仿宋" w:eastAsia="仿宋"/>
          <w:sz w:val="32"/>
          <w:szCs w:val="32"/>
          <w:lang w:eastAsia="zh-CN"/>
        </w:rPr>
        <w:t>增加取暖费</w:t>
      </w:r>
      <w:r>
        <w:rPr>
          <w:rFonts w:hint="eastAsia" w:ascii="仿宋" w:hAnsi="仿宋" w:eastAsia="仿宋"/>
          <w:sz w:val="32"/>
          <w:szCs w:val="32"/>
          <w:lang w:val="en-US" w:eastAsia="zh-CN"/>
        </w:rPr>
        <w:t>6万元</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辆,一般执法执勤用车</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2</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1340</w:t>
      </w:r>
      <w:r>
        <w:rPr>
          <w:rFonts w:hint="eastAsia" w:ascii="仿宋" w:hAnsi="仿宋" w:eastAsia="仿宋"/>
          <w:sz w:val="32"/>
          <w:szCs w:val="32"/>
        </w:rPr>
        <w:t>万元。</w:t>
      </w:r>
    </w:p>
    <w:p w14:paraId="3C527A83">
      <w:pPr>
        <w:jc w:val="center"/>
        <w:rPr>
          <w:rFonts w:ascii="仿宋" w:hAnsi="仿宋" w:eastAsia="仿宋"/>
          <w:sz w:val="32"/>
          <w:szCs w:val="32"/>
        </w:rPr>
      </w:pPr>
      <w:bookmarkStart w:id="0" w:name="_GoBack"/>
      <w:bookmarkEnd w:id="0"/>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0FA20284"/>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3B24668"/>
    <w:rsid w:val="65255B39"/>
    <w:rsid w:val="654E3963"/>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A92A6B"/>
    <w:rsid w:val="76C753DE"/>
    <w:rsid w:val="76C775D8"/>
    <w:rsid w:val="77FC6956"/>
    <w:rsid w:val="7A64282A"/>
    <w:rsid w:val="7A8D6ADA"/>
    <w:rsid w:val="7AE2097E"/>
    <w:rsid w:val="7B9F23CB"/>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353</Words>
  <Characters>360</Characters>
  <Lines>22</Lines>
  <Paragraphs>6</Paragraphs>
  <TotalTime>31</TotalTime>
  <ScaleCrop>false</ScaleCrop>
  <LinksUpToDate>false</LinksUpToDate>
  <CharactersWithSpaces>383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何鑫</cp:lastModifiedBy>
  <dcterms:modified xsi:type="dcterms:W3CDTF">2025-04-01T08:01:45Z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eyJoZGlkIjoiMTNiNTI4ZWQzNWE4OTNlZDlmNDZiM2ZjNjNlMjE2ODUiLCJ1c2VySWQiOiI3NzAxMzIxMDYifQ==</vt:lpwstr>
  </property>
</Properties>
</file>