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eastAsia="zh-CN"/>
        </w:rPr>
        <w:t>永吉县水利局</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永吉县水利局</w:t>
      </w:r>
      <w:r>
        <w:rPr>
          <w:rFonts w:hint="eastAsia" w:ascii="黑体" w:hAnsi="黑体" w:eastAsia="黑体"/>
          <w:sz w:val="44"/>
          <w:szCs w:val="44"/>
          <w:highlight w:val="none"/>
        </w:rPr>
        <w:t>2</w:t>
      </w:r>
      <w:r>
        <w:rPr>
          <w:rFonts w:hint="eastAsia" w:ascii="黑体" w:hAnsi="黑体" w:eastAsia="黑体"/>
          <w:sz w:val="44"/>
          <w:szCs w:val="44"/>
        </w:rPr>
        <w:t>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bookmarkStart w:id="0" w:name="_GoBack"/>
      <w:bookmarkEnd w:id="0"/>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永吉县水利局</w:t>
      </w:r>
    </w:p>
    <w:p w14:paraId="09235EBC">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行政机关</w:t>
      </w:r>
    </w:p>
    <w:p w14:paraId="20E1F35F">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主要职能：水利行业业务管理、水利工程建设</w:t>
      </w:r>
    </w:p>
    <w:p w14:paraId="0D7741F7">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 防汛抗旱、水利工程建设与管理维护、水土保持管理、水资源管理、河长制业务及河道采砂管理、农村饮水安全项目建设与维护、水库移民后期扶持管理等。</w:t>
      </w:r>
    </w:p>
    <w:p w14:paraId="6D447731">
      <w:pPr>
        <w:pStyle w:val="10"/>
        <w:widowControl/>
        <w:spacing w:line="620" w:lineRule="exact"/>
        <w:ind w:firstLine="320" w:firstLineChars="100"/>
        <w:contextualSpacing/>
        <w:rPr>
          <w:rFonts w:hint="eastAsia" w:ascii="仿宋" w:hAnsi="仿宋" w:eastAsia="仿宋"/>
          <w:sz w:val="32"/>
          <w:szCs w:val="32"/>
        </w:rPr>
      </w:pP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6B01F900">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综合科</w:t>
      </w:r>
      <w:r>
        <w:rPr>
          <w:rFonts w:hint="eastAsia" w:ascii="仿宋" w:hAnsi="仿宋" w:eastAsia="仿宋"/>
          <w:kern w:val="0"/>
          <w:szCs w:val="32"/>
        </w:rPr>
        <w:t>、</w:t>
      </w:r>
      <w:r>
        <w:rPr>
          <w:rFonts w:hint="eastAsia" w:ascii="仿宋" w:hAnsi="仿宋" w:eastAsia="仿宋"/>
          <w:kern w:val="0"/>
          <w:szCs w:val="32"/>
          <w:lang w:val="en-US" w:eastAsia="zh-CN"/>
        </w:rPr>
        <w:t>建设与水库移民科</w:t>
      </w:r>
      <w:r>
        <w:rPr>
          <w:rFonts w:hint="eastAsia" w:ascii="仿宋" w:hAnsi="仿宋" w:eastAsia="仿宋"/>
          <w:kern w:val="0"/>
          <w:szCs w:val="32"/>
        </w:rPr>
        <w:t>、</w:t>
      </w:r>
      <w:r>
        <w:rPr>
          <w:rFonts w:hint="eastAsia" w:ascii="仿宋" w:hAnsi="仿宋" w:eastAsia="仿宋"/>
          <w:kern w:val="0"/>
          <w:szCs w:val="32"/>
          <w:lang w:val="en-US" w:eastAsia="zh-CN"/>
        </w:rPr>
        <w:t>运行管理与水旱灾害防御科、机关党委。</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13</w:t>
      </w:r>
      <w:r>
        <w:rPr>
          <w:rFonts w:hint="eastAsia" w:ascii="仿宋" w:hAnsi="仿宋" w:eastAsia="仿宋"/>
          <w:kern w:val="0"/>
          <w:szCs w:val="32"/>
        </w:rPr>
        <w:t>人，编制数</w:t>
      </w:r>
      <w:r>
        <w:rPr>
          <w:rFonts w:hint="eastAsia" w:ascii="仿宋" w:hAnsi="仿宋" w:eastAsia="仿宋"/>
          <w:kern w:val="0"/>
          <w:szCs w:val="32"/>
          <w:lang w:val="en-US" w:eastAsia="zh-CN"/>
        </w:rPr>
        <w:t>16</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08C38348">
      <w:pPr>
        <w:jc w:val="left"/>
        <w:rPr>
          <w:rFonts w:hint="eastAsia" w:ascii="仿宋" w:hAnsi="仿宋" w:eastAsia="仿宋"/>
          <w:sz w:val="32"/>
          <w:szCs w:val="32"/>
        </w:rPr>
      </w:pPr>
      <w:r>
        <w:rPr>
          <w:rFonts w:hint="eastAsia" w:ascii="仿宋" w:hAnsi="仿宋" w:eastAsia="仿宋"/>
          <w:sz w:val="32"/>
          <w:szCs w:val="32"/>
        </w:rPr>
        <w:t xml:space="preserve">  </w:t>
      </w:r>
    </w:p>
    <w:p w14:paraId="1944EC06">
      <w:pPr>
        <w:jc w:val="left"/>
        <w:rPr>
          <w:rFonts w:hint="eastAsia" w:ascii="仿宋" w:hAnsi="仿宋" w:eastAsia="仿宋"/>
          <w:sz w:val="32"/>
          <w:szCs w:val="32"/>
        </w:rPr>
      </w:pPr>
    </w:p>
    <w:p w14:paraId="6E75A9F6">
      <w:pPr>
        <w:jc w:val="left"/>
        <w:rPr>
          <w:rFonts w:hint="eastAsia" w:ascii="仿宋" w:hAnsi="仿宋" w:eastAsia="仿宋"/>
          <w:sz w:val="32"/>
          <w:szCs w:val="32"/>
        </w:rPr>
      </w:pPr>
    </w:p>
    <w:p w14:paraId="1AFE6D27">
      <w:pPr>
        <w:jc w:val="left"/>
        <w:rPr>
          <w:rFonts w:hint="eastAsia" w:ascii="仿宋" w:hAnsi="仿宋" w:eastAsia="仿宋"/>
          <w:sz w:val="32"/>
          <w:szCs w:val="32"/>
        </w:rPr>
      </w:pPr>
    </w:p>
    <w:p w14:paraId="72FB0CBC">
      <w:pPr>
        <w:jc w:val="left"/>
        <w:rPr>
          <w:rFonts w:hint="eastAsia" w:ascii="仿宋" w:hAnsi="仿宋" w:eastAsia="仿宋"/>
          <w:sz w:val="32"/>
          <w:szCs w:val="32"/>
        </w:rPr>
      </w:pPr>
    </w:p>
    <w:p w14:paraId="6B8C2A64">
      <w:pPr>
        <w:jc w:val="left"/>
        <w:rPr>
          <w:rFonts w:hint="eastAsia" w:ascii="仿宋" w:hAnsi="仿宋" w:eastAsia="仿宋"/>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按照综合预算的原则，所有收入和支出全部纳入部门预算管理。收入包括：一般公共预算拨款收入、政府性基金预算拨款收入、其他收入等；支出包括：社会保障和就业支出、</w:t>
      </w:r>
      <w:r>
        <w:rPr>
          <w:rFonts w:hint="eastAsia" w:ascii="仿宋" w:hAnsi="仿宋" w:eastAsia="仿宋"/>
          <w:sz w:val="32"/>
          <w:szCs w:val="32"/>
          <w:lang w:eastAsia="zh-CN"/>
        </w:rPr>
        <w:t>农林水支出</w:t>
      </w:r>
      <w:r>
        <w:rPr>
          <w:rFonts w:hint="eastAsia" w:ascii="仿宋" w:hAnsi="仿宋" w:eastAsia="仿宋"/>
          <w:sz w:val="32"/>
          <w:szCs w:val="32"/>
        </w:rPr>
        <w:t>、住房保障支出等。202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 xml:space="preserve">200.23 </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211.2</w:t>
      </w:r>
      <w:r>
        <w:rPr>
          <w:rFonts w:hint="eastAsia" w:ascii="仿宋" w:hAnsi="仿宋" w:eastAsia="仿宋"/>
          <w:sz w:val="32"/>
          <w:szCs w:val="32"/>
        </w:rPr>
        <w:t xml:space="preserve"> 万元增减 </w:t>
      </w:r>
      <w:r>
        <w:rPr>
          <w:rFonts w:hint="eastAsia" w:ascii="仿宋" w:hAnsi="仿宋" w:eastAsia="仿宋"/>
          <w:sz w:val="32"/>
          <w:szCs w:val="32"/>
          <w:lang w:val="en-US" w:eastAsia="zh-CN"/>
        </w:rPr>
        <w:t>10.97</w:t>
      </w:r>
      <w:r>
        <w:rPr>
          <w:rFonts w:hint="eastAsia" w:ascii="仿宋" w:hAnsi="仿宋" w:eastAsia="仿宋"/>
          <w:sz w:val="32"/>
          <w:szCs w:val="32"/>
        </w:rPr>
        <w:t>万元，主要原因：</w:t>
      </w:r>
      <w:r>
        <w:rPr>
          <w:rFonts w:hint="eastAsia" w:ascii="仿宋" w:hAnsi="仿宋" w:eastAsia="仿宋"/>
          <w:sz w:val="32"/>
          <w:szCs w:val="32"/>
          <w:lang w:eastAsia="zh-CN"/>
        </w:rPr>
        <w:t>在职人员减少</w:t>
      </w:r>
      <w:r>
        <w:rPr>
          <w:rFonts w:hint="eastAsia" w:ascii="仿宋" w:hAnsi="仿宋" w:eastAsia="仿宋"/>
          <w:sz w:val="32"/>
          <w:szCs w:val="32"/>
          <w:lang w:val="en-US" w:eastAsia="zh-CN"/>
        </w:rPr>
        <w:t>1人，人员经费及公用经费减少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200.23</w:t>
      </w:r>
      <w:r>
        <w:rPr>
          <w:rFonts w:hint="eastAsia" w:ascii="仿宋" w:hAnsi="仿宋" w:eastAsia="仿宋"/>
          <w:sz w:val="32"/>
          <w:szCs w:val="32"/>
        </w:rPr>
        <w:t>万元，其中：一般公共</w:t>
      </w:r>
      <w:r>
        <w:rPr>
          <w:rFonts w:hint="eastAsia" w:ascii="仿宋" w:hAnsi="仿宋" w:eastAsia="仿宋"/>
          <w:sz w:val="32"/>
          <w:szCs w:val="32"/>
          <w:lang w:eastAsia="zh-CN"/>
        </w:rPr>
        <w:t>预</w:t>
      </w:r>
      <w:r>
        <w:rPr>
          <w:rFonts w:hint="eastAsia" w:ascii="仿宋" w:hAnsi="仿宋" w:eastAsia="仿宋"/>
          <w:sz w:val="32"/>
          <w:szCs w:val="32"/>
        </w:rPr>
        <w:t xml:space="preserve">算收入 </w:t>
      </w:r>
      <w:r>
        <w:rPr>
          <w:rFonts w:hint="eastAsia" w:ascii="仿宋" w:hAnsi="仿宋" w:eastAsia="仿宋"/>
          <w:sz w:val="32"/>
          <w:szCs w:val="32"/>
          <w:lang w:val="en-US" w:eastAsia="zh-CN"/>
        </w:rPr>
        <w:t>200.23</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200.23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184.99</w:t>
      </w:r>
      <w:r>
        <w:rPr>
          <w:rFonts w:hint="eastAsia" w:ascii="仿宋" w:hAnsi="仿宋" w:eastAsia="仿宋"/>
          <w:sz w:val="32"/>
          <w:szCs w:val="32"/>
        </w:rPr>
        <w:t>万元，占</w:t>
      </w:r>
      <w:r>
        <w:rPr>
          <w:rFonts w:hint="eastAsia" w:ascii="仿宋" w:hAnsi="仿宋" w:eastAsia="仿宋"/>
          <w:sz w:val="32"/>
          <w:szCs w:val="32"/>
          <w:lang w:val="en-US" w:eastAsia="zh-CN"/>
        </w:rPr>
        <w:t>92.39</w:t>
      </w:r>
      <w:r>
        <w:rPr>
          <w:rFonts w:hint="eastAsia" w:ascii="仿宋" w:hAnsi="仿宋" w:eastAsia="仿宋"/>
          <w:sz w:val="32"/>
          <w:szCs w:val="32"/>
        </w:rPr>
        <w:t>%；项目支出</w:t>
      </w:r>
      <w:r>
        <w:rPr>
          <w:rFonts w:hint="eastAsia" w:ascii="仿宋" w:hAnsi="仿宋" w:eastAsia="仿宋"/>
          <w:sz w:val="32"/>
          <w:szCs w:val="32"/>
          <w:lang w:val="en-US" w:eastAsia="zh-CN"/>
        </w:rPr>
        <w:t>15.24</w:t>
      </w:r>
      <w:r>
        <w:rPr>
          <w:rFonts w:hint="eastAsia" w:ascii="仿宋" w:hAnsi="仿宋" w:eastAsia="仿宋"/>
          <w:sz w:val="32"/>
          <w:szCs w:val="32"/>
        </w:rPr>
        <w:t>万元，占</w:t>
      </w:r>
      <w:r>
        <w:rPr>
          <w:rFonts w:hint="eastAsia" w:ascii="仿宋" w:hAnsi="仿宋" w:eastAsia="仿宋"/>
          <w:sz w:val="32"/>
          <w:szCs w:val="32"/>
          <w:lang w:val="en-US" w:eastAsia="zh-CN"/>
        </w:rPr>
        <w:t>7.61</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200.23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200.23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200.23</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25.85</w:t>
      </w:r>
      <w:r>
        <w:rPr>
          <w:rFonts w:hint="eastAsia" w:ascii="仿宋" w:hAnsi="仿宋" w:eastAsia="仿宋"/>
          <w:sz w:val="32"/>
          <w:szCs w:val="32"/>
        </w:rPr>
        <w:t>万元，</w:t>
      </w:r>
      <w:r>
        <w:rPr>
          <w:rFonts w:hint="eastAsia" w:ascii="仿宋" w:hAnsi="仿宋" w:eastAsia="仿宋"/>
          <w:sz w:val="32"/>
          <w:szCs w:val="32"/>
          <w:lang w:eastAsia="zh-CN"/>
        </w:rPr>
        <w:t>农林水支</w:t>
      </w:r>
      <w:r>
        <w:rPr>
          <w:rFonts w:hint="eastAsia" w:ascii="仿宋" w:hAnsi="仿宋" w:eastAsia="仿宋"/>
          <w:sz w:val="32"/>
          <w:szCs w:val="32"/>
        </w:rPr>
        <w:t>出</w:t>
      </w:r>
      <w:r>
        <w:rPr>
          <w:rFonts w:hint="eastAsia" w:ascii="仿宋" w:hAnsi="仿宋" w:eastAsia="仿宋"/>
          <w:sz w:val="32"/>
          <w:szCs w:val="32"/>
          <w:lang w:val="en-US" w:eastAsia="zh-CN"/>
        </w:rPr>
        <w:t>161.61</w:t>
      </w:r>
      <w:r>
        <w:rPr>
          <w:rFonts w:hint="eastAsia" w:ascii="仿宋" w:hAnsi="仿宋" w:eastAsia="仿宋"/>
          <w:sz w:val="32"/>
          <w:szCs w:val="32"/>
        </w:rPr>
        <w:t>万元，住房保障支出</w:t>
      </w:r>
      <w:r>
        <w:rPr>
          <w:rFonts w:hint="eastAsia" w:ascii="仿宋" w:hAnsi="仿宋" w:eastAsia="仿宋"/>
          <w:sz w:val="32"/>
          <w:szCs w:val="32"/>
          <w:lang w:val="en-US" w:eastAsia="zh-CN"/>
        </w:rPr>
        <w:t>12.77</w:t>
      </w:r>
      <w:r>
        <w:rPr>
          <w:rFonts w:hint="eastAsia" w:ascii="仿宋" w:hAnsi="仿宋" w:eastAsia="仿宋"/>
          <w:sz w:val="32"/>
          <w:szCs w:val="32"/>
        </w:rPr>
        <w:t>万元</w:t>
      </w:r>
      <w:r>
        <w:rPr>
          <w:rFonts w:hint="eastAsia" w:ascii="仿宋" w:hAnsi="仿宋" w:eastAsia="仿宋"/>
          <w:sz w:val="32"/>
          <w:szCs w:val="32"/>
          <w:lang w:val="en-US" w:eastAsia="zh-CN"/>
        </w:rPr>
        <w:t>。</w:t>
      </w:r>
    </w:p>
    <w:p w14:paraId="0CF18D00">
      <w:pPr>
        <w:pStyle w:val="11"/>
        <w:rPr>
          <w:rFonts w:hint="eastAsia" w:ascii="仿宋" w:hAnsi="仿宋" w:eastAsia="仿宋"/>
          <w:kern w:val="0"/>
          <w:sz w:val="32"/>
          <w:szCs w:val="32"/>
        </w:rPr>
      </w:pPr>
      <w:r>
        <w:rPr>
          <w:rFonts w:hint="eastAsia" w:ascii="仿宋" w:hAnsi="仿宋" w:eastAsia="仿宋"/>
          <w:kern w:val="0"/>
          <w:sz w:val="32"/>
          <w:szCs w:val="32"/>
        </w:rPr>
        <w:t xml:space="preserve">  </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200.23</w:t>
      </w:r>
      <w:r>
        <w:rPr>
          <w:rFonts w:hint="eastAsia" w:ascii="仿宋" w:hAnsi="仿宋" w:eastAsia="仿宋"/>
          <w:sz w:val="32"/>
          <w:szCs w:val="32"/>
        </w:rPr>
        <w:t>万元，其中：基本支出</w:t>
      </w:r>
      <w:r>
        <w:rPr>
          <w:rFonts w:hint="eastAsia" w:ascii="仿宋" w:hAnsi="仿宋" w:eastAsia="仿宋"/>
          <w:sz w:val="32"/>
          <w:szCs w:val="32"/>
          <w:lang w:val="en-US" w:eastAsia="zh-CN"/>
        </w:rPr>
        <w:t>184.99</w:t>
      </w:r>
      <w:r>
        <w:rPr>
          <w:rFonts w:hint="eastAsia" w:ascii="仿宋" w:hAnsi="仿宋" w:eastAsia="仿宋"/>
          <w:sz w:val="32"/>
          <w:szCs w:val="32"/>
        </w:rPr>
        <w:t>万元，占</w:t>
      </w:r>
      <w:r>
        <w:rPr>
          <w:rFonts w:hint="eastAsia" w:ascii="仿宋" w:hAnsi="仿宋" w:eastAsia="仿宋"/>
          <w:sz w:val="32"/>
          <w:szCs w:val="32"/>
          <w:lang w:val="en-US" w:eastAsia="zh-CN"/>
        </w:rPr>
        <w:t>92.39</w:t>
      </w:r>
      <w:r>
        <w:rPr>
          <w:rFonts w:hint="eastAsia" w:ascii="仿宋" w:hAnsi="仿宋" w:eastAsia="仿宋"/>
          <w:sz w:val="32"/>
          <w:szCs w:val="32"/>
        </w:rPr>
        <w:t>%；项目支出</w:t>
      </w:r>
      <w:r>
        <w:rPr>
          <w:rFonts w:hint="eastAsia" w:ascii="仿宋" w:hAnsi="仿宋" w:eastAsia="仿宋"/>
          <w:sz w:val="32"/>
          <w:szCs w:val="32"/>
          <w:lang w:val="en-US" w:eastAsia="zh-CN"/>
        </w:rPr>
        <w:t>15.24</w:t>
      </w:r>
      <w:r>
        <w:rPr>
          <w:rFonts w:hint="eastAsia" w:ascii="仿宋" w:hAnsi="仿宋" w:eastAsia="仿宋"/>
          <w:sz w:val="32"/>
          <w:szCs w:val="32"/>
        </w:rPr>
        <w:t>万元，占</w:t>
      </w:r>
      <w:r>
        <w:rPr>
          <w:rFonts w:hint="eastAsia" w:ascii="仿宋" w:hAnsi="仿宋" w:eastAsia="仿宋"/>
          <w:sz w:val="32"/>
          <w:szCs w:val="32"/>
          <w:lang w:val="en-US" w:eastAsia="zh-CN"/>
        </w:rPr>
        <w:t>7.61</w:t>
      </w:r>
      <w:r>
        <w:rPr>
          <w:rFonts w:hint="eastAsia" w:ascii="仿宋" w:hAnsi="仿宋" w:eastAsia="仿宋"/>
          <w:sz w:val="32"/>
          <w:szCs w:val="32"/>
        </w:rPr>
        <w:t>%。基本支出中，人员经费</w:t>
      </w:r>
      <w:r>
        <w:rPr>
          <w:rFonts w:hint="eastAsia" w:ascii="仿宋" w:hAnsi="仿宋" w:eastAsia="仿宋"/>
          <w:sz w:val="32"/>
          <w:szCs w:val="32"/>
          <w:lang w:val="en-US" w:eastAsia="zh-CN"/>
        </w:rPr>
        <w:t>162.12</w:t>
      </w:r>
      <w:r>
        <w:rPr>
          <w:rFonts w:hint="eastAsia" w:ascii="仿宋" w:hAnsi="仿宋" w:eastAsia="仿宋"/>
          <w:sz w:val="32"/>
          <w:szCs w:val="32"/>
        </w:rPr>
        <w:t>万元，占</w:t>
      </w:r>
      <w:r>
        <w:rPr>
          <w:rFonts w:hint="eastAsia" w:ascii="仿宋" w:hAnsi="仿宋" w:eastAsia="仿宋"/>
          <w:sz w:val="32"/>
          <w:szCs w:val="32"/>
          <w:lang w:val="en-US" w:eastAsia="zh-CN"/>
        </w:rPr>
        <w:t>87.64</w:t>
      </w:r>
      <w:r>
        <w:rPr>
          <w:rFonts w:hint="eastAsia" w:ascii="仿宋" w:hAnsi="仿宋" w:eastAsia="仿宋"/>
          <w:sz w:val="32"/>
          <w:szCs w:val="32"/>
        </w:rPr>
        <w:t>%；公用经费</w:t>
      </w:r>
      <w:r>
        <w:rPr>
          <w:rFonts w:hint="eastAsia" w:ascii="仿宋" w:hAnsi="仿宋" w:eastAsia="仿宋"/>
          <w:sz w:val="32"/>
          <w:szCs w:val="32"/>
          <w:lang w:val="en-US" w:eastAsia="zh-CN"/>
        </w:rPr>
        <w:t>22.87</w:t>
      </w:r>
      <w:r>
        <w:rPr>
          <w:rFonts w:hint="eastAsia" w:ascii="仿宋" w:hAnsi="仿宋" w:eastAsia="仿宋"/>
          <w:sz w:val="32"/>
          <w:szCs w:val="32"/>
        </w:rPr>
        <w:t>万元，占</w:t>
      </w:r>
      <w:r>
        <w:rPr>
          <w:rFonts w:hint="eastAsia" w:ascii="仿宋" w:hAnsi="仿宋" w:eastAsia="仿宋"/>
          <w:sz w:val="32"/>
          <w:szCs w:val="32"/>
          <w:lang w:val="en-US" w:eastAsia="zh-CN"/>
        </w:rPr>
        <w:t>12.36</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25.85</w:t>
      </w:r>
      <w:r>
        <w:rPr>
          <w:rFonts w:hint="eastAsia" w:ascii="仿宋" w:hAnsi="仿宋" w:eastAsia="仿宋"/>
          <w:sz w:val="32"/>
          <w:szCs w:val="32"/>
        </w:rPr>
        <w:t xml:space="preserve"> 万元，占</w:t>
      </w:r>
      <w:r>
        <w:rPr>
          <w:rFonts w:hint="eastAsia" w:ascii="仿宋" w:hAnsi="仿宋" w:eastAsia="仿宋"/>
          <w:sz w:val="32"/>
          <w:szCs w:val="32"/>
          <w:lang w:val="en-US" w:eastAsia="zh-CN"/>
        </w:rPr>
        <w:t>12.91</w:t>
      </w:r>
      <w:r>
        <w:rPr>
          <w:rFonts w:hint="eastAsia" w:ascii="仿宋" w:hAnsi="仿宋" w:eastAsia="仿宋"/>
          <w:sz w:val="32"/>
          <w:szCs w:val="32"/>
        </w:rPr>
        <w:t>%，主要用于：缴纳职工养老保险缴费、退休人员补缴职业年金支出。</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161.61</w:t>
      </w:r>
      <w:r>
        <w:rPr>
          <w:rFonts w:hint="eastAsia" w:ascii="仿宋" w:hAnsi="仿宋" w:eastAsia="仿宋"/>
          <w:sz w:val="32"/>
          <w:szCs w:val="32"/>
        </w:rPr>
        <w:t xml:space="preserve"> 万元，占</w:t>
      </w:r>
      <w:r>
        <w:rPr>
          <w:rFonts w:hint="eastAsia" w:ascii="仿宋" w:hAnsi="仿宋" w:eastAsia="仿宋"/>
          <w:sz w:val="32"/>
          <w:szCs w:val="32"/>
          <w:lang w:val="en-US" w:eastAsia="zh-CN"/>
        </w:rPr>
        <w:t>80.71</w:t>
      </w:r>
      <w:r>
        <w:rPr>
          <w:rFonts w:hint="eastAsia" w:ascii="仿宋" w:hAnsi="仿宋" w:eastAsia="仿宋"/>
          <w:sz w:val="32"/>
          <w:szCs w:val="32"/>
        </w:rPr>
        <w:t>%，主要用于：人员经费支出及公用经费支出。</w:t>
      </w:r>
    </w:p>
    <w:p w14:paraId="018A0307">
      <w:pPr>
        <w:ind w:firstLine="640" w:firstLineChars="200"/>
        <w:rPr>
          <w:rFonts w:hint="eastAsia"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12.77</w:t>
      </w:r>
      <w:r>
        <w:rPr>
          <w:rFonts w:hint="eastAsia" w:ascii="仿宋" w:hAnsi="仿宋" w:eastAsia="仿宋"/>
          <w:sz w:val="32"/>
          <w:szCs w:val="32"/>
        </w:rPr>
        <w:t xml:space="preserve"> 万元，占</w:t>
      </w:r>
      <w:r>
        <w:rPr>
          <w:rFonts w:hint="eastAsia" w:ascii="仿宋" w:hAnsi="仿宋" w:eastAsia="仿宋"/>
          <w:sz w:val="32"/>
          <w:szCs w:val="32"/>
          <w:lang w:val="en-US" w:eastAsia="zh-CN"/>
        </w:rPr>
        <w:t>6.38</w:t>
      </w:r>
      <w:r>
        <w:rPr>
          <w:rFonts w:hint="eastAsia" w:ascii="仿宋" w:hAnsi="仿宋" w:eastAsia="仿宋"/>
          <w:sz w:val="32"/>
          <w:szCs w:val="32"/>
        </w:rPr>
        <w:t>%，主要用于：缴纳职工住房公积金支出。</w:t>
      </w:r>
    </w:p>
    <w:p w14:paraId="1D655B29">
      <w:pPr>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184.99</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162.12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22.87</w:t>
      </w:r>
      <w:r>
        <w:rPr>
          <w:rFonts w:hint="eastAsia" w:ascii="仿宋" w:hAnsi="仿宋" w:eastAsia="仿宋"/>
          <w:sz w:val="32"/>
          <w:szCs w:val="32"/>
        </w:rPr>
        <w:t>万元，主要包括：办公费、印刷费、水费、电费、邮电费、取暖费、差旅费、会议费、公务接待费、工会经费、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1.20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0.13</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1.20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0.13</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压缩公务接待费支出</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52D8E26">
      <w:pPr>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年部门本级1家行政单位以及永吉县防汛抗旱服务中心等1家事业单位的机关运行经费财政拨款预算</w:t>
      </w:r>
      <w:r>
        <w:rPr>
          <w:rFonts w:hint="eastAsia" w:ascii="仿宋" w:hAnsi="仿宋" w:eastAsia="仿宋"/>
          <w:sz w:val="32"/>
          <w:szCs w:val="32"/>
          <w:lang w:val="en-US" w:eastAsia="zh-CN"/>
        </w:rPr>
        <w:t>22.87</w:t>
      </w:r>
      <w:r>
        <w:rPr>
          <w:rFonts w:hint="eastAsia" w:ascii="仿宋" w:hAnsi="仿宋" w:eastAsia="仿宋"/>
          <w:sz w:val="32"/>
          <w:szCs w:val="32"/>
        </w:rPr>
        <w:t>万元，比 2023年预算减少</w:t>
      </w:r>
      <w:r>
        <w:rPr>
          <w:rFonts w:hint="eastAsia" w:ascii="仿宋" w:hAnsi="仿宋" w:eastAsia="仿宋"/>
          <w:sz w:val="32"/>
          <w:szCs w:val="32"/>
          <w:lang w:val="en-US" w:eastAsia="zh-CN"/>
        </w:rPr>
        <w:t>3.39</w:t>
      </w:r>
      <w:r>
        <w:rPr>
          <w:rFonts w:hint="eastAsia" w:ascii="仿宋" w:hAnsi="仿宋" w:eastAsia="仿宋"/>
          <w:sz w:val="32"/>
          <w:szCs w:val="32"/>
        </w:rPr>
        <w:t>万元，减少</w:t>
      </w:r>
      <w:r>
        <w:rPr>
          <w:rFonts w:hint="eastAsia" w:ascii="仿宋" w:hAnsi="仿宋" w:eastAsia="仿宋"/>
          <w:sz w:val="32"/>
          <w:szCs w:val="32"/>
          <w:lang w:val="en-US" w:eastAsia="zh-CN"/>
        </w:rPr>
        <w:t>14</w:t>
      </w:r>
      <w:r>
        <w:rPr>
          <w:rFonts w:hint="eastAsia" w:ascii="仿宋" w:hAnsi="仿宋" w:eastAsia="仿宋"/>
          <w:sz w:val="32"/>
          <w:szCs w:val="32"/>
        </w:rPr>
        <w:t>%，主要原因是压缩经费支出。</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40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40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1</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headerReference r:id="rId3" w:type="default"/>
      <w:footerReference r:id="rId4" w:type="default"/>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D8B62">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A15F5">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6A4AAF"/>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5FA388F"/>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2618</Words>
  <Characters>2913</Characters>
  <Lines>22</Lines>
  <Paragraphs>6</Paragraphs>
  <TotalTime>103</TotalTime>
  <ScaleCrop>false</ScaleCrop>
  <LinksUpToDate>false</LinksUpToDate>
  <CharactersWithSpaces>3036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2025-04-03T01:15:14Z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eyJoZGlkIjoiNDEzNjEwNzRjODM3YjRlNzE2YjUzYWYzNDE3ZWViOWUiLCJ1c2VySWQiOiIxMTY2MDQ0MzQxIn0=</vt:lpwstr>
  </property>
</Properties>
</file>