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bookmarkStart w:id="0" w:name="_GoBack"/>
      <w:bookmarkEnd w:id="0"/>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5926148C">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永吉县朝鲜族实验幼儿园</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3772D1D1">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永吉县朝鲜族实验幼儿园</w:t>
      </w:r>
    </w:p>
    <w:p w14:paraId="406F54B2">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34FF0F26">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kern w:val="0"/>
          <w:sz w:val="32"/>
          <w:szCs w:val="32"/>
        </w:rPr>
        <w:t>单位名称：</w:t>
      </w:r>
      <w:r>
        <w:rPr>
          <w:rFonts w:hint="eastAsia" w:ascii="仿宋" w:hAnsi="仿宋" w:eastAsia="仿宋"/>
          <w:kern w:val="0"/>
          <w:sz w:val="32"/>
          <w:szCs w:val="32"/>
          <w:lang w:val="en-US" w:eastAsia="zh-CN"/>
        </w:rPr>
        <w:t>永吉县朝鲜族实验幼儿园</w:t>
      </w:r>
    </w:p>
    <w:p w14:paraId="09235EBC">
      <w:pPr>
        <w:pStyle w:val="10"/>
        <w:widowControl/>
        <w:spacing w:line="620" w:lineRule="exact"/>
        <w:ind w:firstLine="640" w:firstLineChars="200"/>
        <w:contextualSpacing/>
        <w:rPr>
          <w:rFonts w:hint="default"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事业单位</w:t>
      </w:r>
    </w:p>
    <w:p w14:paraId="2C3C570F">
      <w:pPr>
        <w:ind w:firstLine="640" w:firstLineChars="200"/>
        <w:rPr>
          <w:rFonts w:ascii="仿宋_GB2312" w:eastAsia="仿宋_GB2312"/>
          <w:sz w:val="32"/>
          <w:szCs w:val="32"/>
        </w:rPr>
      </w:pPr>
      <w:r>
        <w:rPr>
          <w:rFonts w:hint="eastAsia" w:ascii="仿宋" w:hAnsi="仿宋" w:eastAsia="仿宋"/>
          <w:bCs/>
          <w:kern w:val="0"/>
          <w:sz w:val="32"/>
          <w:szCs w:val="32"/>
        </w:rPr>
        <w:t>主要职能：</w:t>
      </w:r>
      <w:r>
        <w:rPr>
          <w:rFonts w:hint="eastAsia" w:ascii="仿宋_GB2312" w:eastAsia="仿宋_GB2312"/>
          <w:sz w:val="32"/>
          <w:szCs w:val="32"/>
        </w:rPr>
        <w:t xml:space="preserve">为学龄前儿童提供保育和教育服务 ，幼儿保育 、幼儿教育。 </w:t>
      </w:r>
    </w:p>
    <w:p w14:paraId="560E7330">
      <w:pPr>
        <w:ind w:firstLine="640" w:firstLineChars="200"/>
        <w:rPr>
          <w:rFonts w:ascii="仿宋" w:hAnsi="仿宋" w:eastAsia="仿宋"/>
          <w:kern w:val="0"/>
          <w:sz w:val="32"/>
          <w:szCs w:val="32"/>
        </w:rPr>
      </w:pPr>
      <w:r>
        <w:rPr>
          <w:rFonts w:hint="eastAsia" w:ascii="仿宋" w:hAnsi="仿宋" w:eastAsia="仿宋"/>
          <w:bCs/>
          <w:kern w:val="0"/>
          <w:sz w:val="32"/>
          <w:szCs w:val="32"/>
        </w:rPr>
        <w:t>主要业务：</w:t>
      </w:r>
      <w:r>
        <w:rPr>
          <w:rFonts w:hint="eastAsia" w:ascii="仿宋_GB2312" w:eastAsia="仿宋_GB2312"/>
          <w:sz w:val="32"/>
          <w:szCs w:val="32"/>
        </w:rPr>
        <w:t xml:space="preserve">为学龄前儿童提供保育和教育服务 ，幼儿保育 、幼儿教育。 </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47920F37">
      <w:pPr>
        <w:pStyle w:val="12"/>
        <w:ind w:firstLine="627" w:firstLineChars="196"/>
        <w:rPr>
          <w:rFonts w:ascii="仿宋" w:hAnsi="仿宋" w:eastAsia="仿宋"/>
          <w:kern w:val="0"/>
          <w:szCs w:val="32"/>
        </w:rPr>
      </w:pPr>
      <w:r>
        <w:rPr>
          <w:rFonts w:hint="eastAsia" w:ascii="仿宋" w:hAnsi="仿宋" w:eastAsia="仿宋"/>
          <w:kern w:val="0"/>
          <w:szCs w:val="32"/>
        </w:rPr>
        <w:t>机构设置包括：园长办公室、教务</w:t>
      </w:r>
      <w:r>
        <w:rPr>
          <w:rFonts w:hint="eastAsia" w:ascii="仿宋" w:hAnsi="仿宋" w:eastAsia="仿宋"/>
          <w:kern w:val="0"/>
          <w:szCs w:val="32"/>
          <w:lang w:val="en-US" w:eastAsia="zh-CN"/>
        </w:rPr>
        <w:t>处</w:t>
      </w:r>
      <w:r>
        <w:rPr>
          <w:rFonts w:hint="eastAsia" w:ascii="仿宋" w:hAnsi="仿宋" w:eastAsia="仿宋"/>
          <w:kern w:val="0"/>
          <w:szCs w:val="32"/>
        </w:rPr>
        <w:t>、教研室、保健室、总务处、财会室。</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9</w:t>
      </w:r>
      <w:r>
        <w:rPr>
          <w:rFonts w:hint="eastAsia" w:ascii="仿宋" w:hAnsi="仿宋" w:eastAsia="仿宋"/>
          <w:kern w:val="0"/>
          <w:szCs w:val="32"/>
        </w:rPr>
        <w:t>人，编制数</w:t>
      </w:r>
      <w:r>
        <w:rPr>
          <w:rFonts w:hint="eastAsia" w:ascii="仿宋" w:hAnsi="仿宋" w:eastAsia="仿宋"/>
          <w:kern w:val="0"/>
          <w:szCs w:val="32"/>
          <w:lang w:val="en-US" w:eastAsia="zh-CN"/>
        </w:rPr>
        <w:t>12</w:t>
      </w:r>
      <w:r>
        <w:rPr>
          <w:rFonts w:hint="eastAsia" w:ascii="仿宋" w:hAnsi="仿宋" w:eastAsia="仿宋"/>
          <w:kern w:val="0"/>
          <w:szCs w:val="32"/>
        </w:rPr>
        <w:t>人，领导职数1个。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6FD1930E">
      <w:pPr>
        <w:jc w:val="both"/>
        <w:rPr>
          <w:rFonts w:hint="eastAsia" w:ascii="黑体" w:hAnsi="黑体" w:eastAsia="黑体"/>
          <w:sz w:val="32"/>
          <w:szCs w:val="32"/>
        </w:rPr>
      </w:pPr>
    </w:p>
    <w:p w14:paraId="564013BA">
      <w:pPr>
        <w:jc w:val="both"/>
        <w:rPr>
          <w:rFonts w:hint="eastAsia" w:ascii="黑体" w:hAnsi="黑体" w:eastAsia="黑体"/>
          <w:sz w:val="32"/>
          <w:szCs w:val="32"/>
        </w:rPr>
      </w:pPr>
    </w:p>
    <w:p w14:paraId="08C3834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hint="default" w:ascii="仿宋" w:hAnsi="仿宋" w:eastAsia="仿宋"/>
          <w:sz w:val="32"/>
          <w:szCs w:val="32"/>
          <w:lang w:val="en-US" w:eastAsia="zh-CN"/>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118.94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年预算数125.59万元减 </w:t>
      </w:r>
      <w:r>
        <w:rPr>
          <w:rFonts w:hint="eastAsia" w:ascii="仿宋" w:hAnsi="仿宋" w:eastAsia="仿宋"/>
          <w:sz w:val="32"/>
          <w:szCs w:val="32"/>
          <w:lang w:val="en-US" w:eastAsia="zh-CN"/>
        </w:rPr>
        <w:t>6.65</w:t>
      </w:r>
      <w:r>
        <w:rPr>
          <w:rFonts w:hint="eastAsia" w:ascii="仿宋" w:hAnsi="仿宋" w:eastAsia="仿宋"/>
          <w:sz w:val="32"/>
          <w:szCs w:val="32"/>
        </w:rPr>
        <w:t xml:space="preserve"> 万元，主要原因：</w:t>
      </w:r>
      <w:r>
        <w:rPr>
          <w:rFonts w:hint="eastAsia" w:ascii="仿宋" w:hAnsi="仿宋" w:eastAsia="仿宋"/>
          <w:sz w:val="32"/>
          <w:szCs w:val="32"/>
          <w:lang w:val="en-US" w:eastAsia="zh-CN"/>
        </w:rPr>
        <w:t>人员减少。</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118.94</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118.94</w:t>
      </w:r>
      <w:r>
        <w:rPr>
          <w:rFonts w:hint="eastAsia" w:ascii="仿宋" w:hAnsi="仿宋" w:eastAsia="仿宋"/>
          <w:sz w:val="32"/>
          <w:szCs w:val="32"/>
        </w:rPr>
        <w:t xml:space="preserve"> 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 xml:space="preserve"> 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118.94</w:t>
      </w:r>
      <w:r>
        <w:rPr>
          <w:rFonts w:hint="eastAsia" w:ascii="仿宋" w:hAnsi="仿宋" w:eastAsia="仿宋"/>
          <w:sz w:val="32"/>
          <w:szCs w:val="32"/>
        </w:rPr>
        <w:t>万元，其中：基本支出</w:t>
      </w:r>
      <w:r>
        <w:rPr>
          <w:rFonts w:hint="eastAsia" w:ascii="仿宋" w:hAnsi="仿宋" w:eastAsia="仿宋"/>
          <w:sz w:val="32"/>
          <w:szCs w:val="32"/>
          <w:lang w:val="en-US" w:eastAsia="zh-CN"/>
        </w:rPr>
        <w:t>101.54</w:t>
      </w:r>
      <w:r>
        <w:rPr>
          <w:rFonts w:hint="eastAsia" w:ascii="仿宋" w:hAnsi="仿宋" w:eastAsia="仿宋"/>
          <w:sz w:val="32"/>
          <w:szCs w:val="32"/>
        </w:rPr>
        <w:t xml:space="preserve"> 万元，占</w:t>
      </w:r>
      <w:r>
        <w:rPr>
          <w:rFonts w:hint="eastAsia" w:ascii="仿宋" w:hAnsi="仿宋" w:eastAsia="仿宋"/>
          <w:sz w:val="32"/>
          <w:szCs w:val="32"/>
          <w:lang w:val="en-US" w:eastAsia="zh-CN"/>
        </w:rPr>
        <w:t>85.37</w:t>
      </w:r>
      <w:r>
        <w:rPr>
          <w:rFonts w:hint="eastAsia" w:ascii="仿宋" w:hAnsi="仿宋" w:eastAsia="仿宋"/>
          <w:sz w:val="32"/>
          <w:szCs w:val="32"/>
        </w:rPr>
        <w:t>%；项目支出</w:t>
      </w:r>
      <w:r>
        <w:rPr>
          <w:rFonts w:hint="eastAsia" w:ascii="仿宋" w:hAnsi="仿宋" w:eastAsia="仿宋"/>
          <w:sz w:val="32"/>
          <w:szCs w:val="32"/>
          <w:lang w:val="en-US" w:eastAsia="zh-CN"/>
        </w:rPr>
        <w:t>17.40.</w:t>
      </w:r>
      <w:r>
        <w:rPr>
          <w:rFonts w:hint="eastAsia" w:ascii="仿宋" w:hAnsi="仿宋" w:eastAsia="仿宋"/>
          <w:sz w:val="32"/>
          <w:szCs w:val="32"/>
        </w:rPr>
        <w:t>万元，占</w:t>
      </w:r>
      <w:r>
        <w:rPr>
          <w:rFonts w:hint="eastAsia" w:ascii="仿宋" w:hAnsi="仿宋" w:eastAsia="仿宋"/>
          <w:sz w:val="32"/>
          <w:szCs w:val="32"/>
          <w:lang w:val="en-US" w:eastAsia="zh-CN"/>
        </w:rPr>
        <w:t>14.63</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118.94</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118.94</w:t>
      </w:r>
      <w:r>
        <w:rPr>
          <w:rFonts w:hint="eastAsia" w:ascii="仿宋" w:hAnsi="仿宋" w:eastAsia="仿宋"/>
          <w:sz w:val="32"/>
          <w:szCs w:val="32"/>
        </w:rPr>
        <w:t>万元。本年支出</w:t>
      </w:r>
      <w:r>
        <w:rPr>
          <w:rFonts w:hint="eastAsia" w:ascii="仿宋" w:hAnsi="仿宋" w:eastAsia="仿宋"/>
          <w:sz w:val="32"/>
          <w:szCs w:val="32"/>
          <w:lang w:val="en-US" w:eastAsia="zh-CN"/>
        </w:rPr>
        <w:t>118.94</w:t>
      </w:r>
      <w:r>
        <w:rPr>
          <w:rFonts w:hint="eastAsia" w:ascii="仿宋" w:hAnsi="仿宋" w:eastAsia="仿宋"/>
          <w:sz w:val="32"/>
          <w:szCs w:val="32"/>
        </w:rPr>
        <w:t>万元，支出包括：</w:t>
      </w:r>
      <w:r>
        <w:rPr>
          <w:rFonts w:hint="eastAsia" w:ascii="仿宋" w:hAnsi="仿宋" w:eastAsia="仿宋"/>
          <w:sz w:val="32"/>
          <w:szCs w:val="32"/>
          <w:lang w:val="en-US" w:eastAsia="zh-CN"/>
        </w:rPr>
        <w:t>教育</w:t>
      </w:r>
      <w:r>
        <w:rPr>
          <w:rFonts w:hint="eastAsia" w:ascii="仿宋" w:hAnsi="仿宋" w:eastAsia="仿宋"/>
          <w:sz w:val="32"/>
          <w:szCs w:val="32"/>
        </w:rPr>
        <w:t>支出</w:t>
      </w:r>
      <w:r>
        <w:rPr>
          <w:rFonts w:hint="eastAsia" w:ascii="仿宋" w:hAnsi="仿宋" w:eastAsia="仿宋"/>
          <w:sz w:val="32"/>
          <w:szCs w:val="32"/>
          <w:lang w:val="en-US" w:eastAsia="zh-CN"/>
        </w:rPr>
        <w:t>98.61</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11.52</w:t>
      </w:r>
      <w:r>
        <w:rPr>
          <w:rFonts w:hint="eastAsia" w:ascii="仿宋" w:hAnsi="仿宋" w:eastAsia="仿宋"/>
          <w:sz w:val="32"/>
          <w:szCs w:val="32"/>
        </w:rPr>
        <w:t>万元，住房保障支出</w:t>
      </w:r>
      <w:r>
        <w:rPr>
          <w:rFonts w:hint="eastAsia" w:ascii="仿宋" w:hAnsi="仿宋" w:eastAsia="仿宋"/>
          <w:sz w:val="32"/>
          <w:szCs w:val="32"/>
          <w:lang w:val="en-US" w:eastAsia="zh-CN"/>
        </w:rPr>
        <w:t>8.81</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118.94</w:t>
      </w:r>
      <w:r>
        <w:rPr>
          <w:rFonts w:hint="eastAsia" w:ascii="仿宋" w:hAnsi="仿宋" w:eastAsia="仿宋"/>
          <w:sz w:val="32"/>
          <w:szCs w:val="32"/>
        </w:rPr>
        <w:t>万元，其中：基本支出</w:t>
      </w:r>
      <w:r>
        <w:rPr>
          <w:rFonts w:hint="eastAsia" w:ascii="仿宋" w:hAnsi="仿宋" w:eastAsia="仿宋"/>
          <w:sz w:val="32"/>
          <w:szCs w:val="32"/>
          <w:lang w:val="en-US" w:eastAsia="zh-CN"/>
        </w:rPr>
        <w:t>101.54</w:t>
      </w:r>
      <w:r>
        <w:rPr>
          <w:rFonts w:hint="eastAsia" w:ascii="仿宋" w:hAnsi="仿宋" w:eastAsia="仿宋"/>
          <w:sz w:val="32"/>
          <w:szCs w:val="32"/>
        </w:rPr>
        <w:t>万元，占</w:t>
      </w:r>
      <w:r>
        <w:rPr>
          <w:rFonts w:hint="eastAsia" w:ascii="仿宋" w:hAnsi="仿宋" w:eastAsia="仿宋"/>
          <w:sz w:val="32"/>
          <w:szCs w:val="32"/>
          <w:lang w:val="en-US" w:eastAsia="zh-CN"/>
        </w:rPr>
        <w:t>85.37</w:t>
      </w:r>
      <w:r>
        <w:rPr>
          <w:rFonts w:hint="eastAsia" w:ascii="仿宋" w:hAnsi="仿宋" w:eastAsia="仿宋"/>
          <w:sz w:val="32"/>
          <w:szCs w:val="32"/>
        </w:rPr>
        <w:t>%；项目支出</w:t>
      </w:r>
      <w:r>
        <w:rPr>
          <w:rFonts w:hint="eastAsia" w:ascii="仿宋" w:hAnsi="仿宋" w:eastAsia="仿宋"/>
          <w:sz w:val="32"/>
          <w:szCs w:val="32"/>
          <w:lang w:val="en-US" w:eastAsia="zh-CN"/>
        </w:rPr>
        <w:t>17.4</w:t>
      </w:r>
      <w:r>
        <w:rPr>
          <w:rFonts w:hint="eastAsia" w:ascii="仿宋" w:hAnsi="仿宋" w:eastAsia="仿宋"/>
          <w:sz w:val="32"/>
          <w:szCs w:val="32"/>
        </w:rPr>
        <w:t>万元，占</w:t>
      </w:r>
      <w:r>
        <w:rPr>
          <w:rFonts w:hint="eastAsia" w:ascii="仿宋" w:hAnsi="仿宋" w:eastAsia="仿宋"/>
          <w:sz w:val="32"/>
          <w:szCs w:val="32"/>
          <w:lang w:val="en-US" w:eastAsia="zh-CN"/>
        </w:rPr>
        <w:t>14.63</w:t>
      </w:r>
      <w:r>
        <w:rPr>
          <w:rFonts w:hint="eastAsia" w:ascii="仿宋" w:hAnsi="仿宋" w:eastAsia="仿宋"/>
          <w:sz w:val="32"/>
          <w:szCs w:val="32"/>
        </w:rPr>
        <w:t>%。基本支出中，人员经费</w:t>
      </w:r>
      <w:r>
        <w:rPr>
          <w:rFonts w:hint="eastAsia" w:ascii="仿宋" w:hAnsi="仿宋" w:eastAsia="仿宋"/>
          <w:sz w:val="32"/>
          <w:szCs w:val="32"/>
          <w:lang w:val="en-US" w:eastAsia="zh-CN"/>
        </w:rPr>
        <w:t>100.17</w:t>
      </w:r>
      <w:r>
        <w:rPr>
          <w:rFonts w:hint="eastAsia" w:ascii="仿宋" w:hAnsi="仿宋" w:eastAsia="仿宋"/>
          <w:sz w:val="32"/>
          <w:szCs w:val="32"/>
        </w:rPr>
        <w:t>万元，占</w:t>
      </w:r>
      <w:r>
        <w:rPr>
          <w:rFonts w:hint="eastAsia" w:ascii="仿宋" w:hAnsi="仿宋" w:eastAsia="仿宋"/>
          <w:sz w:val="32"/>
          <w:szCs w:val="32"/>
          <w:lang w:val="en-US" w:eastAsia="zh-CN"/>
        </w:rPr>
        <w:t>98.65</w:t>
      </w:r>
      <w:r>
        <w:rPr>
          <w:rFonts w:hint="eastAsia" w:ascii="仿宋" w:hAnsi="仿宋" w:eastAsia="仿宋"/>
          <w:sz w:val="32"/>
          <w:szCs w:val="32"/>
        </w:rPr>
        <w:t>%；公用经费</w:t>
      </w:r>
      <w:r>
        <w:rPr>
          <w:rFonts w:hint="eastAsia" w:ascii="仿宋" w:hAnsi="仿宋" w:eastAsia="仿宋"/>
          <w:sz w:val="32"/>
          <w:szCs w:val="32"/>
          <w:lang w:val="en-US" w:eastAsia="zh-CN"/>
        </w:rPr>
        <w:t>1.37</w:t>
      </w:r>
      <w:r>
        <w:rPr>
          <w:rFonts w:hint="eastAsia" w:ascii="仿宋" w:hAnsi="仿宋" w:eastAsia="仿宋"/>
          <w:sz w:val="32"/>
          <w:szCs w:val="32"/>
        </w:rPr>
        <w:t>万元，占</w:t>
      </w:r>
      <w:r>
        <w:rPr>
          <w:rFonts w:hint="eastAsia" w:ascii="仿宋" w:hAnsi="仿宋" w:eastAsia="仿宋"/>
          <w:sz w:val="32"/>
          <w:szCs w:val="32"/>
          <w:lang w:val="en-US" w:eastAsia="zh-CN"/>
        </w:rPr>
        <w:t>1.35</w:t>
      </w:r>
      <w:r>
        <w:rPr>
          <w:rFonts w:hint="eastAsia" w:ascii="仿宋" w:hAnsi="仿宋" w:eastAsia="仿宋"/>
          <w:sz w:val="32"/>
          <w:szCs w:val="32"/>
        </w:rPr>
        <w:t>%。</w:t>
      </w:r>
    </w:p>
    <w:p w14:paraId="066DF941">
      <w:pPr>
        <w:ind w:firstLine="640" w:firstLineChars="200"/>
        <w:rPr>
          <w:rFonts w:ascii="仿宋" w:hAnsi="仿宋" w:eastAsia="仿宋"/>
          <w:sz w:val="32"/>
          <w:szCs w:val="32"/>
        </w:rPr>
      </w:pPr>
      <w:r>
        <w:rPr>
          <w:rFonts w:hint="eastAsia" w:ascii="仿宋" w:hAnsi="仿宋" w:eastAsia="仿宋"/>
          <w:sz w:val="32"/>
          <w:szCs w:val="32"/>
        </w:rPr>
        <w:t>教育支出</w:t>
      </w:r>
      <w:r>
        <w:rPr>
          <w:rFonts w:hint="eastAsia" w:ascii="仿宋" w:hAnsi="仿宋" w:eastAsia="仿宋"/>
          <w:sz w:val="32"/>
          <w:szCs w:val="32"/>
          <w:lang w:val="en-US" w:eastAsia="zh-CN"/>
        </w:rPr>
        <w:t>98.61</w:t>
      </w:r>
      <w:r>
        <w:rPr>
          <w:rFonts w:hint="eastAsia" w:ascii="仿宋" w:hAnsi="仿宋" w:eastAsia="仿宋"/>
          <w:sz w:val="32"/>
          <w:szCs w:val="32"/>
        </w:rPr>
        <w:t>万元，占</w:t>
      </w:r>
      <w:r>
        <w:rPr>
          <w:rFonts w:ascii="仿宋" w:hAnsi="仿宋" w:eastAsia="仿宋"/>
          <w:sz w:val="32"/>
          <w:szCs w:val="32"/>
        </w:rPr>
        <w:t>8</w:t>
      </w:r>
      <w:r>
        <w:rPr>
          <w:rFonts w:hint="eastAsia" w:ascii="仿宋" w:hAnsi="仿宋" w:eastAsia="仿宋"/>
          <w:sz w:val="32"/>
          <w:szCs w:val="32"/>
          <w:lang w:val="en-US" w:eastAsia="zh-CN"/>
        </w:rPr>
        <w:t>2.90</w:t>
      </w:r>
      <w:r>
        <w:rPr>
          <w:rFonts w:hint="eastAsia" w:ascii="仿宋" w:hAnsi="仿宋" w:eastAsia="仿宋"/>
          <w:sz w:val="32"/>
          <w:szCs w:val="32"/>
        </w:rPr>
        <w:t>%，主要用于：人员工资福利支出、医保缴费支出、其他社会保障缴费、生活补助及商品和服务支出。</w:t>
      </w:r>
    </w:p>
    <w:p w14:paraId="30A8B41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11.52</w:t>
      </w:r>
      <w:r>
        <w:rPr>
          <w:rFonts w:hint="eastAsia" w:ascii="仿宋" w:hAnsi="仿宋" w:eastAsia="仿宋"/>
          <w:sz w:val="32"/>
          <w:szCs w:val="32"/>
        </w:rPr>
        <w:t>万元，占</w:t>
      </w:r>
      <w:r>
        <w:rPr>
          <w:rFonts w:hint="eastAsia" w:ascii="仿宋" w:hAnsi="仿宋" w:eastAsia="仿宋"/>
          <w:sz w:val="32"/>
          <w:szCs w:val="32"/>
          <w:lang w:val="en-US" w:eastAsia="zh-CN"/>
        </w:rPr>
        <w:t>9.69</w:t>
      </w:r>
      <w:r>
        <w:rPr>
          <w:rFonts w:hint="eastAsia" w:ascii="仿宋" w:hAnsi="仿宋" w:eastAsia="仿宋"/>
          <w:sz w:val="32"/>
          <w:szCs w:val="32"/>
        </w:rPr>
        <w:t>%，主要用于：养老保险缴费支出、职业年金缴费支出。</w:t>
      </w:r>
    </w:p>
    <w:p w14:paraId="41BE1146">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8.81</w:t>
      </w:r>
      <w:r>
        <w:rPr>
          <w:rFonts w:hint="eastAsia" w:ascii="仿宋" w:hAnsi="仿宋" w:eastAsia="仿宋"/>
          <w:sz w:val="32"/>
          <w:szCs w:val="32"/>
        </w:rPr>
        <w:t>万元，占</w:t>
      </w:r>
      <w:r>
        <w:rPr>
          <w:rFonts w:hint="eastAsia" w:ascii="仿宋" w:hAnsi="仿宋" w:eastAsia="仿宋"/>
          <w:sz w:val="32"/>
          <w:szCs w:val="32"/>
          <w:lang w:val="en-US" w:eastAsia="zh-CN"/>
        </w:rPr>
        <w:t>7.41</w:t>
      </w:r>
      <w:r>
        <w:rPr>
          <w:rFonts w:hint="eastAsia" w:ascii="仿宋" w:hAnsi="仿宋" w:eastAsia="仿宋"/>
          <w:sz w:val="32"/>
          <w:szCs w:val="32"/>
        </w:rPr>
        <w:t>%，主要用于：住房公积金缴费支出。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101.54</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100.17</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1.37</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val="en-US" w:eastAsia="zh-CN"/>
        </w:rPr>
        <w:t>无</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万元。其中，公务用车运行维护费</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val="en-US" w:eastAsia="zh-CN"/>
        </w:rPr>
        <w:t>无</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年减少</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万元，主要原因是</w:t>
      </w:r>
      <w:r>
        <w:rPr>
          <w:rFonts w:hint="eastAsia" w:ascii="仿宋" w:hAnsi="仿宋" w:eastAsia="仿宋"/>
          <w:kern w:val="0"/>
          <w:sz w:val="32"/>
          <w:szCs w:val="32"/>
          <w:lang w:val="en-US" w:eastAsia="zh-CN"/>
        </w:rPr>
        <w:t>无</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1.37</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减少8.61</w:t>
      </w:r>
      <w:r>
        <w:rPr>
          <w:rFonts w:hint="eastAsia" w:ascii="仿宋" w:hAnsi="仿宋" w:eastAsia="仿宋"/>
          <w:sz w:val="32"/>
          <w:szCs w:val="32"/>
        </w:rPr>
        <w:t xml:space="preserve"> 万元，</w:t>
      </w:r>
      <w:r>
        <w:rPr>
          <w:rFonts w:hint="eastAsia" w:ascii="仿宋" w:hAnsi="仿宋" w:eastAsia="仿宋"/>
          <w:sz w:val="32"/>
          <w:szCs w:val="32"/>
          <w:lang w:val="en-US" w:eastAsia="zh-CN"/>
        </w:rPr>
        <w:t>下降86</w:t>
      </w:r>
      <w:r>
        <w:rPr>
          <w:rFonts w:hint="eastAsia" w:ascii="仿宋" w:hAnsi="仿宋" w:eastAsia="仿宋"/>
          <w:sz w:val="32"/>
          <w:szCs w:val="32"/>
        </w:rPr>
        <w:t>%，主要原因是预算项目支出没含在里面。</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万元，其中</w:t>
      </w:r>
      <w:r>
        <w:rPr>
          <w:rFonts w:hint="eastAsia" w:ascii="仿宋" w:hAnsi="仿宋" w:eastAsia="仿宋"/>
          <w:sz w:val="32"/>
          <w:szCs w:val="32"/>
          <w:lang w:val="en-US" w:eastAsia="zh-CN"/>
        </w:rPr>
        <w:t>无</w:t>
      </w:r>
      <w:r>
        <w:rPr>
          <w:rFonts w:hint="eastAsia" w:ascii="仿宋" w:hAnsi="仿宋" w:eastAsia="仿宋"/>
          <w:sz w:val="32"/>
          <w:szCs w:val="32"/>
        </w:rPr>
        <w:t>。</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1</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17.4</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黑体" w:hAnsi="黑体" w:eastAsia="黑体"/>
          <w:sz w:val="32"/>
          <w:szCs w:val="32"/>
        </w:rPr>
        <w:t>第四部分  预算表格</w:t>
      </w:r>
    </w:p>
    <w:p w14:paraId="47C9AE98">
      <w:pPr>
        <w:ind w:firstLine="640" w:firstLineChars="200"/>
        <w:jc w:val="left"/>
        <w:rPr>
          <w:rFonts w:hint="eastAsia" w:ascii="仿宋" w:hAnsi="仿宋" w:eastAsia="仿宋"/>
          <w:sz w:val="32"/>
          <w:szCs w:val="32"/>
        </w:rPr>
      </w:pPr>
    </w:p>
    <w:p w14:paraId="0252C055">
      <w:pPr>
        <w:ind w:firstLine="640" w:firstLineChars="200"/>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00E3AD42">
      <w:pPr>
        <w:rPr>
          <w:rFonts w:ascii="仿宋" w:hAnsi="仿宋" w:eastAsia="仿宋"/>
          <w:b/>
          <w:sz w:val="32"/>
          <w:szCs w:val="32"/>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B35E70"/>
    <w:rsid w:val="03D7309C"/>
    <w:rsid w:val="03F014FB"/>
    <w:rsid w:val="03F248D4"/>
    <w:rsid w:val="05AE6735"/>
    <w:rsid w:val="06AB256C"/>
    <w:rsid w:val="07C71E05"/>
    <w:rsid w:val="0A450E4E"/>
    <w:rsid w:val="0A7F599D"/>
    <w:rsid w:val="0B4115AF"/>
    <w:rsid w:val="0B9827EC"/>
    <w:rsid w:val="0C633590"/>
    <w:rsid w:val="0C7C5D37"/>
    <w:rsid w:val="0D0F40E1"/>
    <w:rsid w:val="0DCA44E2"/>
    <w:rsid w:val="0E0E4A27"/>
    <w:rsid w:val="0E235FAD"/>
    <w:rsid w:val="0E793AA3"/>
    <w:rsid w:val="0E933B6E"/>
    <w:rsid w:val="0F4C4086"/>
    <w:rsid w:val="10D9450A"/>
    <w:rsid w:val="112B3A0C"/>
    <w:rsid w:val="117169F8"/>
    <w:rsid w:val="11DF6BD5"/>
    <w:rsid w:val="12C62CA4"/>
    <w:rsid w:val="13AB0543"/>
    <w:rsid w:val="15175270"/>
    <w:rsid w:val="15DA5399"/>
    <w:rsid w:val="187E3884"/>
    <w:rsid w:val="18D46045"/>
    <w:rsid w:val="18F97B94"/>
    <w:rsid w:val="191A0446"/>
    <w:rsid w:val="1B1634EA"/>
    <w:rsid w:val="1B4A363A"/>
    <w:rsid w:val="1BC526EF"/>
    <w:rsid w:val="1C882350"/>
    <w:rsid w:val="1CDC1A5B"/>
    <w:rsid w:val="1F451F7A"/>
    <w:rsid w:val="1F5A6033"/>
    <w:rsid w:val="20EF71F1"/>
    <w:rsid w:val="21FE2E7E"/>
    <w:rsid w:val="2323212D"/>
    <w:rsid w:val="23FA4ECF"/>
    <w:rsid w:val="2527010D"/>
    <w:rsid w:val="26DC2BFA"/>
    <w:rsid w:val="27063D31"/>
    <w:rsid w:val="27742DDB"/>
    <w:rsid w:val="27747EDE"/>
    <w:rsid w:val="277B13CF"/>
    <w:rsid w:val="28130715"/>
    <w:rsid w:val="285B5D80"/>
    <w:rsid w:val="28753BF0"/>
    <w:rsid w:val="28AA47B7"/>
    <w:rsid w:val="28CB641B"/>
    <w:rsid w:val="29207EE3"/>
    <w:rsid w:val="29944FEB"/>
    <w:rsid w:val="2AC832F5"/>
    <w:rsid w:val="2D742D12"/>
    <w:rsid w:val="2E3342C6"/>
    <w:rsid w:val="31C57EDF"/>
    <w:rsid w:val="344D4C9B"/>
    <w:rsid w:val="36273D08"/>
    <w:rsid w:val="368F70D3"/>
    <w:rsid w:val="37361A0B"/>
    <w:rsid w:val="38253B59"/>
    <w:rsid w:val="385B501F"/>
    <w:rsid w:val="38DE30B8"/>
    <w:rsid w:val="39284901"/>
    <w:rsid w:val="39AB5825"/>
    <w:rsid w:val="3A482539"/>
    <w:rsid w:val="3A915046"/>
    <w:rsid w:val="3C3C312A"/>
    <w:rsid w:val="3C4C15D1"/>
    <w:rsid w:val="3CE440CF"/>
    <w:rsid w:val="3CEA5A8A"/>
    <w:rsid w:val="3D897F97"/>
    <w:rsid w:val="3DA7578C"/>
    <w:rsid w:val="3EE23D69"/>
    <w:rsid w:val="3F597259"/>
    <w:rsid w:val="3F6B774D"/>
    <w:rsid w:val="40095632"/>
    <w:rsid w:val="430260DD"/>
    <w:rsid w:val="442476FC"/>
    <w:rsid w:val="46345885"/>
    <w:rsid w:val="46B15537"/>
    <w:rsid w:val="46C17DAD"/>
    <w:rsid w:val="46F64D5D"/>
    <w:rsid w:val="47D339B8"/>
    <w:rsid w:val="49B81F53"/>
    <w:rsid w:val="4AAC7860"/>
    <w:rsid w:val="4B11183E"/>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6E55C01"/>
    <w:rsid w:val="67286561"/>
    <w:rsid w:val="691F508E"/>
    <w:rsid w:val="6A340295"/>
    <w:rsid w:val="6A5666B8"/>
    <w:rsid w:val="6C626D3D"/>
    <w:rsid w:val="6DF0400D"/>
    <w:rsid w:val="6E5B22F8"/>
    <w:rsid w:val="700E2DC7"/>
    <w:rsid w:val="70EF2762"/>
    <w:rsid w:val="71201EF9"/>
    <w:rsid w:val="716F5053"/>
    <w:rsid w:val="729E55FD"/>
    <w:rsid w:val="72AB1F1F"/>
    <w:rsid w:val="73AD0CB2"/>
    <w:rsid w:val="73D62900"/>
    <w:rsid w:val="73FA7C77"/>
    <w:rsid w:val="744F0BEE"/>
    <w:rsid w:val="746E51AC"/>
    <w:rsid w:val="74A55A8E"/>
    <w:rsid w:val="7539654A"/>
    <w:rsid w:val="75836739"/>
    <w:rsid w:val="76C753DE"/>
    <w:rsid w:val="76C775D8"/>
    <w:rsid w:val="775C1416"/>
    <w:rsid w:val="77FC6956"/>
    <w:rsid w:val="7A64282A"/>
    <w:rsid w:val="7A8D6ADA"/>
    <w:rsid w:val="7AE2097E"/>
    <w:rsid w:val="7D6A477B"/>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2565</Words>
  <Characters>2841</Characters>
  <Lines>22</Lines>
  <Paragraphs>6</Paragraphs>
  <TotalTime>6</TotalTime>
  <ScaleCrop>false</ScaleCrop>
  <LinksUpToDate>false</LinksUpToDate>
  <CharactersWithSpaces>2968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cp:lastModifiedBy>
  <dcterms:modified xsi:type="dcterms:W3CDTF">2025-04-08T01:57:32Z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3659809C21CC466E8A3E1E8613B2B768_13</vt:lpwstr>
  </property>
  <property fmtid="{D5CDD505-2E9C-101B-9397-08002B2CF9AE}" pid="4" name="KSOTemplateDocerSaveRecord">
    <vt:lpwstr>eyJoZGlkIjoiMmNmZWJhOTdhYjg1MGExNmM1MWI5ZjdkODk5MzE4NTEifQ==</vt:lpwstr>
  </property>
</Properties>
</file>