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A3AA23C">
      <w:pPr>
        <w:rPr>
          <w:rFonts w:hint="eastAsia"/>
          <w:lang w:val="en-US" w:eastAsia="zh-CN"/>
        </w:rPr>
      </w:pPr>
    </w:p>
    <w:p w14:paraId="6F031877">
      <w:pPr>
        <w:rPr>
          <w:rFonts w:hint="eastAsia"/>
          <w:lang w:val="en-US" w:eastAsia="zh-CN"/>
        </w:rPr>
      </w:pPr>
    </w:p>
    <w:p w14:paraId="57C02308">
      <w:pPr>
        <w:rPr>
          <w:rFonts w:hint="eastAsia"/>
          <w:lang w:val="en-US" w:eastAsia="zh-CN"/>
        </w:rPr>
      </w:pPr>
    </w:p>
    <w:p w14:paraId="499EA88C">
      <w:pPr>
        <w:rPr>
          <w:rFonts w:hint="eastAsia"/>
          <w:lang w:val="en-US" w:eastAsia="zh-CN"/>
        </w:rPr>
      </w:pPr>
    </w:p>
    <w:p w14:paraId="70AA879F">
      <w:pPr>
        <w:rPr>
          <w:rFonts w:hint="eastAsia"/>
          <w:lang w:val="en-US" w:eastAsia="zh-CN"/>
        </w:rPr>
      </w:pPr>
    </w:p>
    <w:p w14:paraId="074ABB63">
      <w:pPr>
        <w:rPr>
          <w:rFonts w:hint="eastAsia"/>
          <w:lang w:val="en-US" w:eastAsia="zh-CN"/>
        </w:rPr>
      </w:pPr>
    </w:p>
    <w:p w14:paraId="4F6741CA">
      <w:pPr>
        <w:rPr>
          <w:rFonts w:hint="eastAsia"/>
          <w:lang w:val="en-US" w:eastAsia="zh-CN"/>
        </w:rPr>
      </w:pPr>
    </w:p>
    <w:p w14:paraId="51DEB244">
      <w:pPr>
        <w:rPr>
          <w:rFonts w:hint="eastAsia"/>
          <w:lang w:val="en-US" w:eastAsia="zh-CN"/>
        </w:rPr>
      </w:pPr>
    </w:p>
    <w:p w14:paraId="2D53384D">
      <w:pPr>
        <w:rPr>
          <w:rFonts w:hint="eastAsia"/>
          <w:lang w:val="en-US" w:eastAsia="zh-CN"/>
        </w:rPr>
      </w:pPr>
    </w:p>
    <w:p w14:paraId="304C0036">
      <w:pPr>
        <w:rPr>
          <w:rFonts w:hint="eastAsia"/>
          <w:lang w:val="en-US" w:eastAsia="zh-CN"/>
        </w:rPr>
      </w:pPr>
    </w:p>
    <w:p w14:paraId="6E24C2D0">
      <w:pPr>
        <w:rPr>
          <w:rFonts w:hint="eastAsia"/>
          <w:lang w:val="en-US" w:eastAsia="zh-CN"/>
        </w:rPr>
      </w:pPr>
    </w:p>
    <w:p w14:paraId="2825B485">
      <w:pPr>
        <w:rPr>
          <w:rFonts w:hint="eastAsia"/>
          <w:lang w:val="en-US" w:eastAsia="zh-CN"/>
        </w:rPr>
      </w:pPr>
    </w:p>
    <w:p w14:paraId="16961EC8">
      <w:pPr>
        <w:rPr>
          <w:rFonts w:hint="eastAsia"/>
          <w:lang w:val="en-US" w:eastAsia="zh-CN"/>
        </w:rPr>
      </w:pPr>
    </w:p>
    <w:p w14:paraId="2E4EB43B">
      <w:pPr>
        <w:rPr>
          <w:rFonts w:hint="eastAsia"/>
          <w:lang w:val="en-US" w:eastAsia="zh-CN"/>
        </w:rPr>
      </w:pPr>
    </w:p>
    <w:p w14:paraId="5964AEA8">
      <w:pPr>
        <w:jc w:val="center"/>
        <w:rPr>
          <w:rFonts w:hint="eastAsia"/>
          <w:b/>
          <w:bCs/>
          <w:sz w:val="44"/>
          <w:szCs w:val="44"/>
          <w:lang w:val="en-US" w:eastAsia="zh-CN"/>
        </w:rPr>
      </w:pPr>
      <w:r>
        <w:rPr>
          <w:rFonts w:hint="eastAsia"/>
          <w:b/>
          <w:bCs/>
          <w:sz w:val="44"/>
          <w:szCs w:val="44"/>
          <w:lang w:val="en-US" w:eastAsia="zh-CN"/>
        </w:rPr>
        <w:t>永吉县禁止开垦陡坡地范围划定技术报告</w:t>
      </w:r>
    </w:p>
    <w:p w14:paraId="05965BC0">
      <w:pPr>
        <w:jc w:val="center"/>
        <w:rPr>
          <w:rFonts w:hint="eastAsia"/>
          <w:b/>
          <w:bCs/>
          <w:sz w:val="44"/>
          <w:szCs w:val="44"/>
          <w:lang w:val="en-US" w:eastAsia="zh-CN"/>
        </w:rPr>
      </w:pPr>
    </w:p>
    <w:p w14:paraId="62FF074D">
      <w:pPr>
        <w:jc w:val="center"/>
        <w:rPr>
          <w:rFonts w:hint="eastAsia"/>
          <w:b/>
          <w:bCs/>
          <w:sz w:val="44"/>
          <w:szCs w:val="44"/>
          <w:lang w:val="en-US" w:eastAsia="zh-CN"/>
        </w:rPr>
      </w:pPr>
    </w:p>
    <w:p w14:paraId="7A15BB06">
      <w:pPr>
        <w:jc w:val="center"/>
        <w:rPr>
          <w:rFonts w:hint="eastAsia"/>
          <w:b/>
          <w:bCs/>
          <w:sz w:val="44"/>
          <w:szCs w:val="44"/>
          <w:lang w:val="en-US" w:eastAsia="zh-CN"/>
        </w:rPr>
      </w:pPr>
    </w:p>
    <w:p w14:paraId="5F6A186A">
      <w:pPr>
        <w:jc w:val="center"/>
        <w:rPr>
          <w:rFonts w:hint="eastAsia"/>
          <w:b/>
          <w:bCs/>
          <w:sz w:val="44"/>
          <w:szCs w:val="44"/>
          <w:lang w:val="en-US" w:eastAsia="zh-CN"/>
        </w:rPr>
      </w:pPr>
    </w:p>
    <w:p w14:paraId="34033D4F">
      <w:pPr>
        <w:jc w:val="center"/>
        <w:rPr>
          <w:rFonts w:hint="eastAsia"/>
          <w:b/>
          <w:bCs/>
          <w:sz w:val="44"/>
          <w:szCs w:val="44"/>
          <w:lang w:val="en-US" w:eastAsia="zh-CN"/>
        </w:rPr>
      </w:pPr>
    </w:p>
    <w:p w14:paraId="0390D2C4">
      <w:pPr>
        <w:jc w:val="center"/>
        <w:rPr>
          <w:rFonts w:hint="eastAsia"/>
          <w:b/>
          <w:bCs/>
          <w:sz w:val="44"/>
          <w:szCs w:val="44"/>
          <w:lang w:val="en-US" w:eastAsia="zh-CN"/>
        </w:rPr>
      </w:pPr>
    </w:p>
    <w:p w14:paraId="4284FEC8">
      <w:pPr>
        <w:jc w:val="center"/>
        <w:rPr>
          <w:rFonts w:hint="eastAsia"/>
          <w:b/>
          <w:bCs/>
          <w:sz w:val="44"/>
          <w:szCs w:val="44"/>
          <w:lang w:val="en-US" w:eastAsia="zh-CN"/>
        </w:rPr>
      </w:pPr>
    </w:p>
    <w:p w14:paraId="795DEDF3">
      <w:pPr>
        <w:jc w:val="center"/>
        <w:rPr>
          <w:rFonts w:hint="eastAsia"/>
          <w:b/>
          <w:bCs/>
          <w:sz w:val="44"/>
          <w:szCs w:val="44"/>
          <w:lang w:val="en-US" w:eastAsia="zh-CN"/>
        </w:rPr>
      </w:pPr>
    </w:p>
    <w:p w14:paraId="652180EA">
      <w:pPr>
        <w:jc w:val="center"/>
        <w:rPr>
          <w:rFonts w:hint="eastAsia"/>
          <w:b/>
          <w:bCs/>
          <w:sz w:val="44"/>
          <w:szCs w:val="44"/>
          <w:lang w:val="en-US" w:eastAsia="zh-CN"/>
        </w:rPr>
      </w:pPr>
    </w:p>
    <w:p w14:paraId="4DB622C6">
      <w:pPr>
        <w:jc w:val="center"/>
        <w:rPr>
          <w:rFonts w:hint="eastAsia"/>
          <w:b/>
          <w:bCs/>
          <w:sz w:val="44"/>
          <w:szCs w:val="44"/>
          <w:lang w:val="en-US" w:eastAsia="zh-CN"/>
        </w:rPr>
      </w:pPr>
    </w:p>
    <w:p w14:paraId="32DAA23A">
      <w:pPr>
        <w:jc w:val="center"/>
        <w:rPr>
          <w:rFonts w:hint="eastAsia"/>
          <w:b/>
          <w:bCs/>
          <w:sz w:val="32"/>
          <w:szCs w:val="32"/>
          <w:lang w:val="en-US" w:eastAsia="zh-CN"/>
        </w:rPr>
      </w:pPr>
      <w:r>
        <w:rPr>
          <w:rFonts w:hint="eastAsia"/>
          <w:b/>
          <w:bCs/>
          <w:sz w:val="32"/>
          <w:szCs w:val="32"/>
          <w:lang w:val="en-US" w:eastAsia="zh-CN"/>
        </w:rPr>
        <w:t>永吉县水利局</w:t>
      </w:r>
    </w:p>
    <w:p w14:paraId="4E3FC072">
      <w:pPr>
        <w:jc w:val="center"/>
        <w:rPr>
          <w:rFonts w:hint="default"/>
          <w:b/>
          <w:bCs/>
          <w:sz w:val="32"/>
          <w:szCs w:val="32"/>
          <w:lang w:val="en-US" w:eastAsia="zh-CN"/>
        </w:rPr>
      </w:pPr>
      <w:r>
        <w:rPr>
          <w:rFonts w:hint="eastAsia"/>
          <w:b/>
          <w:bCs/>
          <w:sz w:val="32"/>
          <w:szCs w:val="32"/>
          <w:lang w:val="en-US" w:eastAsia="zh-CN"/>
        </w:rPr>
        <w:t>2025年9月</w:t>
      </w:r>
    </w:p>
    <w:p w14:paraId="630DD2A8">
      <w:pPr>
        <w:spacing w:before="0" w:beforeLines="0" w:after="0" w:afterLines="0" w:line="240" w:lineRule="auto"/>
        <w:ind w:left="0" w:leftChars="0" w:right="0" w:rightChars="0" w:firstLine="0" w:firstLineChars="0"/>
        <w:jc w:val="center"/>
        <w:rPr>
          <w:rFonts w:ascii="Times New Roman" w:hAnsi="Times New Roman" w:eastAsia="宋体" w:cstheme="minorBidi"/>
          <w:kern w:val="2"/>
          <w:sz w:val="28"/>
          <w:szCs w:val="24"/>
          <w:lang w:val="en-US" w:eastAsia="zh-CN" w:bidi="ar-SA"/>
        </w:rPr>
        <w:sectPr>
          <w:headerReference r:id="rId3" w:type="default"/>
          <w:pgSz w:w="11906" w:h="16838"/>
          <w:pgMar w:top="1440" w:right="1800" w:bottom="1440" w:left="1800" w:header="851" w:footer="992" w:gutter="0"/>
          <w:pgNumType w:start="1"/>
          <w:cols w:space="425" w:num="1"/>
          <w:docGrid w:type="lines" w:linePitch="312" w:charSpace="0"/>
        </w:sectPr>
      </w:pPr>
    </w:p>
    <w:sdt>
      <w:sdtPr>
        <w:rPr>
          <w:rFonts w:ascii="Times New Roman" w:hAnsi="Times New Roman" w:eastAsia="宋体" w:cstheme="minorBidi"/>
          <w:kern w:val="2"/>
          <w:sz w:val="28"/>
          <w:szCs w:val="24"/>
          <w:lang w:val="en-US" w:eastAsia="zh-CN" w:bidi="ar-SA"/>
        </w:rPr>
        <w:id w:val="147476438"/>
        <w15:color w:val="DBDBDB"/>
        <w:docPartObj>
          <w:docPartGallery w:val="Table of Contents"/>
          <w:docPartUnique/>
        </w:docPartObj>
      </w:sdtPr>
      <w:sdtEndPr>
        <w:rPr>
          <w:rFonts w:ascii="Times New Roman" w:hAnsi="Times New Roman" w:eastAsia="宋体" w:cstheme="minorBidi"/>
          <w:kern w:val="2"/>
          <w:sz w:val="28"/>
          <w:szCs w:val="24"/>
          <w:lang w:val="en-US" w:eastAsia="zh-CN" w:bidi="ar-SA"/>
        </w:rPr>
      </w:sdtEndPr>
      <w:sdtContent>
        <w:p w14:paraId="6E4C537E">
          <w:pPr>
            <w:spacing w:before="0" w:beforeLines="0" w:after="0" w:afterLines="0" w:line="240" w:lineRule="auto"/>
            <w:ind w:left="0" w:leftChars="0" w:right="0" w:rightChars="0" w:firstLine="0" w:firstLineChars="0"/>
            <w:jc w:val="center"/>
            <w:rPr>
              <w:rFonts w:ascii="Times New Roman" w:hAnsi="Times New Roman" w:eastAsia="宋体"/>
              <w:sz w:val="36"/>
              <w:szCs w:val="36"/>
            </w:rPr>
          </w:pPr>
          <w:r>
            <w:rPr>
              <w:rFonts w:ascii="Times New Roman" w:hAnsi="Times New Roman" w:eastAsia="宋体"/>
              <w:b/>
              <w:bCs/>
              <w:sz w:val="36"/>
              <w:szCs w:val="36"/>
            </w:rPr>
            <w:t>目</w:t>
          </w:r>
          <w:r>
            <w:rPr>
              <w:rFonts w:hint="eastAsia" w:ascii="Times New Roman" w:hAnsi="Times New Roman" w:eastAsia="宋体"/>
              <w:b/>
              <w:bCs/>
              <w:sz w:val="36"/>
              <w:szCs w:val="36"/>
              <w:lang w:val="en-US" w:eastAsia="zh-CN"/>
            </w:rPr>
            <w:t xml:space="preserve"> </w:t>
          </w:r>
          <w:r>
            <w:rPr>
              <w:rFonts w:ascii="Times New Roman" w:hAnsi="Times New Roman" w:eastAsia="宋体"/>
              <w:b/>
              <w:bCs/>
              <w:sz w:val="36"/>
              <w:szCs w:val="36"/>
            </w:rPr>
            <w:t>录</w:t>
          </w:r>
        </w:p>
        <w:p w14:paraId="2A0688C0">
          <w:pPr>
            <w:pStyle w:val="10"/>
            <w:tabs>
              <w:tab w:val="right" w:leader="dot" w:pos="8306"/>
            </w:tabs>
            <w:rPr>
              <w:rFonts w:hint="eastAsia" w:asciiTheme="minorEastAsia" w:hAnsiTheme="minorEastAsia" w:eastAsiaTheme="minorEastAsia" w:cstheme="minorEastAsia"/>
              <w:sz w:val="30"/>
              <w:szCs w:val="30"/>
              <w:highlight w:val="none"/>
            </w:rPr>
          </w:pPr>
          <w:r>
            <w:rPr>
              <w:rFonts w:hint="eastAsia" w:asciiTheme="minorEastAsia" w:hAnsiTheme="minorEastAsia" w:eastAsiaTheme="minorEastAsia" w:cstheme="minorEastAsia"/>
              <w:b/>
              <w:bCs/>
              <w:sz w:val="30"/>
              <w:szCs w:val="30"/>
              <w:highlight w:val="none"/>
            </w:rPr>
            <w:fldChar w:fldCharType="begin"/>
          </w:r>
          <w:r>
            <w:rPr>
              <w:rFonts w:hint="eastAsia" w:asciiTheme="minorEastAsia" w:hAnsiTheme="minorEastAsia" w:eastAsiaTheme="minorEastAsia" w:cstheme="minorEastAsia"/>
              <w:b/>
              <w:bCs/>
              <w:sz w:val="30"/>
              <w:szCs w:val="30"/>
              <w:highlight w:val="none"/>
            </w:rPr>
            <w:instrText xml:space="preserve">TOC \o "1-3" \h \u </w:instrText>
          </w:r>
          <w:r>
            <w:rPr>
              <w:rFonts w:hint="eastAsia" w:asciiTheme="minorEastAsia" w:hAnsiTheme="minorEastAsia" w:eastAsiaTheme="minorEastAsia" w:cstheme="minorEastAsia"/>
              <w:b/>
              <w:bCs/>
              <w:sz w:val="30"/>
              <w:szCs w:val="30"/>
              <w:highlight w:val="none"/>
            </w:rPr>
            <w:fldChar w:fldCharType="separate"/>
          </w:r>
          <w:r>
            <w:rPr>
              <w:rFonts w:hint="eastAsia" w:asciiTheme="minorEastAsia" w:hAnsiTheme="minorEastAsia" w:eastAsiaTheme="minorEastAsia" w:cstheme="minorEastAsia"/>
              <w:bCs/>
              <w:sz w:val="30"/>
              <w:szCs w:val="30"/>
              <w:highlight w:val="none"/>
            </w:rPr>
            <w:fldChar w:fldCharType="begin"/>
          </w:r>
          <w:r>
            <w:rPr>
              <w:rFonts w:hint="eastAsia" w:asciiTheme="minorEastAsia" w:hAnsiTheme="minorEastAsia" w:eastAsiaTheme="minorEastAsia" w:cstheme="minorEastAsia"/>
              <w:bCs/>
              <w:sz w:val="30"/>
              <w:szCs w:val="30"/>
              <w:highlight w:val="none"/>
            </w:rPr>
            <w:instrText xml:space="preserve"> HYPERLINK \l _Toc19775 </w:instrText>
          </w:r>
          <w:r>
            <w:rPr>
              <w:rFonts w:hint="eastAsia" w:asciiTheme="minorEastAsia" w:hAnsiTheme="minorEastAsia" w:eastAsiaTheme="minorEastAsia" w:cstheme="minorEastAsia"/>
              <w:bCs/>
              <w:sz w:val="30"/>
              <w:szCs w:val="30"/>
              <w:highlight w:val="none"/>
            </w:rPr>
            <w:fldChar w:fldCharType="separate"/>
          </w:r>
          <w:r>
            <w:rPr>
              <w:rFonts w:hint="eastAsia" w:asciiTheme="minorEastAsia" w:hAnsiTheme="minorEastAsia" w:eastAsiaTheme="minorEastAsia" w:cstheme="minorEastAsia"/>
              <w:sz w:val="30"/>
              <w:szCs w:val="30"/>
              <w:highlight w:val="none"/>
              <w:lang w:val="en-US" w:eastAsia="zh-CN"/>
            </w:rPr>
            <w:t>前言</w:t>
          </w:r>
          <w:r>
            <w:rPr>
              <w:rFonts w:hint="eastAsia" w:asciiTheme="minorEastAsia" w:hAnsiTheme="minorEastAsia" w:eastAsiaTheme="minorEastAsia" w:cstheme="minorEastAsia"/>
              <w:sz w:val="30"/>
              <w:szCs w:val="30"/>
              <w:highlight w:val="none"/>
            </w:rPr>
            <w:tab/>
          </w:r>
          <w:r>
            <w:rPr>
              <w:rFonts w:hint="eastAsia" w:asciiTheme="minorEastAsia" w:hAnsiTheme="minorEastAsia" w:eastAsiaTheme="minorEastAsia" w:cstheme="minorEastAsia"/>
              <w:sz w:val="30"/>
              <w:szCs w:val="30"/>
              <w:highlight w:val="none"/>
            </w:rPr>
            <w:fldChar w:fldCharType="begin"/>
          </w:r>
          <w:r>
            <w:rPr>
              <w:rFonts w:hint="eastAsia" w:asciiTheme="minorEastAsia" w:hAnsiTheme="minorEastAsia" w:eastAsiaTheme="minorEastAsia" w:cstheme="minorEastAsia"/>
              <w:sz w:val="30"/>
              <w:szCs w:val="30"/>
              <w:highlight w:val="none"/>
            </w:rPr>
            <w:instrText xml:space="preserve"> PAGEREF _Toc19775 \h </w:instrText>
          </w:r>
          <w:r>
            <w:rPr>
              <w:rFonts w:hint="eastAsia" w:asciiTheme="minorEastAsia" w:hAnsiTheme="minorEastAsia" w:eastAsiaTheme="minorEastAsia" w:cstheme="minorEastAsia"/>
              <w:sz w:val="30"/>
              <w:szCs w:val="30"/>
              <w:highlight w:val="none"/>
            </w:rPr>
            <w:fldChar w:fldCharType="separate"/>
          </w:r>
          <w:r>
            <w:rPr>
              <w:rFonts w:hint="eastAsia" w:asciiTheme="minorEastAsia" w:hAnsiTheme="minorEastAsia" w:eastAsiaTheme="minorEastAsia" w:cstheme="minorEastAsia"/>
              <w:sz w:val="30"/>
              <w:szCs w:val="30"/>
              <w:highlight w:val="none"/>
            </w:rPr>
            <w:t>1</w:t>
          </w:r>
          <w:r>
            <w:rPr>
              <w:rFonts w:hint="eastAsia" w:asciiTheme="minorEastAsia" w:hAnsiTheme="minorEastAsia" w:eastAsiaTheme="minorEastAsia" w:cstheme="minorEastAsia"/>
              <w:sz w:val="30"/>
              <w:szCs w:val="30"/>
              <w:highlight w:val="none"/>
            </w:rPr>
            <w:fldChar w:fldCharType="end"/>
          </w:r>
          <w:r>
            <w:rPr>
              <w:rFonts w:hint="eastAsia" w:asciiTheme="minorEastAsia" w:hAnsiTheme="minorEastAsia" w:eastAsiaTheme="minorEastAsia" w:cstheme="minorEastAsia"/>
              <w:bCs/>
              <w:sz w:val="30"/>
              <w:szCs w:val="30"/>
              <w:highlight w:val="none"/>
            </w:rPr>
            <w:fldChar w:fldCharType="end"/>
          </w:r>
        </w:p>
        <w:p w14:paraId="210E8596">
          <w:pPr>
            <w:pStyle w:val="10"/>
            <w:tabs>
              <w:tab w:val="right" w:leader="dot" w:pos="8306"/>
            </w:tabs>
            <w:rPr>
              <w:rFonts w:hint="eastAsia" w:asciiTheme="minorEastAsia" w:hAnsiTheme="minorEastAsia" w:eastAsiaTheme="minorEastAsia" w:cstheme="minorEastAsia"/>
              <w:sz w:val="30"/>
              <w:szCs w:val="30"/>
              <w:highlight w:val="none"/>
            </w:rPr>
          </w:pPr>
          <w:r>
            <w:rPr>
              <w:rFonts w:hint="eastAsia" w:asciiTheme="minorEastAsia" w:hAnsiTheme="minorEastAsia" w:eastAsiaTheme="minorEastAsia" w:cstheme="minorEastAsia"/>
              <w:bCs/>
              <w:sz w:val="30"/>
              <w:szCs w:val="30"/>
              <w:highlight w:val="none"/>
            </w:rPr>
            <w:fldChar w:fldCharType="begin"/>
          </w:r>
          <w:r>
            <w:rPr>
              <w:rFonts w:hint="eastAsia" w:asciiTheme="minorEastAsia" w:hAnsiTheme="minorEastAsia" w:eastAsiaTheme="minorEastAsia" w:cstheme="minorEastAsia"/>
              <w:bCs/>
              <w:sz w:val="30"/>
              <w:szCs w:val="30"/>
              <w:highlight w:val="none"/>
            </w:rPr>
            <w:instrText xml:space="preserve"> HYPERLINK \l _Toc20733 </w:instrText>
          </w:r>
          <w:r>
            <w:rPr>
              <w:rFonts w:hint="eastAsia" w:asciiTheme="minorEastAsia" w:hAnsiTheme="minorEastAsia" w:eastAsiaTheme="minorEastAsia" w:cstheme="minorEastAsia"/>
              <w:bCs/>
              <w:sz w:val="30"/>
              <w:szCs w:val="30"/>
              <w:highlight w:val="none"/>
            </w:rPr>
            <w:fldChar w:fldCharType="separate"/>
          </w:r>
          <w:r>
            <w:rPr>
              <w:rFonts w:hint="eastAsia" w:asciiTheme="minorEastAsia" w:hAnsiTheme="minorEastAsia" w:eastAsiaTheme="minorEastAsia" w:cstheme="minorEastAsia"/>
              <w:sz w:val="30"/>
              <w:szCs w:val="30"/>
              <w:highlight w:val="none"/>
              <w:lang w:val="en-US" w:eastAsia="zh-CN"/>
            </w:rPr>
            <w:t>1 基本概况</w:t>
          </w:r>
          <w:r>
            <w:rPr>
              <w:rFonts w:hint="eastAsia" w:asciiTheme="minorEastAsia" w:hAnsiTheme="minorEastAsia" w:eastAsiaTheme="minorEastAsia" w:cstheme="minorEastAsia"/>
              <w:sz w:val="30"/>
              <w:szCs w:val="30"/>
              <w:highlight w:val="none"/>
            </w:rPr>
            <w:tab/>
          </w:r>
          <w:r>
            <w:rPr>
              <w:rFonts w:hint="eastAsia" w:asciiTheme="minorEastAsia" w:hAnsiTheme="minorEastAsia" w:eastAsiaTheme="minorEastAsia" w:cstheme="minorEastAsia"/>
              <w:sz w:val="30"/>
              <w:szCs w:val="30"/>
              <w:highlight w:val="none"/>
            </w:rPr>
            <w:fldChar w:fldCharType="begin"/>
          </w:r>
          <w:r>
            <w:rPr>
              <w:rFonts w:hint="eastAsia" w:asciiTheme="minorEastAsia" w:hAnsiTheme="minorEastAsia" w:eastAsiaTheme="minorEastAsia" w:cstheme="minorEastAsia"/>
              <w:sz w:val="30"/>
              <w:szCs w:val="30"/>
              <w:highlight w:val="none"/>
            </w:rPr>
            <w:instrText xml:space="preserve"> PAGEREF _Toc20733 \h </w:instrText>
          </w:r>
          <w:r>
            <w:rPr>
              <w:rFonts w:hint="eastAsia" w:asciiTheme="minorEastAsia" w:hAnsiTheme="minorEastAsia" w:eastAsiaTheme="minorEastAsia" w:cstheme="minorEastAsia"/>
              <w:sz w:val="30"/>
              <w:szCs w:val="30"/>
              <w:highlight w:val="none"/>
            </w:rPr>
            <w:fldChar w:fldCharType="separate"/>
          </w:r>
          <w:r>
            <w:rPr>
              <w:rFonts w:hint="eastAsia" w:asciiTheme="minorEastAsia" w:hAnsiTheme="minorEastAsia" w:eastAsiaTheme="minorEastAsia" w:cstheme="minorEastAsia"/>
              <w:sz w:val="30"/>
              <w:szCs w:val="30"/>
              <w:highlight w:val="none"/>
            </w:rPr>
            <w:t>3</w:t>
          </w:r>
          <w:r>
            <w:rPr>
              <w:rFonts w:hint="eastAsia" w:asciiTheme="minorEastAsia" w:hAnsiTheme="minorEastAsia" w:eastAsiaTheme="minorEastAsia" w:cstheme="minorEastAsia"/>
              <w:sz w:val="30"/>
              <w:szCs w:val="30"/>
              <w:highlight w:val="none"/>
            </w:rPr>
            <w:fldChar w:fldCharType="end"/>
          </w:r>
          <w:r>
            <w:rPr>
              <w:rFonts w:hint="eastAsia" w:asciiTheme="minorEastAsia" w:hAnsiTheme="minorEastAsia" w:eastAsiaTheme="minorEastAsia" w:cstheme="minorEastAsia"/>
              <w:bCs/>
              <w:sz w:val="30"/>
              <w:szCs w:val="30"/>
              <w:highlight w:val="none"/>
            </w:rPr>
            <w:fldChar w:fldCharType="end"/>
          </w:r>
        </w:p>
        <w:p w14:paraId="09F38762">
          <w:pPr>
            <w:pStyle w:val="10"/>
            <w:tabs>
              <w:tab w:val="right" w:leader="dot" w:pos="8306"/>
            </w:tabs>
            <w:ind w:firstLine="600" w:firstLineChars="200"/>
            <w:rPr>
              <w:rFonts w:hint="eastAsia" w:asciiTheme="minorEastAsia" w:hAnsiTheme="minorEastAsia" w:eastAsiaTheme="minorEastAsia" w:cstheme="minorEastAsia"/>
              <w:sz w:val="30"/>
              <w:szCs w:val="30"/>
              <w:highlight w:val="none"/>
            </w:rPr>
          </w:pPr>
          <w:r>
            <w:rPr>
              <w:rFonts w:hint="eastAsia" w:asciiTheme="minorEastAsia" w:hAnsiTheme="minorEastAsia" w:eastAsiaTheme="minorEastAsia" w:cstheme="minorEastAsia"/>
              <w:bCs/>
              <w:sz w:val="30"/>
              <w:szCs w:val="30"/>
              <w:highlight w:val="none"/>
            </w:rPr>
            <w:fldChar w:fldCharType="begin"/>
          </w:r>
          <w:r>
            <w:rPr>
              <w:rFonts w:hint="eastAsia" w:asciiTheme="minorEastAsia" w:hAnsiTheme="minorEastAsia" w:eastAsiaTheme="minorEastAsia" w:cstheme="minorEastAsia"/>
              <w:bCs/>
              <w:sz w:val="30"/>
              <w:szCs w:val="30"/>
              <w:highlight w:val="none"/>
            </w:rPr>
            <w:instrText xml:space="preserve"> HYPERLINK \l _Toc8263 </w:instrText>
          </w:r>
          <w:r>
            <w:rPr>
              <w:rFonts w:hint="eastAsia" w:asciiTheme="minorEastAsia" w:hAnsiTheme="minorEastAsia" w:eastAsiaTheme="minorEastAsia" w:cstheme="minorEastAsia"/>
              <w:bCs/>
              <w:sz w:val="30"/>
              <w:szCs w:val="30"/>
              <w:highlight w:val="none"/>
            </w:rPr>
            <w:fldChar w:fldCharType="separate"/>
          </w:r>
          <w:r>
            <w:rPr>
              <w:rFonts w:hint="eastAsia" w:asciiTheme="minorEastAsia" w:hAnsiTheme="minorEastAsia" w:eastAsiaTheme="minorEastAsia" w:cstheme="minorEastAsia"/>
              <w:bCs/>
              <w:sz w:val="30"/>
              <w:szCs w:val="30"/>
              <w:highlight w:val="none"/>
              <w:lang w:val="en-US" w:eastAsia="zh-CN"/>
            </w:rPr>
            <w:t>1.1自然概况</w:t>
          </w:r>
          <w:r>
            <w:rPr>
              <w:rFonts w:hint="eastAsia" w:asciiTheme="minorEastAsia" w:hAnsiTheme="minorEastAsia" w:eastAsiaTheme="minorEastAsia" w:cstheme="minorEastAsia"/>
              <w:sz w:val="30"/>
              <w:szCs w:val="30"/>
              <w:highlight w:val="none"/>
            </w:rPr>
            <w:tab/>
          </w:r>
          <w:r>
            <w:rPr>
              <w:rFonts w:hint="eastAsia" w:asciiTheme="minorEastAsia" w:hAnsiTheme="minorEastAsia" w:eastAsiaTheme="minorEastAsia" w:cstheme="minorEastAsia"/>
              <w:sz w:val="30"/>
              <w:szCs w:val="30"/>
              <w:highlight w:val="none"/>
            </w:rPr>
            <w:fldChar w:fldCharType="begin"/>
          </w:r>
          <w:r>
            <w:rPr>
              <w:rFonts w:hint="eastAsia" w:asciiTheme="minorEastAsia" w:hAnsiTheme="minorEastAsia" w:eastAsiaTheme="minorEastAsia" w:cstheme="minorEastAsia"/>
              <w:sz w:val="30"/>
              <w:szCs w:val="30"/>
              <w:highlight w:val="none"/>
            </w:rPr>
            <w:instrText xml:space="preserve"> PAGEREF _Toc8263 \h </w:instrText>
          </w:r>
          <w:r>
            <w:rPr>
              <w:rFonts w:hint="eastAsia" w:asciiTheme="minorEastAsia" w:hAnsiTheme="minorEastAsia" w:eastAsiaTheme="minorEastAsia" w:cstheme="minorEastAsia"/>
              <w:sz w:val="30"/>
              <w:szCs w:val="30"/>
              <w:highlight w:val="none"/>
            </w:rPr>
            <w:fldChar w:fldCharType="separate"/>
          </w:r>
          <w:r>
            <w:rPr>
              <w:rFonts w:hint="eastAsia" w:asciiTheme="minorEastAsia" w:hAnsiTheme="minorEastAsia" w:eastAsiaTheme="minorEastAsia" w:cstheme="minorEastAsia"/>
              <w:sz w:val="30"/>
              <w:szCs w:val="30"/>
              <w:highlight w:val="none"/>
            </w:rPr>
            <w:t>3</w:t>
          </w:r>
          <w:r>
            <w:rPr>
              <w:rFonts w:hint="eastAsia" w:asciiTheme="minorEastAsia" w:hAnsiTheme="minorEastAsia" w:eastAsiaTheme="minorEastAsia" w:cstheme="minorEastAsia"/>
              <w:sz w:val="30"/>
              <w:szCs w:val="30"/>
              <w:highlight w:val="none"/>
            </w:rPr>
            <w:fldChar w:fldCharType="end"/>
          </w:r>
          <w:r>
            <w:rPr>
              <w:rFonts w:hint="eastAsia" w:asciiTheme="minorEastAsia" w:hAnsiTheme="minorEastAsia" w:eastAsiaTheme="minorEastAsia" w:cstheme="minorEastAsia"/>
              <w:bCs/>
              <w:sz w:val="30"/>
              <w:szCs w:val="30"/>
              <w:highlight w:val="none"/>
            </w:rPr>
            <w:fldChar w:fldCharType="end"/>
          </w:r>
        </w:p>
        <w:p w14:paraId="42DE84A5">
          <w:pPr>
            <w:pStyle w:val="10"/>
            <w:tabs>
              <w:tab w:val="right" w:leader="dot" w:pos="8306"/>
            </w:tabs>
            <w:ind w:firstLine="600" w:firstLineChars="200"/>
            <w:rPr>
              <w:rFonts w:hint="eastAsia" w:asciiTheme="minorEastAsia" w:hAnsiTheme="minorEastAsia" w:eastAsiaTheme="minorEastAsia" w:cstheme="minorEastAsia"/>
              <w:sz w:val="30"/>
              <w:szCs w:val="30"/>
              <w:highlight w:val="none"/>
            </w:rPr>
          </w:pPr>
          <w:r>
            <w:rPr>
              <w:rFonts w:hint="eastAsia" w:asciiTheme="minorEastAsia" w:hAnsiTheme="minorEastAsia" w:eastAsiaTheme="minorEastAsia" w:cstheme="minorEastAsia"/>
              <w:bCs/>
              <w:sz w:val="30"/>
              <w:szCs w:val="30"/>
              <w:highlight w:val="none"/>
            </w:rPr>
            <w:fldChar w:fldCharType="begin"/>
          </w:r>
          <w:r>
            <w:rPr>
              <w:rFonts w:hint="eastAsia" w:asciiTheme="minorEastAsia" w:hAnsiTheme="minorEastAsia" w:eastAsiaTheme="minorEastAsia" w:cstheme="minorEastAsia"/>
              <w:bCs/>
              <w:sz w:val="30"/>
              <w:szCs w:val="30"/>
              <w:highlight w:val="none"/>
            </w:rPr>
            <w:instrText xml:space="preserve"> HYPERLINK \l _Toc5003 </w:instrText>
          </w:r>
          <w:r>
            <w:rPr>
              <w:rFonts w:hint="eastAsia" w:asciiTheme="minorEastAsia" w:hAnsiTheme="minorEastAsia" w:eastAsiaTheme="minorEastAsia" w:cstheme="minorEastAsia"/>
              <w:bCs/>
              <w:sz w:val="30"/>
              <w:szCs w:val="30"/>
              <w:highlight w:val="none"/>
            </w:rPr>
            <w:fldChar w:fldCharType="separate"/>
          </w:r>
          <w:r>
            <w:rPr>
              <w:rFonts w:hint="eastAsia" w:asciiTheme="minorEastAsia" w:hAnsiTheme="minorEastAsia" w:eastAsiaTheme="minorEastAsia" w:cstheme="minorEastAsia"/>
              <w:bCs/>
              <w:sz w:val="30"/>
              <w:szCs w:val="30"/>
              <w:highlight w:val="none"/>
              <w:lang w:val="en-US" w:eastAsia="zh-CN"/>
            </w:rPr>
            <w:t>1.2经济社会概况</w:t>
          </w:r>
          <w:r>
            <w:rPr>
              <w:rFonts w:hint="eastAsia" w:asciiTheme="minorEastAsia" w:hAnsiTheme="minorEastAsia" w:eastAsiaTheme="minorEastAsia" w:cstheme="minorEastAsia"/>
              <w:sz w:val="30"/>
              <w:szCs w:val="30"/>
              <w:highlight w:val="none"/>
            </w:rPr>
            <w:tab/>
          </w:r>
          <w:r>
            <w:rPr>
              <w:rFonts w:hint="eastAsia" w:asciiTheme="minorEastAsia" w:hAnsiTheme="minorEastAsia" w:eastAsiaTheme="minorEastAsia" w:cstheme="minorEastAsia"/>
              <w:sz w:val="30"/>
              <w:szCs w:val="30"/>
              <w:highlight w:val="none"/>
            </w:rPr>
            <w:fldChar w:fldCharType="begin"/>
          </w:r>
          <w:r>
            <w:rPr>
              <w:rFonts w:hint="eastAsia" w:asciiTheme="minorEastAsia" w:hAnsiTheme="minorEastAsia" w:eastAsiaTheme="minorEastAsia" w:cstheme="minorEastAsia"/>
              <w:sz w:val="30"/>
              <w:szCs w:val="30"/>
              <w:highlight w:val="none"/>
            </w:rPr>
            <w:instrText xml:space="preserve"> PAGEREF _Toc5003 \h </w:instrText>
          </w:r>
          <w:r>
            <w:rPr>
              <w:rFonts w:hint="eastAsia" w:asciiTheme="minorEastAsia" w:hAnsiTheme="minorEastAsia" w:eastAsiaTheme="minorEastAsia" w:cstheme="minorEastAsia"/>
              <w:sz w:val="30"/>
              <w:szCs w:val="30"/>
              <w:highlight w:val="none"/>
            </w:rPr>
            <w:fldChar w:fldCharType="separate"/>
          </w:r>
          <w:r>
            <w:rPr>
              <w:rFonts w:hint="eastAsia" w:asciiTheme="minorEastAsia" w:hAnsiTheme="minorEastAsia" w:eastAsiaTheme="minorEastAsia" w:cstheme="minorEastAsia"/>
              <w:sz w:val="30"/>
              <w:szCs w:val="30"/>
              <w:highlight w:val="none"/>
            </w:rPr>
            <w:t>4</w:t>
          </w:r>
          <w:r>
            <w:rPr>
              <w:rFonts w:hint="eastAsia" w:asciiTheme="minorEastAsia" w:hAnsiTheme="minorEastAsia" w:eastAsiaTheme="minorEastAsia" w:cstheme="minorEastAsia"/>
              <w:sz w:val="30"/>
              <w:szCs w:val="30"/>
              <w:highlight w:val="none"/>
            </w:rPr>
            <w:fldChar w:fldCharType="end"/>
          </w:r>
          <w:r>
            <w:rPr>
              <w:rFonts w:hint="eastAsia" w:asciiTheme="minorEastAsia" w:hAnsiTheme="minorEastAsia" w:eastAsiaTheme="minorEastAsia" w:cstheme="minorEastAsia"/>
              <w:bCs/>
              <w:sz w:val="30"/>
              <w:szCs w:val="30"/>
              <w:highlight w:val="none"/>
            </w:rPr>
            <w:fldChar w:fldCharType="end"/>
          </w:r>
        </w:p>
        <w:p w14:paraId="336DA1E1">
          <w:pPr>
            <w:pStyle w:val="10"/>
            <w:tabs>
              <w:tab w:val="right" w:leader="dot" w:pos="8306"/>
            </w:tabs>
            <w:ind w:firstLine="600" w:firstLineChars="200"/>
            <w:rPr>
              <w:rFonts w:hint="eastAsia" w:asciiTheme="minorEastAsia" w:hAnsiTheme="minorEastAsia" w:eastAsiaTheme="minorEastAsia" w:cstheme="minorEastAsia"/>
              <w:sz w:val="30"/>
              <w:szCs w:val="30"/>
              <w:highlight w:val="none"/>
            </w:rPr>
          </w:pPr>
          <w:r>
            <w:rPr>
              <w:rFonts w:hint="eastAsia" w:asciiTheme="minorEastAsia" w:hAnsiTheme="minorEastAsia" w:eastAsiaTheme="minorEastAsia" w:cstheme="minorEastAsia"/>
              <w:bCs/>
              <w:sz w:val="30"/>
              <w:szCs w:val="30"/>
              <w:highlight w:val="none"/>
            </w:rPr>
            <w:fldChar w:fldCharType="begin"/>
          </w:r>
          <w:r>
            <w:rPr>
              <w:rFonts w:hint="eastAsia" w:asciiTheme="minorEastAsia" w:hAnsiTheme="minorEastAsia" w:eastAsiaTheme="minorEastAsia" w:cstheme="minorEastAsia"/>
              <w:bCs/>
              <w:sz w:val="30"/>
              <w:szCs w:val="30"/>
              <w:highlight w:val="none"/>
            </w:rPr>
            <w:instrText xml:space="preserve"> HYPERLINK \l _Toc1094 </w:instrText>
          </w:r>
          <w:r>
            <w:rPr>
              <w:rFonts w:hint="eastAsia" w:asciiTheme="minorEastAsia" w:hAnsiTheme="minorEastAsia" w:eastAsiaTheme="minorEastAsia" w:cstheme="minorEastAsia"/>
              <w:bCs/>
              <w:sz w:val="30"/>
              <w:szCs w:val="30"/>
              <w:highlight w:val="none"/>
            </w:rPr>
            <w:fldChar w:fldCharType="separate"/>
          </w:r>
          <w:r>
            <w:rPr>
              <w:rFonts w:hint="eastAsia" w:asciiTheme="minorEastAsia" w:hAnsiTheme="minorEastAsia" w:eastAsiaTheme="minorEastAsia" w:cstheme="minorEastAsia"/>
              <w:bCs/>
              <w:sz w:val="30"/>
              <w:szCs w:val="30"/>
              <w:highlight w:val="none"/>
              <w:lang w:val="en-US" w:eastAsia="zh-CN"/>
            </w:rPr>
            <w:t>1.3 自然条件</w:t>
          </w:r>
          <w:r>
            <w:rPr>
              <w:rFonts w:hint="eastAsia" w:asciiTheme="minorEastAsia" w:hAnsiTheme="minorEastAsia" w:eastAsiaTheme="minorEastAsia" w:cstheme="minorEastAsia"/>
              <w:sz w:val="30"/>
              <w:szCs w:val="30"/>
              <w:highlight w:val="none"/>
            </w:rPr>
            <w:tab/>
          </w:r>
          <w:r>
            <w:rPr>
              <w:rFonts w:hint="eastAsia" w:asciiTheme="minorEastAsia" w:hAnsiTheme="minorEastAsia" w:eastAsiaTheme="minorEastAsia" w:cstheme="minorEastAsia"/>
              <w:sz w:val="30"/>
              <w:szCs w:val="30"/>
              <w:highlight w:val="none"/>
            </w:rPr>
            <w:fldChar w:fldCharType="begin"/>
          </w:r>
          <w:r>
            <w:rPr>
              <w:rFonts w:hint="eastAsia" w:asciiTheme="minorEastAsia" w:hAnsiTheme="minorEastAsia" w:eastAsiaTheme="minorEastAsia" w:cstheme="minorEastAsia"/>
              <w:sz w:val="30"/>
              <w:szCs w:val="30"/>
              <w:highlight w:val="none"/>
            </w:rPr>
            <w:instrText xml:space="preserve"> PAGEREF _Toc1094 \h </w:instrText>
          </w:r>
          <w:r>
            <w:rPr>
              <w:rFonts w:hint="eastAsia" w:asciiTheme="minorEastAsia" w:hAnsiTheme="minorEastAsia" w:eastAsiaTheme="minorEastAsia" w:cstheme="minorEastAsia"/>
              <w:sz w:val="30"/>
              <w:szCs w:val="30"/>
              <w:highlight w:val="none"/>
            </w:rPr>
            <w:fldChar w:fldCharType="separate"/>
          </w:r>
          <w:r>
            <w:rPr>
              <w:rFonts w:hint="eastAsia" w:asciiTheme="minorEastAsia" w:hAnsiTheme="minorEastAsia" w:eastAsiaTheme="minorEastAsia" w:cstheme="minorEastAsia"/>
              <w:sz w:val="30"/>
              <w:szCs w:val="30"/>
              <w:highlight w:val="none"/>
            </w:rPr>
            <w:t>4</w:t>
          </w:r>
          <w:r>
            <w:rPr>
              <w:rFonts w:hint="eastAsia" w:asciiTheme="minorEastAsia" w:hAnsiTheme="minorEastAsia" w:eastAsiaTheme="minorEastAsia" w:cstheme="minorEastAsia"/>
              <w:sz w:val="30"/>
              <w:szCs w:val="30"/>
              <w:highlight w:val="none"/>
            </w:rPr>
            <w:fldChar w:fldCharType="end"/>
          </w:r>
          <w:r>
            <w:rPr>
              <w:rFonts w:hint="eastAsia" w:asciiTheme="minorEastAsia" w:hAnsiTheme="minorEastAsia" w:eastAsiaTheme="minorEastAsia" w:cstheme="minorEastAsia"/>
              <w:bCs/>
              <w:sz w:val="30"/>
              <w:szCs w:val="30"/>
              <w:highlight w:val="none"/>
            </w:rPr>
            <w:fldChar w:fldCharType="end"/>
          </w:r>
        </w:p>
        <w:p w14:paraId="355AB279">
          <w:pPr>
            <w:pStyle w:val="10"/>
            <w:tabs>
              <w:tab w:val="right" w:leader="dot" w:pos="8306"/>
            </w:tabs>
            <w:ind w:firstLine="600" w:firstLineChars="200"/>
            <w:rPr>
              <w:rFonts w:hint="eastAsia" w:asciiTheme="minorEastAsia" w:hAnsiTheme="minorEastAsia" w:eastAsiaTheme="minorEastAsia" w:cstheme="minorEastAsia"/>
              <w:sz w:val="30"/>
              <w:szCs w:val="30"/>
              <w:highlight w:val="none"/>
            </w:rPr>
          </w:pPr>
          <w:r>
            <w:rPr>
              <w:rFonts w:hint="eastAsia" w:asciiTheme="minorEastAsia" w:hAnsiTheme="minorEastAsia" w:eastAsiaTheme="minorEastAsia" w:cstheme="minorEastAsia"/>
              <w:bCs/>
              <w:sz w:val="30"/>
              <w:szCs w:val="30"/>
              <w:highlight w:val="none"/>
            </w:rPr>
            <w:fldChar w:fldCharType="begin"/>
          </w:r>
          <w:r>
            <w:rPr>
              <w:rFonts w:hint="eastAsia" w:asciiTheme="minorEastAsia" w:hAnsiTheme="minorEastAsia" w:eastAsiaTheme="minorEastAsia" w:cstheme="minorEastAsia"/>
              <w:bCs/>
              <w:sz w:val="30"/>
              <w:szCs w:val="30"/>
              <w:highlight w:val="none"/>
            </w:rPr>
            <w:instrText xml:space="preserve"> HYPERLINK \l _Toc18608 </w:instrText>
          </w:r>
          <w:r>
            <w:rPr>
              <w:rFonts w:hint="eastAsia" w:asciiTheme="minorEastAsia" w:hAnsiTheme="minorEastAsia" w:eastAsiaTheme="minorEastAsia" w:cstheme="minorEastAsia"/>
              <w:bCs/>
              <w:sz w:val="30"/>
              <w:szCs w:val="30"/>
              <w:highlight w:val="none"/>
            </w:rPr>
            <w:fldChar w:fldCharType="separate"/>
          </w:r>
          <w:r>
            <w:rPr>
              <w:rFonts w:hint="eastAsia" w:asciiTheme="minorEastAsia" w:hAnsiTheme="minorEastAsia" w:eastAsiaTheme="minorEastAsia" w:cstheme="minorEastAsia"/>
              <w:bCs/>
              <w:sz w:val="30"/>
              <w:szCs w:val="30"/>
              <w:highlight w:val="none"/>
              <w:lang w:val="en-US" w:eastAsia="zh-CN"/>
            </w:rPr>
            <w:t>1.4水土流失与水土保持现状</w:t>
          </w:r>
          <w:r>
            <w:rPr>
              <w:rFonts w:hint="eastAsia" w:asciiTheme="minorEastAsia" w:hAnsiTheme="minorEastAsia" w:eastAsiaTheme="minorEastAsia" w:cstheme="minorEastAsia"/>
              <w:sz w:val="30"/>
              <w:szCs w:val="30"/>
              <w:highlight w:val="none"/>
            </w:rPr>
            <w:tab/>
          </w:r>
          <w:r>
            <w:rPr>
              <w:rFonts w:hint="eastAsia" w:asciiTheme="minorEastAsia" w:hAnsiTheme="minorEastAsia" w:eastAsiaTheme="minorEastAsia" w:cstheme="minorEastAsia"/>
              <w:sz w:val="30"/>
              <w:szCs w:val="30"/>
              <w:highlight w:val="none"/>
            </w:rPr>
            <w:fldChar w:fldCharType="begin"/>
          </w:r>
          <w:r>
            <w:rPr>
              <w:rFonts w:hint="eastAsia" w:asciiTheme="minorEastAsia" w:hAnsiTheme="minorEastAsia" w:eastAsiaTheme="minorEastAsia" w:cstheme="minorEastAsia"/>
              <w:sz w:val="30"/>
              <w:szCs w:val="30"/>
              <w:highlight w:val="none"/>
            </w:rPr>
            <w:instrText xml:space="preserve"> PAGEREF _Toc18608 \h </w:instrText>
          </w:r>
          <w:r>
            <w:rPr>
              <w:rFonts w:hint="eastAsia" w:asciiTheme="minorEastAsia" w:hAnsiTheme="minorEastAsia" w:eastAsiaTheme="minorEastAsia" w:cstheme="minorEastAsia"/>
              <w:sz w:val="30"/>
              <w:szCs w:val="30"/>
              <w:highlight w:val="none"/>
            </w:rPr>
            <w:fldChar w:fldCharType="separate"/>
          </w:r>
          <w:r>
            <w:rPr>
              <w:rFonts w:hint="eastAsia" w:asciiTheme="minorEastAsia" w:hAnsiTheme="minorEastAsia" w:eastAsiaTheme="minorEastAsia" w:cstheme="minorEastAsia"/>
              <w:sz w:val="30"/>
              <w:szCs w:val="30"/>
              <w:highlight w:val="none"/>
            </w:rPr>
            <w:t>9</w:t>
          </w:r>
          <w:r>
            <w:rPr>
              <w:rFonts w:hint="eastAsia" w:asciiTheme="minorEastAsia" w:hAnsiTheme="minorEastAsia" w:eastAsiaTheme="minorEastAsia" w:cstheme="minorEastAsia"/>
              <w:sz w:val="30"/>
              <w:szCs w:val="30"/>
              <w:highlight w:val="none"/>
            </w:rPr>
            <w:fldChar w:fldCharType="end"/>
          </w:r>
          <w:r>
            <w:rPr>
              <w:rFonts w:hint="eastAsia" w:asciiTheme="minorEastAsia" w:hAnsiTheme="minorEastAsia" w:eastAsiaTheme="minorEastAsia" w:cstheme="minorEastAsia"/>
              <w:bCs/>
              <w:sz w:val="30"/>
              <w:szCs w:val="30"/>
              <w:highlight w:val="none"/>
            </w:rPr>
            <w:fldChar w:fldCharType="end"/>
          </w:r>
        </w:p>
        <w:p w14:paraId="76302587">
          <w:pPr>
            <w:pStyle w:val="10"/>
            <w:tabs>
              <w:tab w:val="right" w:leader="dot" w:pos="8306"/>
            </w:tabs>
            <w:rPr>
              <w:rFonts w:hint="eastAsia" w:asciiTheme="minorEastAsia" w:hAnsiTheme="minorEastAsia" w:eastAsiaTheme="minorEastAsia" w:cstheme="minorEastAsia"/>
              <w:sz w:val="30"/>
              <w:szCs w:val="30"/>
              <w:highlight w:val="none"/>
            </w:rPr>
          </w:pPr>
          <w:r>
            <w:rPr>
              <w:rFonts w:hint="eastAsia" w:asciiTheme="minorEastAsia" w:hAnsiTheme="minorEastAsia" w:eastAsiaTheme="minorEastAsia" w:cstheme="minorEastAsia"/>
              <w:bCs/>
              <w:sz w:val="30"/>
              <w:szCs w:val="30"/>
              <w:highlight w:val="none"/>
            </w:rPr>
            <w:fldChar w:fldCharType="begin"/>
          </w:r>
          <w:r>
            <w:rPr>
              <w:rFonts w:hint="eastAsia" w:asciiTheme="minorEastAsia" w:hAnsiTheme="minorEastAsia" w:eastAsiaTheme="minorEastAsia" w:cstheme="minorEastAsia"/>
              <w:bCs/>
              <w:sz w:val="30"/>
              <w:szCs w:val="30"/>
              <w:highlight w:val="none"/>
            </w:rPr>
            <w:instrText xml:space="preserve"> HYPERLINK \l _Toc5400 </w:instrText>
          </w:r>
          <w:r>
            <w:rPr>
              <w:rFonts w:hint="eastAsia" w:asciiTheme="minorEastAsia" w:hAnsiTheme="minorEastAsia" w:eastAsiaTheme="minorEastAsia" w:cstheme="minorEastAsia"/>
              <w:bCs/>
              <w:sz w:val="30"/>
              <w:szCs w:val="30"/>
              <w:highlight w:val="none"/>
            </w:rPr>
            <w:fldChar w:fldCharType="separate"/>
          </w:r>
          <w:r>
            <w:rPr>
              <w:rFonts w:hint="eastAsia" w:asciiTheme="minorEastAsia" w:hAnsiTheme="minorEastAsia" w:eastAsiaTheme="minorEastAsia" w:cstheme="minorEastAsia"/>
              <w:sz w:val="30"/>
              <w:szCs w:val="30"/>
              <w:highlight w:val="none"/>
              <w:lang w:val="en-US" w:eastAsia="zh-CN"/>
            </w:rPr>
            <w:t>2划定依据与技术路线</w:t>
          </w:r>
          <w:r>
            <w:rPr>
              <w:rFonts w:hint="eastAsia" w:asciiTheme="minorEastAsia" w:hAnsiTheme="minorEastAsia" w:eastAsiaTheme="minorEastAsia" w:cstheme="minorEastAsia"/>
              <w:sz w:val="30"/>
              <w:szCs w:val="30"/>
              <w:highlight w:val="none"/>
            </w:rPr>
            <w:tab/>
          </w:r>
          <w:r>
            <w:rPr>
              <w:rFonts w:hint="eastAsia" w:asciiTheme="minorEastAsia" w:hAnsiTheme="minorEastAsia" w:eastAsiaTheme="minorEastAsia" w:cstheme="minorEastAsia"/>
              <w:sz w:val="30"/>
              <w:szCs w:val="30"/>
              <w:highlight w:val="none"/>
            </w:rPr>
            <w:fldChar w:fldCharType="begin"/>
          </w:r>
          <w:r>
            <w:rPr>
              <w:rFonts w:hint="eastAsia" w:asciiTheme="minorEastAsia" w:hAnsiTheme="minorEastAsia" w:eastAsiaTheme="minorEastAsia" w:cstheme="minorEastAsia"/>
              <w:sz w:val="30"/>
              <w:szCs w:val="30"/>
              <w:highlight w:val="none"/>
            </w:rPr>
            <w:instrText xml:space="preserve"> PAGEREF _Toc5400 \h </w:instrText>
          </w:r>
          <w:r>
            <w:rPr>
              <w:rFonts w:hint="eastAsia" w:asciiTheme="minorEastAsia" w:hAnsiTheme="minorEastAsia" w:eastAsiaTheme="minorEastAsia" w:cstheme="minorEastAsia"/>
              <w:sz w:val="30"/>
              <w:szCs w:val="30"/>
              <w:highlight w:val="none"/>
            </w:rPr>
            <w:fldChar w:fldCharType="separate"/>
          </w:r>
          <w:r>
            <w:rPr>
              <w:rFonts w:hint="eastAsia" w:asciiTheme="minorEastAsia" w:hAnsiTheme="minorEastAsia" w:eastAsiaTheme="minorEastAsia" w:cstheme="minorEastAsia"/>
              <w:sz w:val="30"/>
              <w:szCs w:val="30"/>
              <w:highlight w:val="none"/>
            </w:rPr>
            <w:t>11</w:t>
          </w:r>
          <w:r>
            <w:rPr>
              <w:rFonts w:hint="eastAsia" w:asciiTheme="minorEastAsia" w:hAnsiTheme="minorEastAsia" w:eastAsiaTheme="minorEastAsia" w:cstheme="minorEastAsia"/>
              <w:sz w:val="30"/>
              <w:szCs w:val="30"/>
              <w:highlight w:val="none"/>
            </w:rPr>
            <w:fldChar w:fldCharType="end"/>
          </w:r>
          <w:r>
            <w:rPr>
              <w:rFonts w:hint="eastAsia" w:asciiTheme="minorEastAsia" w:hAnsiTheme="minorEastAsia" w:eastAsiaTheme="minorEastAsia" w:cstheme="minorEastAsia"/>
              <w:bCs/>
              <w:sz w:val="30"/>
              <w:szCs w:val="30"/>
              <w:highlight w:val="none"/>
            </w:rPr>
            <w:fldChar w:fldCharType="end"/>
          </w:r>
        </w:p>
        <w:p w14:paraId="14293F71">
          <w:pPr>
            <w:pStyle w:val="10"/>
            <w:tabs>
              <w:tab w:val="right" w:leader="dot" w:pos="8306"/>
            </w:tabs>
            <w:ind w:firstLine="600" w:firstLineChars="200"/>
            <w:rPr>
              <w:rFonts w:hint="eastAsia" w:asciiTheme="minorEastAsia" w:hAnsiTheme="minorEastAsia" w:eastAsiaTheme="minorEastAsia" w:cstheme="minorEastAsia"/>
              <w:sz w:val="30"/>
              <w:szCs w:val="30"/>
              <w:highlight w:val="none"/>
            </w:rPr>
          </w:pPr>
          <w:r>
            <w:rPr>
              <w:rFonts w:hint="eastAsia" w:asciiTheme="minorEastAsia" w:hAnsiTheme="minorEastAsia" w:eastAsiaTheme="minorEastAsia" w:cstheme="minorEastAsia"/>
              <w:bCs/>
              <w:sz w:val="30"/>
              <w:szCs w:val="30"/>
              <w:highlight w:val="none"/>
            </w:rPr>
            <w:fldChar w:fldCharType="begin"/>
          </w:r>
          <w:r>
            <w:rPr>
              <w:rFonts w:hint="eastAsia" w:asciiTheme="minorEastAsia" w:hAnsiTheme="minorEastAsia" w:eastAsiaTheme="minorEastAsia" w:cstheme="minorEastAsia"/>
              <w:bCs/>
              <w:sz w:val="30"/>
              <w:szCs w:val="30"/>
              <w:highlight w:val="none"/>
            </w:rPr>
            <w:instrText xml:space="preserve"> HYPERLINK \l _Toc2717 </w:instrText>
          </w:r>
          <w:r>
            <w:rPr>
              <w:rFonts w:hint="eastAsia" w:asciiTheme="minorEastAsia" w:hAnsiTheme="minorEastAsia" w:eastAsiaTheme="minorEastAsia" w:cstheme="minorEastAsia"/>
              <w:bCs/>
              <w:sz w:val="30"/>
              <w:szCs w:val="30"/>
              <w:highlight w:val="none"/>
            </w:rPr>
            <w:fldChar w:fldCharType="separate"/>
          </w:r>
          <w:r>
            <w:rPr>
              <w:rFonts w:hint="eastAsia" w:asciiTheme="minorEastAsia" w:hAnsiTheme="minorEastAsia" w:eastAsiaTheme="minorEastAsia" w:cstheme="minorEastAsia"/>
              <w:bCs/>
              <w:sz w:val="30"/>
              <w:szCs w:val="30"/>
              <w:highlight w:val="none"/>
              <w:lang w:val="en-US" w:eastAsia="zh-CN"/>
            </w:rPr>
            <w:t>2.1划定依据</w:t>
          </w:r>
          <w:r>
            <w:rPr>
              <w:rFonts w:hint="eastAsia" w:asciiTheme="minorEastAsia" w:hAnsiTheme="minorEastAsia" w:eastAsiaTheme="minorEastAsia" w:cstheme="minorEastAsia"/>
              <w:sz w:val="30"/>
              <w:szCs w:val="30"/>
              <w:highlight w:val="none"/>
            </w:rPr>
            <w:tab/>
          </w:r>
          <w:r>
            <w:rPr>
              <w:rFonts w:hint="eastAsia" w:asciiTheme="minorEastAsia" w:hAnsiTheme="minorEastAsia" w:eastAsiaTheme="minorEastAsia" w:cstheme="minorEastAsia"/>
              <w:sz w:val="30"/>
              <w:szCs w:val="30"/>
              <w:highlight w:val="none"/>
            </w:rPr>
            <w:fldChar w:fldCharType="begin"/>
          </w:r>
          <w:r>
            <w:rPr>
              <w:rFonts w:hint="eastAsia" w:asciiTheme="minorEastAsia" w:hAnsiTheme="minorEastAsia" w:eastAsiaTheme="minorEastAsia" w:cstheme="minorEastAsia"/>
              <w:sz w:val="30"/>
              <w:szCs w:val="30"/>
              <w:highlight w:val="none"/>
            </w:rPr>
            <w:instrText xml:space="preserve"> PAGEREF _Toc2717 \h </w:instrText>
          </w:r>
          <w:r>
            <w:rPr>
              <w:rFonts w:hint="eastAsia" w:asciiTheme="minorEastAsia" w:hAnsiTheme="minorEastAsia" w:eastAsiaTheme="minorEastAsia" w:cstheme="minorEastAsia"/>
              <w:sz w:val="30"/>
              <w:szCs w:val="30"/>
              <w:highlight w:val="none"/>
            </w:rPr>
            <w:fldChar w:fldCharType="separate"/>
          </w:r>
          <w:r>
            <w:rPr>
              <w:rFonts w:hint="eastAsia" w:asciiTheme="minorEastAsia" w:hAnsiTheme="minorEastAsia" w:eastAsiaTheme="minorEastAsia" w:cstheme="minorEastAsia"/>
              <w:sz w:val="30"/>
              <w:szCs w:val="30"/>
              <w:highlight w:val="none"/>
            </w:rPr>
            <w:t>11</w:t>
          </w:r>
          <w:r>
            <w:rPr>
              <w:rFonts w:hint="eastAsia" w:asciiTheme="minorEastAsia" w:hAnsiTheme="minorEastAsia" w:eastAsiaTheme="minorEastAsia" w:cstheme="minorEastAsia"/>
              <w:sz w:val="30"/>
              <w:szCs w:val="30"/>
              <w:highlight w:val="none"/>
            </w:rPr>
            <w:fldChar w:fldCharType="end"/>
          </w:r>
          <w:r>
            <w:rPr>
              <w:rFonts w:hint="eastAsia" w:asciiTheme="minorEastAsia" w:hAnsiTheme="minorEastAsia" w:eastAsiaTheme="minorEastAsia" w:cstheme="minorEastAsia"/>
              <w:bCs/>
              <w:sz w:val="30"/>
              <w:szCs w:val="30"/>
              <w:highlight w:val="none"/>
            </w:rPr>
            <w:fldChar w:fldCharType="end"/>
          </w:r>
        </w:p>
        <w:p w14:paraId="7E724862">
          <w:pPr>
            <w:pStyle w:val="10"/>
            <w:tabs>
              <w:tab w:val="right" w:leader="dot" w:pos="8306"/>
            </w:tabs>
            <w:ind w:firstLine="600" w:firstLineChars="200"/>
            <w:rPr>
              <w:rFonts w:hint="eastAsia" w:asciiTheme="minorEastAsia" w:hAnsiTheme="minorEastAsia" w:eastAsiaTheme="minorEastAsia" w:cstheme="minorEastAsia"/>
              <w:sz w:val="30"/>
              <w:szCs w:val="30"/>
              <w:highlight w:val="none"/>
            </w:rPr>
          </w:pPr>
          <w:r>
            <w:rPr>
              <w:rFonts w:hint="eastAsia" w:asciiTheme="minorEastAsia" w:hAnsiTheme="minorEastAsia" w:eastAsiaTheme="minorEastAsia" w:cstheme="minorEastAsia"/>
              <w:bCs/>
              <w:sz w:val="30"/>
              <w:szCs w:val="30"/>
              <w:highlight w:val="none"/>
            </w:rPr>
            <w:fldChar w:fldCharType="begin"/>
          </w:r>
          <w:r>
            <w:rPr>
              <w:rFonts w:hint="eastAsia" w:asciiTheme="minorEastAsia" w:hAnsiTheme="minorEastAsia" w:eastAsiaTheme="minorEastAsia" w:cstheme="minorEastAsia"/>
              <w:bCs/>
              <w:sz w:val="30"/>
              <w:szCs w:val="30"/>
              <w:highlight w:val="none"/>
            </w:rPr>
            <w:instrText xml:space="preserve"> HYPERLINK \l _Toc25286 </w:instrText>
          </w:r>
          <w:r>
            <w:rPr>
              <w:rFonts w:hint="eastAsia" w:asciiTheme="minorEastAsia" w:hAnsiTheme="minorEastAsia" w:eastAsiaTheme="minorEastAsia" w:cstheme="minorEastAsia"/>
              <w:bCs/>
              <w:sz w:val="30"/>
              <w:szCs w:val="30"/>
              <w:highlight w:val="none"/>
            </w:rPr>
            <w:fldChar w:fldCharType="separate"/>
          </w:r>
          <w:r>
            <w:rPr>
              <w:rFonts w:hint="eastAsia" w:asciiTheme="minorEastAsia" w:hAnsiTheme="minorEastAsia" w:eastAsiaTheme="minorEastAsia" w:cstheme="minorEastAsia"/>
              <w:bCs/>
              <w:sz w:val="30"/>
              <w:szCs w:val="30"/>
              <w:highlight w:val="none"/>
              <w:lang w:val="en-US" w:eastAsia="zh-CN"/>
            </w:rPr>
            <w:t>2.2技术路线</w:t>
          </w:r>
          <w:r>
            <w:rPr>
              <w:rFonts w:hint="eastAsia" w:asciiTheme="minorEastAsia" w:hAnsiTheme="minorEastAsia" w:eastAsiaTheme="minorEastAsia" w:cstheme="minorEastAsia"/>
              <w:sz w:val="30"/>
              <w:szCs w:val="30"/>
              <w:highlight w:val="none"/>
            </w:rPr>
            <w:tab/>
          </w:r>
          <w:r>
            <w:rPr>
              <w:rFonts w:hint="eastAsia" w:asciiTheme="minorEastAsia" w:hAnsiTheme="minorEastAsia" w:eastAsiaTheme="minorEastAsia" w:cstheme="minorEastAsia"/>
              <w:sz w:val="30"/>
              <w:szCs w:val="30"/>
              <w:highlight w:val="none"/>
            </w:rPr>
            <w:fldChar w:fldCharType="begin"/>
          </w:r>
          <w:r>
            <w:rPr>
              <w:rFonts w:hint="eastAsia" w:asciiTheme="minorEastAsia" w:hAnsiTheme="minorEastAsia" w:eastAsiaTheme="minorEastAsia" w:cstheme="minorEastAsia"/>
              <w:sz w:val="30"/>
              <w:szCs w:val="30"/>
              <w:highlight w:val="none"/>
            </w:rPr>
            <w:instrText xml:space="preserve"> PAGEREF _Toc25286 \h </w:instrText>
          </w:r>
          <w:r>
            <w:rPr>
              <w:rFonts w:hint="eastAsia" w:asciiTheme="minorEastAsia" w:hAnsiTheme="minorEastAsia" w:eastAsiaTheme="minorEastAsia" w:cstheme="minorEastAsia"/>
              <w:sz w:val="30"/>
              <w:szCs w:val="30"/>
              <w:highlight w:val="none"/>
            </w:rPr>
            <w:fldChar w:fldCharType="separate"/>
          </w:r>
          <w:r>
            <w:rPr>
              <w:rFonts w:hint="eastAsia" w:asciiTheme="minorEastAsia" w:hAnsiTheme="minorEastAsia" w:eastAsiaTheme="minorEastAsia" w:cstheme="minorEastAsia"/>
              <w:sz w:val="30"/>
              <w:szCs w:val="30"/>
              <w:highlight w:val="none"/>
            </w:rPr>
            <w:t>12</w:t>
          </w:r>
          <w:r>
            <w:rPr>
              <w:rFonts w:hint="eastAsia" w:asciiTheme="minorEastAsia" w:hAnsiTheme="minorEastAsia" w:eastAsiaTheme="minorEastAsia" w:cstheme="minorEastAsia"/>
              <w:sz w:val="30"/>
              <w:szCs w:val="30"/>
              <w:highlight w:val="none"/>
            </w:rPr>
            <w:fldChar w:fldCharType="end"/>
          </w:r>
          <w:r>
            <w:rPr>
              <w:rFonts w:hint="eastAsia" w:asciiTheme="minorEastAsia" w:hAnsiTheme="minorEastAsia" w:eastAsiaTheme="minorEastAsia" w:cstheme="minorEastAsia"/>
              <w:bCs/>
              <w:sz w:val="30"/>
              <w:szCs w:val="30"/>
              <w:highlight w:val="none"/>
            </w:rPr>
            <w:fldChar w:fldCharType="end"/>
          </w:r>
        </w:p>
        <w:p w14:paraId="0EE30D5A">
          <w:pPr>
            <w:pStyle w:val="10"/>
            <w:tabs>
              <w:tab w:val="right" w:leader="dot" w:pos="8306"/>
            </w:tabs>
            <w:rPr>
              <w:rFonts w:hint="eastAsia" w:asciiTheme="minorEastAsia" w:hAnsiTheme="minorEastAsia" w:eastAsiaTheme="minorEastAsia" w:cstheme="minorEastAsia"/>
              <w:sz w:val="30"/>
              <w:szCs w:val="30"/>
              <w:highlight w:val="none"/>
            </w:rPr>
          </w:pPr>
          <w:r>
            <w:rPr>
              <w:rFonts w:hint="eastAsia" w:asciiTheme="minorEastAsia" w:hAnsiTheme="minorEastAsia" w:eastAsiaTheme="minorEastAsia" w:cstheme="minorEastAsia"/>
              <w:bCs/>
              <w:sz w:val="30"/>
              <w:szCs w:val="30"/>
              <w:highlight w:val="none"/>
            </w:rPr>
            <w:fldChar w:fldCharType="begin"/>
          </w:r>
          <w:r>
            <w:rPr>
              <w:rFonts w:hint="eastAsia" w:asciiTheme="minorEastAsia" w:hAnsiTheme="minorEastAsia" w:eastAsiaTheme="minorEastAsia" w:cstheme="minorEastAsia"/>
              <w:bCs/>
              <w:sz w:val="30"/>
              <w:szCs w:val="30"/>
              <w:highlight w:val="none"/>
            </w:rPr>
            <w:instrText xml:space="preserve"> HYPERLINK \l _Toc5460 </w:instrText>
          </w:r>
          <w:r>
            <w:rPr>
              <w:rFonts w:hint="eastAsia" w:asciiTheme="minorEastAsia" w:hAnsiTheme="minorEastAsia" w:eastAsiaTheme="minorEastAsia" w:cstheme="minorEastAsia"/>
              <w:bCs/>
              <w:sz w:val="30"/>
              <w:szCs w:val="30"/>
              <w:highlight w:val="none"/>
            </w:rPr>
            <w:fldChar w:fldCharType="separate"/>
          </w:r>
          <w:r>
            <w:rPr>
              <w:rFonts w:hint="eastAsia" w:asciiTheme="minorEastAsia" w:hAnsiTheme="minorEastAsia" w:eastAsiaTheme="minorEastAsia" w:cstheme="minorEastAsia"/>
              <w:sz w:val="30"/>
              <w:szCs w:val="30"/>
              <w:highlight w:val="none"/>
              <w:lang w:val="en-US" w:eastAsia="zh-CN"/>
            </w:rPr>
            <w:t>3 划定原则与方法</w:t>
          </w:r>
          <w:r>
            <w:rPr>
              <w:rFonts w:hint="eastAsia" w:asciiTheme="minorEastAsia" w:hAnsiTheme="minorEastAsia" w:eastAsiaTheme="minorEastAsia" w:cstheme="minorEastAsia"/>
              <w:sz w:val="30"/>
              <w:szCs w:val="30"/>
              <w:highlight w:val="none"/>
            </w:rPr>
            <w:tab/>
          </w:r>
          <w:r>
            <w:rPr>
              <w:rFonts w:hint="eastAsia" w:asciiTheme="minorEastAsia" w:hAnsiTheme="minorEastAsia" w:eastAsiaTheme="minorEastAsia" w:cstheme="minorEastAsia"/>
              <w:sz w:val="30"/>
              <w:szCs w:val="30"/>
              <w:highlight w:val="none"/>
            </w:rPr>
            <w:fldChar w:fldCharType="begin"/>
          </w:r>
          <w:r>
            <w:rPr>
              <w:rFonts w:hint="eastAsia" w:asciiTheme="minorEastAsia" w:hAnsiTheme="minorEastAsia" w:eastAsiaTheme="minorEastAsia" w:cstheme="minorEastAsia"/>
              <w:sz w:val="30"/>
              <w:szCs w:val="30"/>
              <w:highlight w:val="none"/>
            </w:rPr>
            <w:instrText xml:space="preserve"> PAGEREF _Toc5460 \h </w:instrText>
          </w:r>
          <w:r>
            <w:rPr>
              <w:rFonts w:hint="eastAsia" w:asciiTheme="minorEastAsia" w:hAnsiTheme="minorEastAsia" w:eastAsiaTheme="minorEastAsia" w:cstheme="minorEastAsia"/>
              <w:sz w:val="30"/>
              <w:szCs w:val="30"/>
              <w:highlight w:val="none"/>
            </w:rPr>
            <w:fldChar w:fldCharType="separate"/>
          </w:r>
          <w:r>
            <w:rPr>
              <w:rFonts w:hint="eastAsia" w:asciiTheme="minorEastAsia" w:hAnsiTheme="minorEastAsia" w:eastAsiaTheme="minorEastAsia" w:cstheme="minorEastAsia"/>
              <w:sz w:val="30"/>
              <w:szCs w:val="30"/>
              <w:highlight w:val="none"/>
            </w:rPr>
            <w:t>14</w:t>
          </w:r>
          <w:r>
            <w:rPr>
              <w:rFonts w:hint="eastAsia" w:asciiTheme="minorEastAsia" w:hAnsiTheme="minorEastAsia" w:eastAsiaTheme="minorEastAsia" w:cstheme="minorEastAsia"/>
              <w:sz w:val="30"/>
              <w:szCs w:val="30"/>
              <w:highlight w:val="none"/>
            </w:rPr>
            <w:fldChar w:fldCharType="end"/>
          </w:r>
          <w:r>
            <w:rPr>
              <w:rFonts w:hint="eastAsia" w:asciiTheme="minorEastAsia" w:hAnsiTheme="minorEastAsia" w:eastAsiaTheme="minorEastAsia" w:cstheme="minorEastAsia"/>
              <w:bCs/>
              <w:sz w:val="30"/>
              <w:szCs w:val="30"/>
              <w:highlight w:val="none"/>
            </w:rPr>
            <w:fldChar w:fldCharType="end"/>
          </w:r>
        </w:p>
        <w:p w14:paraId="11D117B9">
          <w:pPr>
            <w:pStyle w:val="10"/>
            <w:tabs>
              <w:tab w:val="right" w:leader="dot" w:pos="8306"/>
            </w:tabs>
            <w:ind w:firstLine="600" w:firstLineChars="200"/>
            <w:rPr>
              <w:rFonts w:hint="eastAsia" w:asciiTheme="minorEastAsia" w:hAnsiTheme="minorEastAsia" w:eastAsiaTheme="minorEastAsia" w:cstheme="minorEastAsia"/>
              <w:sz w:val="30"/>
              <w:szCs w:val="30"/>
              <w:highlight w:val="none"/>
            </w:rPr>
          </w:pPr>
          <w:r>
            <w:rPr>
              <w:rFonts w:hint="eastAsia" w:asciiTheme="minorEastAsia" w:hAnsiTheme="minorEastAsia" w:eastAsiaTheme="minorEastAsia" w:cstheme="minorEastAsia"/>
              <w:bCs/>
              <w:sz w:val="30"/>
              <w:szCs w:val="30"/>
              <w:highlight w:val="none"/>
            </w:rPr>
            <w:fldChar w:fldCharType="begin"/>
          </w:r>
          <w:r>
            <w:rPr>
              <w:rFonts w:hint="eastAsia" w:asciiTheme="minorEastAsia" w:hAnsiTheme="minorEastAsia" w:eastAsiaTheme="minorEastAsia" w:cstheme="minorEastAsia"/>
              <w:bCs/>
              <w:sz w:val="30"/>
              <w:szCs w:val="30"/>
              <w:highlight w:val="none"/>
            </w:rPr>
            <w:instrText xml:space="preserve"> HYPERLINK \l _Toc23806 </w:instrText>
          </w:r>
          <w:r>
            <w:rPr>
              <w:rFonts w:hint="eastAsia" w:asciiTheme="minorEastAsia" w:hAnsiTheme="minorEastAsia" w:eastAsiaTheme="minorEastAsia" w:cstheme="minorEastAsia"/>
              <w:bCs/>
              <w:sz w:val="30"/>
              <w:szCs w:val="30"/>
              <w:highlight w:val="none"/>
            </w:rPr>
            <w:fldChar w:fldCharType="separate"/>
          </w:r>
          <w:r>
            <w:rPr>
              <w:rFonts w:hint="eastAsia" w:asciiTheme="minorEastAsia" w:hAnsiTheme="minorEastAsia" w:eastAsiaTheme="minorEastAsia" w:cstheme="minorEastAsia"/>
              <w:bCs/>
              <w:sz w:val="30"/>
              <w:szCs w:val="30"/>
              <w:highlight w:val="none"/>
              <w:lang w:val="en-US" w:eastAsia="zh-CN"/>
            </w:rPr>
            <w:t>3.1相关概念</w:t>
          </w:r>
          <w:r>
            <w:rPr>
              <w:rFonts w:hint="eastAsia" w:asciiTheme="minorEastAsia" w:hAnsiTheme="minorEastAsia" w:eastAsiaTheme="minorEastAsia" w:cstheme="minorEastAsia"/>
              <w:sz w:val="30"/>
              <w:szCs w:val="30"/>
              <w:highlight w:val="none"/>
            </w:rPr>
            <w:tab/>
          </w:r>
          <w:r>
            <w:rPr>
              <w:rFonts w:hint="eastAsia" w:asciiTheme="minorEastAsia" w:hAnsiTheme="minorEastAsia" w:eastAsiaTheme="minorEastAsia" w:cstheme="minorEastAsia"/>
              <w:sz w:val="30"/>
              <w:szCs w:val="30"/>
              <w:highlight w:val="none"/>
            </w:rPr>
            <w:fldChar w:fldCharType="begin"/>
          </w:r>
          <w:r>
            <w:rPr>
              <w:rFonts w:hint="eastAsia" w:asciiTheme="minorEastAsia" w:hAnsiTheme="minorEastAsia" w:eastAsiaTheme="minorEastAsia" w:cstheme="minorEastAsia"/>
              <w:sz w:val="30"/>
              <w:szCs w:val="30"/>
              <w:highlight w:val="none"/>
            </w:rPr>
            <w:instrText xml:space="preserve"> PAGEREF _Toc23806 \h </w:instrText>
          </w:r>
          <w:r>
            <w:rPr>
              <w:rFonts w:hint="eastAsia" w:asciiTheme="minorEastAsia" w:hAnsiTheme="minorEastAsia" w:eastAsiaTheme="minorEastAsia" w:cstheme="minorEastAsia"/>
              <w:sz w:val="30"/>
              <w:szCs w:val="30"/>
              <w:highlight w:val="none"/>
            </w:rPr>
            <w:fldChar w:fldCharType="separate"/>
          </w:r>
          <w:r>
            <w:rPr>
              <w:rFonts w:hint="eastAsia" w:asciiTheme="minorEastAsia" w:hAnsiTheme="minorEastAsia" w:eastAsiaTheme="minorEastAsia" w:cstheme="minorEastAsia"/>
              <w:sz w:val="30"/>
              <w:szCs w:val="30"/>
              <w:highlight w:val="none"/>
            </w:rPr>
            <w:t>14</w:t>
          </w:r>
          <w:r>
            <w:rPr>
              <w:rFonts w:hint="eastAsia" w:asciiTheme="minorEastAsia" w:hAnsiTheme="minorEastAsia" w:eastAsiaTheme="minorEastAsia" w:cstheme="minorEastAsia"/>
              <w:sz w:val="30"/>
              <w:szCs w:val="30"/>
              <w:highlight w:val="none"/>
            </w:rPr>
            <w:fldChar w:fldCharType="end"/>
          </w:r>
          <w:r>
            <w:rPr>
              <w:rFonts w:hint="eastAsia" w:asciiTheme="minorEastAsia" w:hAnsiTheme="minorEastAsia" w:eastAsiaTheme="minorEastAsia" w:cstheme="minorEastAsia"/>
              <w:bCs/>
              <w:sz w:val="30"/>
              <w:szCs w:val="30"/>
              <w:highlight w:val="none"/>
            </w:rPr>
            <w:fldChar w:fldCharType="end"/>
          </w:r>
        </w:p>
        <w:p w14:paraId="7AB3B6C6">
          <w:pPr>
            <w:pStyle w:val="10"/>
            <w:tabs>
              <w:tab w:val="right" w:leader="dot" w:pos="8306"/>
            </w:tabs>
            <w:ind w:firstLine="600" w:firstLineChars="200"/>
            <w:rPr>
              <w:rFonts w:hint="eastAsia" w:asciiTheme="minorEastAsia" w:hAnsiTheme="minorEastAsia" w:eastAsiaTheme="minorEastAsia" w:cstheme="minorEastAsia"/>
              <w:sz w:val="30"/>
              <w:szCs w:val="30"/>
              <w:highlight w:val="none"/>
            </w:rPr>
          </w:pPr>
          <w:r>
            <w:rPr>
              <w:rFonts w:hint="eastAsia" w:asciiTheme="minorEastAsia" w:hAnsiTheme="minorEastAsia" w:eastAsiaTheme="minorEastAsia" w:cstheme="minorEastAsia"/>
              <w:bCs/>
              <w:sz w:val="30"/>
              <w:szCs w:val="30"/>
              <w:highlight w:val="none"/>
            </w:rPr>
            <w:fldChar w:fldCharType="begin"/>
          </w:r>
          <w:r>
            <w:rPr>
              <w:rFonts w:hint="eastAsia" w:asciiTheme="minorEastAsia" w:hAnsiTheme="minorEastAsia" w:eastAsiaTheme="minorEastAsia" w:cstheme="minorEastAsia"/>
              <w:bCs/>
              <w:sz w:val="30"/>
              <w:szCs w:val="30"/>
              <w:highlight w:val="none"/>
            </w:rPr>
            <w:instrText xml:space="preserve"> HYPERLINK \l _Toc30388 </w:instrText>
          </w:r>
          <w:r>
            <w:rPr>
              <w:rFonts w:hint="eastAsia" w:asciiTheme="minorEastAsia" w:hAnsiTheme="minorEastAsia" w:eastAsiaTheme="minorEastAsia" w:cstheme="minorEastAsia"/>
              <w:bCs/>
              <w:sz w:val="30"/>
              <w:szCs w:val="30"/>
              <w:highlight w:val="none"/>
            </w:rPr>
            <w:fldChar w:fldCharType="separate"/>
          </w:r>
          <w:r>
            <w:rPr>
              <w:rFonts w:hint="eastAsia" w:asciiTheme="minorEastAsia" w:hAnsiTheme="minorEastAsia" w:eastAsiaTheme="minorEastAsia" w:cstheme="minorEastAsia"/>
              <w:bCs/>
              <w:sz w:val="30"/>
              <w:szCs w:val="30"/>
              <w:highlight w:val="none"/>
              <w:lang w:val="en-US" w:eastAsia="zh-CN"/>
            </w:rPr>
            <w:t>3.2划定原则</w:t>
          </w:r>
          <w:r>
            <w:rPr>
              <w:rFonts w:hint="eastAsia" w:asciiTheme="minorEastAsia" w:hAnsiTheme="minorEastAsia" w:eastAsiaTheme="minorEastAsia" w:cstheme="minorEastAsia"/>
              <w:sz w:val="30"/>
              <w:szCs w:val="30"/>
              <w:highlight w:val="none"/>
            </w:rPr>
            <w:tab/>
          </w:r>
          <w:r>
            <w:rPr>
              <w:rFonts w:hint="eastAsia" w:asciiTheme="minorEastAsia" w:hAnsiTheme="minorEastAsia" w:eastAsiaTheme="minorEastAsia" w:cstheme="minorEastAsia"/>
              <w:sz w:val="30"/>
              <w:szCs w:val="30"/>
              <w:highlight w:val="none"/>
            </w:rPr>
            <w:fldChar w:fldCharType="begin"/>
          </w:r>
          <w:r>
            <w:rPr>
              <w:rFonts w:hint="eastAsia" w:asciiTheme="minorEastAsia" w:hAnsiTheme="minorEastAsia" w:eastAsiaTheme="minorEastAsia" w:cstheme="minorEastAsia"/>
              <w:sz w:val="30"/>
              <w:szCs w:val="30"/>
              <w:highlight w:val="none"/>
            </w:rPr>
            <w:instrText xml:space="preserve"> PAGEREF _Toc30388 \h </w:instrText>
          </w:r>
          <w:r>
            <w:rPr>
              <w:rFonts w:hint="eastAsia" w:asciiTheme="minorEastAsia" w:hAnsiTheme="minorEastAsia" w:eastAsiaTheme="minorEastAsia" w:cstheme="minorEastAsia"/>
              <w:sz w:val="30"/>
              <w:szCs w:val="30"/>
              <w:highlight w:val="none"/>
            </w:rPr>
            <w:fldChar w:fldCharType="separate"/>
          </w:r>
          <w:r>
            <w:rPr>
              <w:rFonts w:hint="eastAsia" w:asciiTheme="minorEastAsia" w:hAnsiTheme="minorEastAsia" w:eastAsiaTheme="minorEastAsia" w:cstheme="minorEastAsia"/>
              <w:sz w:val="30"/>
              <w:szCs w:val="30"/>
              <w:highlight w:val="none"/>
            </w:rPr>
            <w:t>14</w:t>
          </w:r>
          <w:r>
            <w:rPr>
              <w:rFonts w:hint="eastAsia" w:asciiTheme="minorEastAsia" w:hAnsiTheme="minorEastAsia" w:eastAsiaTheme="minorEastAsia" w:cstheme="minorEastAsia"/>
              <w:sz w:val="30"/>
              <w:szCs w:val="30"/>
              <w:highlight w:val="none"/>
            </w:rPr>
            <w:fldChar w:fldCharType="end"/>
          </w:r>
          <w:r>
            <w:rPr>
              <w:rFonts w:hint="eastAsia" w:asciiTheme="minorEastAsia" w:hAnsiTheme="minorEastAsia" w:eastAsiaTheme="minorEastAsia" w:cstheme="minorEastAsia"/>
              <w:bCs/>
              <w:sz w:val="30"/>
              <w:szCs w:val="30"/>
              <w:highlight w:val="none"/>
            </w:rPr>
            <w:fldChar w:fldCharType="end"/>
          </w:r>
        </w:p>
        <w:p w14:paraId="4228E89C">
          <w:pPr>
            <w:pStyle w:val="10"/>
            <w:tabs>
              <w:tab w:val="right" w:leader="dot" w:pos="8306"/>
            </w:tabs>
            <w:ind w:firstLine="600" w:firstLineChars="200"/>
            <w:rPr>
              <w:rFonts w:hint="eastAsia" w:asciiTheme="minorEastAsia" w:hAnsiTheme="minorEastAsia" w:eastAsiaTheme="minorEastAsia" w:cstheme="minorEastAsia"/>
              <w:sz w:val="30"/>
              <w:szCs w:val="30"/>
              <w:highlight w:val="none"/>
            </w:rPr>
          </w:pPr>
          <w:r>
            <w:rPr>
              <w:rFonts w:hint="eastAsia" w:asciiTheme="minorEastAsia" w:hAnsiTheme="minorEastAsia" w:eastAsiaTheme="minorEastAsia" w:cstheme="minorEastAsia"/>
              <w:bCs/>
              <w:sz w:val="30"/>
              <w:szCs w:val="30"/>
              <w:highlight w:val="none"/>
            </w:rPr>
            <w:fldChar w:fldCharType="begin"/>
          </w:r>
          <w:r>
            <w:rPr>
              <w:rFonts w:hint="eastAsia" w:asciiTheme="minorEastAsia" w:hAnsiTheme="minorEastAsia" w:eastAsiaTheme="minorEastAsia" w:cstheme="minorEastAsia"/>
              <w:bCs/>
              <w:sz w:val="30"/>
              <w:szCs w:val="30"/>
              <w:highlight w:val="none"/>
            </w:rPr>
            <w:instrText xml:space="preserve"> HYPERLINK \l _Toc27491 </w:instrText>
          </w:r>
          <w:r>
            <w:rPr>
              <w:rFonts w:hint="eastAsia" w:asciiTheme="minorEastAsia" w:hAnsiTheme="minorEastAsia" w:eastAsiaTheme="minorEastAsia" w:cstheme="minorEastAsia"/>
              <w:bCs/>
              <w:sz w:val="30"/>
              <w:szCs w:val="30"/>
              <w:highlight w:val="none"/>
            </w:rPr>
            <w:fldChar w:fldCharType="separate"/>
          </w:r>
          <w:r>
            <w:rPr>
              <w:rFonts w:hint="eastAsia" w:asciiTheme="minorEastAsia" w:hAnsiTheme="minorEastAsia" w:eastAsiaTheme="minorEastAsia" w:cstheme="minorEastAsia"/>
              <w:bCs/>
              <w:sz w:val="30"/>
              <w:szCs w:val="30"/>
              <w:highlight w:val="none"/>
              <w:lang w:val="en-US" w:eastAsia="zh-CN"/>
            </w:rPr>
            <w:t>3.3划定指标</w:t>
          </w:r>
          <w:r>
            <w:rPr>
              <w:rFonts w:hint="eastAsia" w:asciiTheme="minorEastAsia" w:hAnsiTheme="minorEastAsia" w:eastAsiaTheme="minorEastAsia" w:cstheme="minorEastAsia"/>
              <w:sz w:val="30"/>
              <w:szCs w:val="30"/>
              <w:highlight w:val="none"/>
            </w:rPr>
            <w:tab/>
          </w:r>
          <w:r>
            <w:rPr>
              <w:rFonts w:hint="eastAsia" w:asciiTheme="minorEastAsia" w:hAnsiTheme="minorEastAsia" w:eastAsiaTheme="minorEastAsia" w:cstheme="minorEastAsia"/>
              <w:sz w:val="30"/>
              <w:szCs w:val="30"/>
              <w:highlight w:val="none"/>
            </w:rPr>
            <w:fldChar w:fldCharType="begin"/>
          </w:r>
          <w:r>
            <w:rPr>
              <w:rFonts w:hint="eastAsia" w:asciiTheme="minorEastAsia" w:hAnsiTheme="minorEastAsia" w:eastAsiaTheme="minorEastAsia" w:cstheme="minorEastAsia"/>
              <w:sz w:val="30"/>
              <w:szCs w:val="30"/>
              <w:highlight w:val="none"/>
            </w:rPr>
            <w:instrText xml:space="preserve"> PAGEREF _Toc27491 \h </w:instrText>
          </w:r>
          <w:r>
            <w:rPr>
              <w:rFonts w:hint="eastAsia" w:asciiTheme="minorEastAsia" w:hAnsiTheme="minorEastAsia" w:eastAsiaTheme="minorEastAsia" w:cstheme="minorEastAsia"/>
              <w:sz w:val="30"/>
              <w:szCs w:val="30"/>
              <w:highlight w:val="none"/>
            </w:rPr>
            <w:fldChar w:fldCharType="separate"/>
          </w:r>
          <w:r>
            <w:rPr>
              <w:rFonts w:hint="eastAsia" w:asciiTheme="minorEastAsia" w:hAnsiTheme="minorEastAsia" w:eastAsiaTheme="minorEastAsia" w:cstheme="minorEastAsia"/>
              <w:sz w:val="30"/>
              <w:szCs w:val="30"/>
              <w:highlight w:val="none"/>
            </w:rPr>
            <w:t>16</w:t>
          </w:r>
          <w:r>
            <w:rPr>
              <w:rFonts w:hint="eastAsia" w:asciiTheme="minorEastAsia" w:hAnsiTheme="minorEastAsia" w:eastAsiaTheme="minorEastAsia" w:cstheme="minorEastAsia"/>
              <w:sz w:val="30"/>
              <w:szCs w:val="30"/>
              <w:highlight w:val="none"/>
            </w:rPr>
            <w:fldChar w:fldCharType="end"/>
          </w:r>
          <w:r>
            <w:rPr>
              <w:rFonts w:hint="eastAsia" w:asciiTheme="minorEastAsia" w:hAnsiTheme="minorEastAsia" w:eastAsiaTheme="minorEastAsia" w:cstheme="minorEastAsia"/>
              <w:bCs/>
              <w:sz w:val="30"/>
              <w:szCs w:val="30"/>
              <w:highlight w:val="none"/>
            </w:rPr>
            <w:fldChar w:fldCharType="end"/>
          </w:r>
        </w:p>
        <w:p w14:paraId="362F09B9">
          <w:pPr>
            <w:pStyle w:val="10"/>
            <w:tabs>
              <w:tab w:val="right" w:leader="dot" w:pos="8306"/>
            </w:tabs>
            <w:ind w:firstLine="600" w:firstLineChars="200"/>
            <w:rPr>
              <w:rFonts w:hint="eastAsia" w:asciiTheme="minorEastAsia" w:hAnsiTheme="minorEastAsia" w:eastAsiaTheme="minorEastAsia" w:cstheme="minorEastAsia"/>
              <w:sz w:val="30"/>
              <w:szCs w:val="30"/>
              <w:highlight w:val="none"/>
            </w:rPr>
          </w:pPr>
          <w:r>
            <w:rPr>
              <w:rFonts w:hint="eastAsia" w:asciiTheme="minorEastAsia" w:hAnsiTheme="minorEastAsia" w:eastAsiaTheme="minorEastAsia" w:cstheme="minorEastAsia"/>
              <w:bCs/>
              <w:sz w:val="30"/>
              <w:szCs w:val="30"/>
              <w:highlight w:val="none"/>
            </w:rPr>
            <w:fldChar w:fldCharType="begin"/>
          </w:r>
          <w:r>
            <w:rPr>
              <w:rFonts w:hint="eastAsia" w:asciiTheme="minorEastAsia" w:hAnsiTheme="minorEastAsia" w:eastAsiaTheme="minorEastAsia" w:cstheme="minorEastAsia"/>
              <w:bCs/>
              <w:sz w:val="30"/>
              <w:szCs w:val="30"/>
              <w:highlight w:val="none"/>
            </w:rPr>
            <w:instrText xml:space="preserve"> HYPERLINK \l _Toc19469 </w:instrText>
          </w:r>
          <w:r>
            <w:rPr>
              <w:rFonts w:hint="eastAsia" w:asciiTheme="minorEastAsia" w:hAnsiTheme="minorEastAsia" w:eastAsiaTheme="minorEastAsia" w:cstheme="minorEastAsia"/>
              <w:bCs/>
              <w:sz w:val="30"/>
              <w:szCs w:val="30"/>
              <w:highlight w:val="none"/>
            </w:rPr>
            <w:fldChar w:fldCharType="separate"/>
          </w:r>
          <w:r>
            <w:rPr>
              <w:rFonts w:hint="eastAsia" w:asciiTheme="minorEastAsia" w:hAnsiTheme="minorEastAsia" w:eastAsiaTheme="minorEastAsia" w:cstheme="minorEastAsia"/>
              <w:bCs/>
              <w:sz w:val="30"/>
              <w:szCs w:val="30"/>
              <w:highlight w:val="none"/>
              <w:lang w:val="en-US" w:eastAsia="zh-CN"/>
            </w:rPr>
            <w:t>3.4采用的数据</w:t>
          </w:r>
          <w:r>
            <w:rPr>
              <w:rFonts w:hint="eastAsia" w:asciiTheme="minorEastAsia" w:hAnsiTheme="minorEastAsia" w:eastAsiaTheme="minorEastAsia" w:cstheme="minorEastAsia"/>
              <w:sz w:val="30"/>
              <w:szCs w:val="30"/>
              <w:highlight w:val="none"/>
            </w:rPr>
            <w:tab/>
          </w:r>
          <w:r>
            <w:rPr>
              <w:rFonts w:hint="eastAsia" w:asciiTheme="minorEastAsia" w:hAnsiTheme="minorEastAsia" w:eastAsiaTheme="minorEastAsia" w:cstheme="minorEastAsia"/>
              <w:sz w:val="30"/>
              <w:szCs w:val="30"/>
              <w:highlight w:val="none"/>
            </w:rPr>
            <w:fldChar w:fldCharType="begin"/>
          </w:r>
          <w:r>
            <w:rPr>
              <w:rFonts w:hint="eastAsia" w:asciiTheme="minorEastAsia" w:hAnsiTheme="minorEastAsia" w:eastAsiaTheme="minorEastAsia" w:cstheme="minorEastAsia"/>
              <w:sz w:val="30"/>
              <w:szCs w:val="30"/>
              <w:highlight w:val="none"/>
            </w:rPr>
            <w:instrText xml:space="preserve"> PAGEREF _Toc19469 \h </w:instrText>
          </w:r>
          <w:r>
            <w:rPr>
              <w:rFonts w:hint="eastAsia" w:asciiTheme="minorEastAsia" w:hAnsiTheme="minorEastAsia" w:eastAsiaTheme="minorEastAsia" w:cstheme="minorEastAsia"/>
              <w:sz w:val="30"/>
              <w:szCs w:val="30"/>
              <w:highlight w:val="none"/>
            </w:rPr>
            <w:fldChar w:fldCharType="separate"/>
          </w:r>
          <w:r>
            <w:rPr>
              <w:rFonts w:hint="eastAsia" w:asciiTheme="minorEastAsia" w:hAnsiTheme="minorEastAsia" w:eastAsiaTheme="minorEastAsia" w:cstheme="minorEastAsia"/>
              <w:sz w:val="30"/>
              <w:szCs w:val="30"/>
              <w:highlight w:val="none"/>
            </w:rPr>
            <w:t>16</w:t>
          </w:r>
          <w:r>
            <w:rPr>
              <w:rFonts w:hint="eastAsia" w:asciiTheme="minorEastAsia" w:hAnsiTheme="minorEastAsia" w:eastAsiaTheme="minorEastAsia" w:cstheme="minorEastAsia"/>
              <w:sz w:val="30"/>
              <w:szCs w:val="30"/>
              <w:highlight w:val="none"/>
            </w:rPr>
            <w:fldChar w:fldCharType="end"/>
          </w:r>
          <w:r>
            <w:rPr>
              <w:rFonts w:hint="eastAsia" w:asciiTheme="minorEastAsia" w:hAnsiTheme="minorEastAsia" w:eastAsiaTheme="minorEastAsia" w:cstheme="minorEastAsia"/>
              <w:bCs/>
              <w:sz w:val="30"/>
              <w:szCs w:val="30"/>
              <w:highlight w:val="none"/>
            </w:rPr>
            <w:fldChar w:fldCharType="end"/>
          </w:r>
        </w:p>
        <w:p w14:paraId="379752D4">
          <w:pPr>
            <w:pStyle w:val="10"/>
            <w:tabs>
              <w:tab w:val="right" w:leader="dot" w:pos="8306"/>
            </w:tabs>
            <w:ind w:firstLine="600" w:firstLineChars="200"/>
            <w:rPr>
              <w:rFonts w:hint="eastAsia" w:asciiTheme="minorEastAsia" w:hAnsiTheme="minorEastAsia" w:eastAsiaTheme="minorEastAsia" w:cstheme="minorEastAsia"/>
              <w:sz w:val="30"/>
              <w:szCs w:val="30"/>
              <w:highlight w:val="none"/>
            </w:rPr>
          </w:pPr>
          <w:r>
            <w:rPr>
              <w:rFonts w:hint="eastAsia" w:asciiTheme="minorEastAsia" w:hAnsiTheme="minorEastAsia" w:eastAsiaTheme="minorEastAsia" w:cstheme="minorEastAsia"/>
              <w:bCs/>
              <w:sz w:val="30"/>
              <w:szCs w:val="30"/>
              <w:highlight w:val="none"/>
            </w:rPr>
            <w:fldChar w:fldCharType="begin"/>
          </w:r>
          <w:r>
            <w:rPr>
              <w:rFonts w:hint="eastAsia" w:asciiTheme="minorEastAsia" w:hAnsiTheme="minorEastAsia" w:eastAsiaTheme="minorEastAsia" w:cstheme="minorEastAsia"/>
              <w:bCs/>
              <w:sz w:val="30"/>
              <w:szCs w:val="30"/>
              <w:highlight w:val="none"/>
            </w:rPr>
            <w:instrText xml:space="preserve"> HYPERLINK \l _Toc8540 </w:instrText>
          </w:r>
          <w:r>
            <w:rPr>
              <w:rFonts w:hint="eastAsia" w:asciiTheme="minorEastAsia" w:hAnsiTheme="minorEastAsia" w:eastAsiaTheme="minorEastAsia" w:cstheme="minorEastAsia"/>
              <w:bCs/>
              <w:sz w:val="30"/>
              <w:szCs w:val="30"/>
              <w:highlight w:val="none"/>
            </w:rPr>
            <w:fldChar w:fldCharType="separate"/>
          </w:r>
          <w:r>
            <w:rPr>
              <w:rFonts w:hint="eastAsia" w:asciiTheme="minorEastAsia" w:hAnsiTheme="minorEastAsia" w:eastAsiaTheme="minorEastAsia" w:cstheme="minorEastAsia"/>
              <w:bCs/>
              <w:sz w:val="30"/>
              <w:szCs w:val="30"/>
              <w:highlight w:val="none"/>
              <w:lang w:val="en-US" w:eastAsia="zh-CN"/>
            </w:rPr>
            <w:t>3.5划定方法</w:t>
          </w:r>
          <w:r>
            <w:rPr>
              <w:rFonts w:hint="eastAsia" w:asciiTheme="minorEastAsia" w:hAnsiTheme="minorEastAsia" w:eastAsiaTheme="minorEastAsia" w:cstheme="minorEastAsia"/>
              <w:sz w:val="30"/>
              <w:szCs w:val="30"/>
              <w:highlight w:val="none"/>
            </w:rPr>
            <w:tab/>
          </w:r>
          <w:r>
            <w:rPr>
              <w:rFonts w:hint="eastAsia" w:asciiTheme="minorEastAsia" w:hAnsiTheme="minorEastAsia" w:eastAsiaTheme="minorEastAsia" w:cstheme="minorEastAsia"/>
              <w:sz w:val="30"/>
              <w:szCs w:val="30"/>
              <w:highlight w:val="none"/>
            </w:rPr>
            <w:fldChar w:fldCharType="begin"/>
          </w:r>
          <w:r>
            <w:rPr>
              <w:rFonts w:hint="eastAsia" w:asciiTheme="minorEastAsia" w:hAnsiTheme="minorEastAsia" w:eastAsiaTheme="minorEastAsia" w:cstheme="minorEastAsia"/>
              <w:sz w:val="30"/>
              <w:szCs w:val="30"/>
              <w:highlight w:val="none"/>
            </w:rPr>
            <w:instrText xml:space="preserve"> PAGEREF _Toc8540 \h </w:instrText>
          </w:r>
          <w:r>
            <w:rPr>
              <w:rFonts w:hint="eastAsia" w:asciiTheme="minorEastAsia" w:hAnsiTheme="minorEastAsia" w:eastAsiaTheme="minorEastAsia" w:cstheme="minorEastAsia"/>
              <w:sz w:val="30"/>
              <w:szCs w:val="30"/>
              <w:highlight w:val="none"/>
            </w:rPr>
            <w:fldChar w:fldCharType="separate"/>
          </w:r>
          <w:r>
            <w:rPr>
              <w:rFonts w:hint="eastAsia" w:asciiTheme="minorEastAsia" w:hAnsiTheme="minorEastAsia" w:eastAsiaTheme="minorEastAsia" w:cstheme="minorEastAsia"/>
              <w:sz w:val="30"/>
              <w:szCs w:val="30"/>
              <w:highlight w:val="none"/>
            </w:rPr>
            <w:t>17</w:t>
          </w:r>
          <w:r>
            <w:rPr>
              <w:rFonts w:hint="eastAsia" w:asciiTheme="minorEastAsia" w:hAnsiTheme="minorEastAsia" w:eastAsiaTheme="minorEastAsia" w:cstheme="minorEastAsia"/>
              <w:sz w:val="30"/>
              <w:szCs w:val="30"/>
              <w:highlight w:val="none"/>
            </w:rPr>
            <w:fldChar w:fldCharType="end"/>
          </w:r>
          <w:r>
            <w:rPr>
              <w:rFonts w:hint="eastAsia" w:asciiTheme="minorEastAsia" w:hAnsiTheme="minorEastAsia" w:eastAsiaTheme="minorEastAsia" w:cstheme="minorEastAsia"/>
              <w:bCs/>
              <w:sz w:val="30"/>
              <w:szCs w:val="30"/>
              <w:highlight w:val="none"/>
            </w:rPr>
            <w:fldChar w:fldCharType="end"/>
          </w:r>
        </w:p>
        <w:p w14:paraId="08090304">
          <w:pPr>
            <w:pStyle w:val="10"/>
            <w:tabs>
              <w:tab w:val="right" w:leader="dot" w:pos="8306"/>
            </w:tabs>
            <w:rPr>
              <w:rFonts w:hint="eastAsia" w:asciiTheme="minorEastAsia" w:hAnsiTheme="minorEastAsia" w:eastAsiaTheme="minorEastAsia" w:cstheme="minorEastAsia"/>
              <w:sz w:val="30"/>
              <w:szCs w:val="30"/>
              <w:highlight w:val="none"/>
            </w:rPr>
          </w:pPr>
          <w:r>
            <w:rPr>
              <w:rFonts w:hint="eastAsia" w:asciiTheme="minorEastAsia" w:hAnsiTheme="minorEastAsia" w:eastAsiaTheme="minorEastAsia" w:cstheme="minorEastAsia"/>
              <w:bCs/>
              <w:sz w:val="30"/>
              <w:szCs w:val="30"/>
              <w:highlight w:val="none"/>
            </w:rPr>
            <w:fldChar w:fldCharType="begin"/>
          </w:r>
          <w:r>
            <w:rPr>
              <w:rFonts w:hint="eastAsia" w:asciiTheme="minorEastAsia" w:hAnsiTheme="minorEastAsia" w:eastAsiaTheme="minorEastAsia" w:cstheme="minorEastAsia"/>
              <w:bCs/>
              <w:sz w:val="30"/>
              <w:szCs w:val="30"/>
              <w:highlight w:val="none"/>
            </w:rPr>
            <w:instrText xml:space="preserve"> HYPERLINK \l _Toc24886 </w:instrText>
          </w:r>
          <w:r>
            <w:rPr>
              <w:rFonts w:hint="eastAsia" w:asciiTheme="minorEastAsia" w:hAnsiTheme="minorEastAsia" w:eastAsiaTheme="minorEastAsia" w:cstheme="minorEastAsia"/>
              <w:bCs/>
              <w:sz w:val="30"/>
              <w:szCs w:val="30"/>
              <w:highlight w:val="none"/>
            </w:rPr>
            <w:fldChar w:fldCharType="separate"/>
          </w:r>
          <w:r>
            <w:rPr>
              <w:rFonts w:hint="eastAsia" w:asciiTheme="minorEastAsia" w:hAnsiTheme="minorEastAsia" w:eastAsiaTheme="minorEastAsia" w:cstheme="minorEastAsia"/>
              <w:sz w:val="30"/>
              <w:szCs w:val="30"/>
              <w:highlight w:val="none"/>
              <w:lang w:val="en-US" w:eastAsia="zh-CN"/>
            </w:rPr>
            <w:t>4 划定成果</w:t>
          </w:r>
          <w:r>
            <w:rPr>
              <w:rFonts w:hint="eastAsia" w:asciiTheme="minorEastAsia" w:hAnsiTheme="minorEastAsia" w:eastAsiaTheme="minorEastAsia" w:cstheme="minorEastAsia"/>
              <w:sz w:val="30"/>
              <w:szCs w:val="30"/>
              <w:highlight w:val="none"/>
            </w:rPr>
            <w:tab/>
          </w:r>
          <w:r>
            <w:rPr>
              <w:rFonts w:hint="eastAsia" w:asciiTheme="minorEastAsia" w:hAnsiTheme="minorEastAsia" w:eastAsiaTheme="minorEastAsia" w:cstheme="minorEastAsia"/>
              <w:sz w:val="30"/>
              <w:szCs w:val="30"/>
              <w:highlight w:val="none"/>
            </w:rPr>
            <w:fldChar w:fldCharType="begin"/>
          </w:r>
          <w:r>
            <w:rPr>
              <w:rFonts w:hint="eastAsia" w:asciiTheme="minorEastAsia" w:hAnsiTheme="minorEastAsia" w:eastAsiaTheme="minorEastAsia" w:cstheme="minorEastAsia"/>
              <w:sz w:val="30"/>
              <w:szCs w:val="30"/>
              <w:highlight w:val="none"/>
            </w:rPr>
            <w:instrText xml:space="preserve"> PAGEREF _Toc24886 \h </w:instrText>
          </w:r>
          <w:r>
            <w:rPr>
              <w:rFonts w:hint="eastAsia" w:asciiTheme="minorEastAsia" w:hAnsiTheme="minorEastAsia" w:eastAsiaTheme="minorEastAsia" w:cstheme="minorEastAsia"/>
              <w:sz w:val="30"/>
              <w:szCs w:val="30"/>
              <w:highlight w:val="none"/>
            </w:rPr>
            <w:fldChar w:fldCharType="separate"/>
          </w:r>
          <w:r>
            <w:rPr>
              <w:rFonts w:hint="eastAsia" w:asciiTheme="minorEastAsia" w:hAnsiTheme="minorEastAsia" w:eastAsiaTheme="minorEastAsia" w:cstheme="minorEastAsia"/>
              <w:sz w:val="30"/>
              <w:szCs w:val="30"/>
              <w:highlight w:val="none"/>
            </w:rPr>
            <w:t>29</w:t>
          </w:r>
          <w:r>
            <w:rPr>
              <w:rFonts w:hint="eastAsia" w:asciiTheme="minorEastAsia" w:hAnsiTheme="minorEastAsia" w:eastAsiaTheme="minorEastAsia" w:cstheme="minorEastAsia"/>
              <w:sz w:val="30"/>
              <w:szCs w:val="30"/>
              <w:highlight w:val="none"/>
            </w:rPr>
            <w:fldChar w:fldCharType="end"/>
          </w:r>
          <w:r>
            <w:rPr>
              <w:rFonts w:hint="eastAsia" w:asciiTheme="minorEastAsia" w:hAnsiTheme="minorEastAsia" w:eastAsiaTheme="minorEastAsia" w:cstheme="minorEastAsia"/>
              <w:bCs/>
              <w:sz w:val="30"/>
              <w:szCs w:val="30"/>
              <w:highlight w:val="none"/>
            </w:rPr>
            <w:fldChar w:fldCharType="end"/>
          </w:r>
        </w:p>
        <w:p w14:paraId="5C239F3C">
          <w:pPr>
            <w:pStyle w:val="10"/>
            <w:tabs>
              <w:tab w:val="right" w:leader="dot" w:pos="8306"/>
            </w:tabs>
            <w:ind w:firstLine="600" w:firstLineChars="200"/>
            <w:rPr>
              <w:rFonts w:hint="eastAsia" w:asciiTheme="minorEastAsia" w:hAnsiTheme="minorEastAsia" w:eastAsiaTheme="minorEastAsia" w:cstheme="minorEastAsia"/>
              <w:sz w:val="30"/>
              <w:szCs w:val="30"/>
              <w:highlight w:val="none"/>
            </w:rPr>
          </w:pPr>
          <w:r>
            <w:rPr>
              <w:rFonts w:hint="eastAsia" w:asciiTheme="minorEastAsia" w:hAnsiTheme="minorEastAsia" w:eastAsiaTheme="minorEastAsia" w:cstheme="minorEastAsia"/>
              <w:bCs/>
              <w:sz w:val="30"/>
              <w:szCs w:val="30"/>
              <w:highlight w:val="none"/>
            </w:rPr>
            <w:fldChar w:fldCharType="begin"/>
          </w:r>
          <w:r>
            <w:rPr>
              <w:rFonts w:hint="eastAsia" w:asciiTheme="minorEastAsia" w:hAnsiTheme="minorEastAsia" w:eastAsiaTheme="minorEastAsia" w:cstheme="minorEastAsia"/>
              <w:bCs/>
              <w:sz w:val="30"/>
              <w:szCs w:val="30"/>
              <w:highlight w:val="none"/>
            </w:rPr>
            <w:instrText xml:space="preserve"> HYPERLINK \l _Toc12611 </w:instrText>
          </w:r>
          <w:r>
            <w:rPr>
              <w:rFonts w:hint="eastAsia" w:asciiTheme="minorEastAsia" w:hAnsiTheme="minorEastAsia" w:eastAsiaTheme="minorEastAsia" w:cstheme="minorEastAsia"/>
              <w:bCs/>
              <w:sz w:val="30"/>
              <w:szCs w:val="30"/>
              <w:highlight w:val="none"/>
            </w:rPr>
            <w:fldChar w:fldCharType="separate"/>
          </w:r>
          <w:r>
            <w:rPr>
              <w:rFonts w:hint="eastAsia" w:asciiTheme="minorEastAsia" w:hAnsiTheme="minorEastAsia" w:eastAsiaTheme="minorEastAsia" w:cstheme="minorEastAsia"/>
              <w:bCs/>
              <w:sz w:val="30"/>
              <w:szCs w:val="30"/>
              <w:highlight w:val="none"/>
              <w:lang w:val="en-US" w:eastAsia="zh-CN"/>
            </w:rPr>
            <w:t>4.1 总体划定情况</w:t>
          </w:r>
          <w:r>
            <w:rPr>
              <w:rFonts w:hint="eastAsia" w:asciiTheme="minorEastAsia" w:hAnsiTheme="minorEastAsia" w:eastAsiaTheme="minorEastAsia" w:cstheme="minorEastAsia"/>
              <w:sz w:val="30"/>
              <w:szCs w:val="30"/>
              <w:highlight w:val="none"/>
            </w:rPr>
            <w:tab/>
          </w:r>
          <w:r>
            <w:rPr>
              <w:rFonts w:hint="eastAsia" w:asciiTheme="minorEastAsia" w:hAnsiTheme="minorEastAsia" w:eastAsiaTheme="minorEastAsia" w:cstheme="minorEastAsia"/>
              <w:sz w:val="30"/>
              <w:szCs w:val="30"/>
              <w:highlight w:val="none"/>
            </w:rPr>
            <w:fldChar w:fldCharType="begin"/>
          </w:r>
          <w:r>
            <w:rPr>
              <w:rFonts w:hint="eastAsia" w:asciiTheme="minorEastAsia" w:hAnsiTheme="minorEastAsia" w:eastAsiaTheme="minorEastAsia" w:cstheme="minorEastAsia"/>
              <w:sz w:val="30"/>
              <w:szCs w:val="30"/>
              <w:highlight w:val="none"/>
            </w:rPr>
            <w:instrText xml:space="preserve"> PAGEREF _Toc12611 \h </w:instrText>
          </w:r>
          <w:r>
            <w:rPr>
              <w:rFonts w:hint="eastAsia" w:asciiTheme="minorEastAsia" w:hAnsiTheme="minorEastAsia" w:eastAsiaTheme="minorEastAsia" w:cstheme="minorEastAsia"/>
              <w:sz w:val="30"/>
              <w:szCs w:val="30"/>
              <w:highlight w:val="none"/>
            </w:rPr>
            <w:fldChar w:fldCharType="separate"/>
          </w:r>
          <w:r>
            <w:rPr>
              <w:rFonts w:hint="eastAsia" w:asciiTheme="minorEastAsia" w:hAnsiTheme="minorEastAsia" w:eastAsiaTheme="minorEastAsia" w:cstheme="minorEastAsia"/>
              <w:sz w:val="30"/>
              <w:szCs w:val="30"/>
              <w:highlight w:val="none"/>
            </w:rPr>
            <w:t>29</w:t>
          </w:r>
          <w:r>
            <w:rPr>
              <w:rFonts w:hint="eastAsia" w:asciiTheme="minorEastAsia" w:hAnsiTheme="minorEastAsia" w:eastAsiaTheme="minorEastAsia" w:cstheme="minorEastAsia"/>
              <w:sz w:val="30"/>
              <w:szCs w:val="30"/>
              <w:highlight w:val="none"/>
            </w:rPr>
            <w:fldChar w:fldCharType="end"/>
          </w:r>
          <w:r>
            <w:rPr>
              <w:rFonts w:hint="eastAsia" w:asciiTheme="minorEastAsia" w:hAnsiTheme="minorEastAsia" w:eastAsiaTheme="minorEastAsia" w:cstheme="minorEastAsia"/>
              <w:bCs/>
              <w:sz w:val="30"/>
              <w:szCs w:val="30"/>
              <w:highlight w:val="none"/>
            </w:rPr>
            <w:fldChar w:fldCharType="end"/>
          </w:r>
        </w:p>
        <w:p w14:paraId="02E57548">
          <w:pPr>
            <w:pStyle w:val="10"/>
            <w:tabs>
              <w:tab w:val="right" w:leader="dot" w:pos="8306"/>
            </w:tabs>
            <w:ind w:firstLine="600" w:firstLineChars="200"/>
            <w:rPr>
              <w:rFonts w:hint="eastAsia" w:asciiTheme="minorEastAsia" w:hAnsiTheme="minorEastAsia" w:eastAsiaTheme="minorEastAsia" w:cstheme="minorEastAsia"/>
              <w:sz w:val="30"/>
              <w:szCs w:val="30"/>
              <w:highlight w:val="none"/>
            </w:rPr>
          </w:pPr>
          <w:r>
            <w:rPr>
              <w:rFonts w:hint="eastAsia" w:asciiTheme="minorEastAsia" w:hAnsiTheme="minorEastAsia" w:eastAsiaTheme="minorEastAsia" w:cstheme="minorEastAsia"/>
              <w:bCs/>
              <w:sz w:val="30"/>
              <w:szCs w:val="30"/>
              <w:highlight w:val="none"/>
            </w:rPr>
            <w:fldChar w:fldCharType="begin"/>
          </w:r>
          <w:r>
            <w:rPr>
              <w:rFonts w:hint="eastAsia" w:asciiTheme="minorEastAsia" w:hAnsiTheme="minorEastAsia" w:eastAsiaTheme="minorEastAsia" w:cstheme="minorEastAsia"/>
              <w:bCs/>
              <w:sz w:val="30"/>
              <w:szCs w:val="30"/>
              <w:highlight w:val="none"/>
            </w:rPr>
            <w:instrText xml:space="preserve"> HYPERLINK \l _Toc25980 </w:instrText>
          </w:r>
          <w:r>
            <w:rPr>
              <w:rFonts w:hint="eastAsia" w:asciiTheme="minorEastAsia" w:hAnsiTheme="minorEastAsia" w:eastAsiaTheme="minorEastAsia" w:cstheme="minorEastAsia"/>
              <w:bCs/>
              <w:sz w:val="30"/>
              <w:szCs w:val="30"/>
              <w:highlight w:val="none"/>
            </w:rPr>
            <w:fldChar w:fldCharType="separate"/>
          </w:r>
          <w:r>
            <w:rPr>
              <w:rFonts w:hint="eastAsia" w:asciiTheme="minorEastAsia" w:hAnsiTheme="minorEastAsia" w:eastAsiaTheme="minorEastAsia" w:cstheme="minorEastAsia"/>
              <w:bCs/>
              <w:sz w:val="30"/>
              <w:szCs w:val="30"/>
              <w:highlight w:val="none"/>
              <w:lang w:val="en-US" w:eastAsia="zh-CN"/>
            </w:rPr>
            <w:t>4.2 乡镇（街道）划定情况</w:t>
          </w:r>
          <w:r>
            <w:rPr>
              <w:rFonts w:hint="eastAsia" w:asciiTheme="minorEastAsia" w:hAnsiTheme="minorEastAsia" w:eastAsiaTheme="minorEastAsia" w:cstheme="minorEastAsia"/>
              <w:sz w:val="30"/>
              <w:szCs w:val="30"/>
              <w:highlight w:val="none"/>
            </w:rPr>
            <w:tab/>
          </w:r>
          <w:r>
            <w:rPr>
              <w:rFonts w:hint="eastAsia" w:asciiTheme="minorEastAsia" w:hAnsiTheme="minorEastAsia" w:eastAsiaTheme="minorEastAsia" w:cstheme="minorEastAsia"/>
              <w:sz w:val="30"/>
              <w:szCs w:val="30"/>
              <w:highlight w:val="none"/>
            </w:rPr>
            <w:fldChar w:fldCharType="begin"/>
          </w:r>
          <w:r>
            <w:rPr>
              <w:rFonts w:hint="eastAsia" w:asciiTheme="minorEastAsia" w:hAnsiTheme="minorEastAsia" w:eastAsiaTheme="minorEastAsia" w:cstheme="minorEastAsia"/>
              <w:sz w:val="30"/>
              <w:szCs w:val="30"/>
              <w:highlight w:val="none"/>
            </w:rPr>
            <w:instrText xml:space="preserve"> PAGEREF _Toc25980 \h </w:instrText>
          </w:r>
          <w:r>
            <w:rPr>
              <w:rFonts w:hint="eastAsia" w:asciiTheme="minorEastAsia" w:hAnsiTheme="minorEastAsia" w:eastAsiaTheme="minorEastAsia" w:cstheme="minorEastAsia"/>
              <w:sz w:val="30"/>
              <w:szCs w:val="30"/>
              <w:highlight w:val="none"/>
            </w:rPr>
            <w:fldChar w:fldCharType="separate"/>
          </w:r>
          <w:r>
            <w:rPr>
              <w:rFonts w:hint="eastAsia" w:asciiTheme="minorEastAsia" w:hAnsiTheme="minorEastAsia" w:eastAsiaTheme="minorEastAsia" w:cstheme="minorEastAsia"/>
              <w:sz w:val="30"/>
              <w:szCs w:val="30"/>
              <w:highlight w:val="none"/>
            </w:rPr>
            <w:t>30</w:t>
          </w:r>
          <w:r>
            <w:rPr>
              <w:rFonts w:hint="eastAsia" w:asciiTheme="minorEastAsia" w:hAnsiTheme="minorEastAsia" w:eastAsiaTheme="minorEastAsia" w:cstheme="minorEastAsia"/>
              <w:sz w:val="30"/>
              <w:szCs w:val="30"/>
              <w:highlight w:val="none"/>
            </w:rPr>
            <w:fldChar w:fldCharType="end"/>
          </w:r>
          <w:r>
            <w:rPr>
              <w:rFonts w:hint="eastAsia" w:asciiTheme="minorEastAsia" w:hAnsiTheme="minorEastAsia" w:eastAsiaTheme="minorEastAsia" w:cstheme="minorEastAsia"/>
              <w:bCs/>
              <w:sz w:val="30"/>
              <w:szCs w:val="30"/>
              <w:highlight w:val="none"/>
            </w:rPr>
            <w:fldChar w:fldCharType="end"/>
          </w:r>
        </w:p>
        <w:p w14:paraId="3BBE8B1F">
          <w:pPr>
            <w:pStyle w:val="10"/>
            <w:tabs>
              <w:tab w:val="right" w:leader="dot" w:pos="8306"/>
            </w:tabs>
            <w:ind w:firstLine="600" w:firstLineChars="200"/>
            <w:rPr>
              <w:rFonts w:hint="eastAsia" w:asciiTheme="minorEastAsia" w:hAnsiTheme="minorEastAsia" w:eastAsiaTheme="minorEastAsia" w:cstheme="minorEastAsia"/>
              <w:sz w:val="30"/>
              <w:szCs w:val="30"/>
              <w:highlight w:val="none"/>
            </w:rPr>
          </w:pPr>
          <w:r>
            <w:rPr>
              <w:rFonts w:hint="eastAsia" w:asciiTheme="minorEastAsia" w:hAnsiTheme="minorEastAsia" w:eastAsiaTheme="minorEastAsia" w:cstheme="minorEastAsia"/>
              <w:bCs/>
              <w:sz w:val="30"/>
              <w:szCs w:val="30"/>
              <w:highlight w:val="none"/>
            </w:rPr>
            <w:fldChar w:fldCharType="begin"/>
          </w:r>
          <w:r>
            <w:rPr>
              <w:rFonts w:hint="eastAsia" w:asciiTheme="minorEastAsia" w:hAnsiTheme="minorEastAsia" w:eastAsiaTheme="minorEastAsia" w:cstheme="minorEastAsia"/>
              <w:bCs/>
              <w:sz w:val="30"/>
              <w:szCs w:val="30"/>
              <w:highlight w:val="none"/>
            </w:rPr>
            <w:instrText xml:space="preserve"> HYPERLINK \l _Toc8739 </w:instrText>
          </w:r>
          <w:r>
            <w:rPr>
              <w:rFonts w:hint="eastAsia" w:asciiTheme="minorEastAsia" w:hAnsiTheme="minorEastAsia" w:eastAsiaTheme="minorEastAsia" w:cstheme="minorEastAsia"/>
              <w:bCs/>
              <w:sz w:val="30"/>
              <w:szCs w:val="30"/>
              <w:highlight w:val="none"/>
            </w:rPr>
            <w:fldChar w:fldCharType="separate"/>
          </w:r>
          <w:r>
            <w:rPr>
              <w:rFonts w:hint="eastAsia" w:asciiTheme="minorEastAsia" w:hAnsiTheme="minorEastAsia" w:eastAsiaTheme="minorEastAsia" w:cstheme="minorEastAsia"/>
              <w:bCs/>
              <w:sz w:val="30"/>
              <w:szCs w:val="30"/>
              <w:highlight w:val="none"/>
              <w:lang w:val="en-US" w:eastAsia="zh-CN"/>
            </w:rPr>
            <w:t>4.3 与生态空间结合情况</w:t>
          </w:r>
          <w:r>
            <w:rPr>
              <w:rFonts w:hint="eastAsia" w:asciiTheme="minorEastAsia" w:hAnsiTheme="minorEastAsia" w:eastAsiaTheme="minorEastAsia" w:cstheme="minorEastAsia"/>
              <w:sz w:val="30"/>
              <w:szCs w:val="30"/>
              <w:highlight w:val="none"/>
            </w:rPr>
            <w:tab/>
          </w:r>
          <w:r>
            <w:rPr>
              <w:rFonts w:hint="eastAsia" w:asciiTheme="minorEastAsia" w:hAnsiTheme="minorEastAsia" w:eastAsiaTheme="minorEastAsia" w:cstheme="minorEastAsia"/>
              <w:sz w:val="30"/>
              <w:szCs w:val="30"/>
              <w:highlight w:val="none"/>
            </w:rPr>
            <w:fldChar w:fldCharType="begin"/>
          </w:r>
          <w:r>
            <w:rPr>
              <w:rFonts w:hint="eastAsia" w:asciiTheme="minorEastAsia" w:hAnsiTheme="minorEastAsia" w:eastAsiaTheme="minorEastAsia" w:cstheme="minorEastAsia"/>
              <w:sz w:val="30"/>
              <w:szCs w:val="30"/>
              <w:highlight w:val="none"/>
            </w:rPr>
            <w:instrText xml:space="preserve"> PAGEREF _Toc8739 \h </w:instrText>
          </w:r>
          <w:r>
            <w:rPr>
              <w:rFonts w:hint="eastAsia" w:asciiTheme="minorEastAsia" w:hAnsiTheme="minorEastAsia" w:eastAsiaTheme="minorEastAsia" w:cstheme="minorEastAsia"/>
              <w:sz w:val="30"/>
              <w:szCs w:val="30"/>
              <w:highlight w:val="none"/>
            </w:rPr>
            <w:fldChar w:fldCharType="separate"/>
          </w:r>
          <w:r>
            <w:rPr>
              <w:rFonts w:hint="eastAsia" w:asciiTheme="minorEastAsia" w:hAnsiTheme="minorEastAsia" w:eastAsiaTheme="minorEastAsia" w:cstheme="minorEastAsia"/>
              <w:sz w:val="30"/>
              <w:szCs w:val="30"/>
              <w:highlight w:val="none"/>
            </w:rPr>
            <w:t>35</w:t>
          </w:r>
          <w:r>
            <w:rPr>
              <w:rFonts w:hint="eastAsia" w:asciiTheme="minorEastAsia" w:hAnsiTheme="minorEastAsia" w:eastAsiaTheme="minorEastAsia" w:cstheme="minorEastAsia"/>
              <w:sz w:val="30"/>
              <w:szCs w:val="30"/>
              <w:highlight w:val="none"/>
            </w:rPr>
            <w:fldChar w:fldCharType="end"/>
          </w:r>
          <w:r>
            <w:rPr>
              <w:rFonts w:hint="eastAsia" w:asciiTheme="minorEastAsia" w:hAnsiTheme="minorEastAsia" w:eastAsiaTheme="minorEastAsia" w:cstheme="minorEastAsia"/>
              <w:bCs/>
              <w:sz w:val="30"/>
              <w:szCs w:val="30"/>
              <w:highlight w:val="none"/>
            </w:rPr>
            <w:fldChar w:fldCharType="end"/>
          </w:r>
        </w:p>
        <w:p w14:paraId="12073559">
          <w:pPr>
            <w:pStyle w:val="10"/>
            <w:tabs>
              <w:tab w:val="right" w:leader="dot" w:pos="8306"/>
            </w:tabs>
            <w:rPr>
              <w:rFonts w:hint="eastAsia" w:asciiTheme="minorEastAsia" w:hAnsiTheme="minorEastAsia" w:eastAsiaTheme="minorEastAsia" w:cstheme="minorEastAsia"/>
              <w:sz w:val="30"/>
              <w:szCs w:val="30"/>
              <w:highlight w:val="none"/>
            </w:rPr>
          </w:pPr>
          <w:r>
            <w:rPr>
              <w:rFonts w:hint="eastAsia" w:asciiTheme="minorEastAsia" w:hAnsiTheme="minorEastAsia" w:eastAsiaTheme="minorEastAsia" w:cstheme="minorEastAsia"/>
              <w:bCs/>
              <w:sz w:val="30"/>
              <w:szCs w:val="30"/>
              <w:highlight w:val="none"/>
            </w:rPr>
            <w:fldChar w:fldCharType="begin"/>
          </w:r>
          <w:r>
            <w:rPr>
              <w:rFonts w:hint="eastAsia" w:asciiTheme="minorEastAsia" w:hAnsiTheme="minorEastAsia" w:eastAsiaTheme="minorEastAsia" w:cstheme="minorEastAsia"/>
              <w:bCs/>
              <w:sz w:val="30"/>
              <w:szCs w:val="30"/>
              <w:highlight w:val="none"/>
            </w:rPr>
            <w:instrText xml:space="preserve"> HYPERLINK \l _Toc19684 </w:instrText>
          </w:r>
          <w:r>
            <w:rPr>
              <w:rFonts w:hint="eastAsia" w:asciiTheme="minorEastAsia" w:hAnsiTheme="minorEastAsia" w:eastAsiaTheme="minorEastAsia" w:cstheme="minorEastAsia"/>
              <w:bCs/>
              <w:sz w:val="30"/>
              <w:szCs w:val="30"/>
              <w:highlight w:val="none"/>
            </w:rPr>
            <w:fldChar w:fldCharType="separate"/>
          </w:r>
          <w:r>
            <w:rPr>
              <w:rFonts w:hint="eastAsia" w:asciiTheme="minorEastAsia" w:hAnsiTheme="minorEastAsia" w:eastAsiaTheme="minorEastAsia" w:cstheme="minorEastAsia"/>
              <w:sz w:val="30"/>
              <w:szCs w:val="30"/>
              <w:highlight w:val="none"/>
              <w:lang w:val="en-US" w:eastAsia="zh-CN"/>
            </w:rPr>
            <w:t>5 实施保障</w:t>
          </w:r>
          <w:r>
            <w:rPr>
              <w:rFonts w:hint="eastAsia" w:asciiTheme="minorEastAsia" w:hAnsiTheme="minorEastAsia" w:eastAsiaTheme="minorEastAsia" w:cstheme="minorEastAsia"/>
              <w:sz w:val="30"/>
              <w:szCs w:val="30"/>
              <w:highlight w:val="none"/>
            </w:rPr>
            <w:tab/>
          </w:r>
          <w:r>
            <w:rPr>
              <w:rFonts w:hint="eastAsia" w:asciiTheme="minorEastAsia" w:hAnsiTheme="minorEastAsia" w:eastAsiaTheme="minorEastAsia" w:cstheme="minorEastAsia"/>
              <w:sz w:val="30"/>
              <w:szCs w:val="30"/>
              <w:highlight w:val="none"/>
            </w:rPr>
            <w:fldChar w:fldCharType="begin"/>
          </w:r>
          <w:r>
            <w:rPr>
              <w:rFonts w:hint="eastAsia" w:asciiTheme="minorEastAsia" w:hAnsiTheme="minorEastAsia" w:eastAsiaTheme="minorEastAsia" w:cstheme="minorEastAsia"/>
              <w:sz w:val="30"/>
              <w:szCs w:val="30"/>
              <w:highlight w:val="none"/>
            </w:rPr>
            <w:instrText xml:space="preserve"> PAGEREF _Toc19684 \h </w:instrText>
          </w:r>
          <w:r>
            <w:rPr>
              <w:rFonts w:hint="eastAsia" w:asciiTheme="minorEastAsia" w:hAnsiTheme="minorEastAsia" w:eastAsiaTheme="minorEastAsia" w:cstheme="minorEastAsia"/>
              <w:sz w:val="30"/>
              <w:szCs w:val="30"/>
              <w:highlight w:val="none"/>
            </w:rPr>
            <w:fldChar w:fldCharType="separate"/>
          </w:r>
          <w:r>
            <w:rPr>
              <w:rFonts w:hint="eastAsia" w:asciiTheme="minorEastAsia" w:hAnsiTheme="minorEastAsia" w:eastAsiaTheme="minorEastAsia" w:cstheme="minorEastAsia"/>
              <w:sz w:val="30"/>
              <w:szCs w:val="30"/>
              <w:highlight w:val="none"/>
            </w:rPr>
            <w:t>37</w:t>
          </w:r>
          <w:r>
            <w:rPr>
              <w:rFonts w:hint="eastAsia" w:asciiTheme="minorEastAsia" w:hAnsiTheme="minorEastAsia" w:eastAsiaTheme="minorEastAsia" w:cstheme="minorEastAsia"/>
              <w:sz w:val="30"/>
              <w:szCs w:val="30"/>
              <w:highlight w:val="none"/>
            </w:rPr>
            <w:fldChar w:fldCharType="end"/>
          </w:r>
          <w:r>
            <w:rPr>
              <w:rFonts w:hint="eastAsia" w:asciiTheme="minorEastAsia" w:hAnsiTheme="minorEastAsia" w:eastAsiaTheme="minorEastAsia" w:cstheme="minorEastAsia"/>
              <w:bCs/>
              <w:sz w:val="30"/>
              <w:szCs w:val="30"/>
              <w:highlight w:val="none"/>
            </w:rPr>
            <w:fldChar w:fldCharType="end"/>
          </w:r>
        </w:p>
        <w:p w14:paraId="45A1C910">
          <w:pPr>
            <w:pStyle w:val="10"/>
            <w:tabs>
              <w:tab w:val="right" w:leader="dot" w:pos="8306"/>
            </w:tabs>
            <w:ind w:firstLine="600" w:firstLineChars="200"/>
            <w:rPr>
              <w:rFonts w:hint="eastAsia" w:asciiTheme="minorEastAsia" w:hAnsiTheme="minorEastAsia" w:eastAsiaTheme="minorEastAsia" w:cstheme="minorEastAsia"/>
              <w:sz w:val="30"/>
              <w:szCs w:val="30"/>
              <w:highlight w:val="none"/>
            </w:rPr>
          </w:pPr>
          <w:r>
            <w:rPr>
              <w:rFonts w:hint="eastAsia" w:asciiTheme="minorEastAsia" w:hAnsiTheme="minorEastAsia" w:eastAsiaTheme="minorEastAsia" w:cstheme="minorEastAsia"/>
              <w:bCs/>
              <w:sz w:val="30"/>
              <w:szCs w:val="30"/>
              <w:highlight w:val="none"/>
            </w:rPr>
            <w:fldChar w:fldCharType="begin"/>
          </w:r>
          <w:r>
            <w:rPr>
              <w:rFonts w:hint="eastAsia" w:asciiTheme="minorEastAsia" w:hAnsiTheme="minorEastAsia" w:eastAsiaTheme="minorEastAsia" w:cstheme="minorEastAsia"/>
              <w:bCs/>
              <w:sz w:val="30"/>
              <w:szCs w:val="30"/>
              <w:highlight w:val="none"/>
            </w:rPr>
            <w:instrText xml:space="preserve"> HYPERLINK \l _Toc9328 </w:instrText>
          </w:r>
          <w:r>
            <w:rPr>
              <w:rFonts w:hint="eastAsia" w:asciiTheme="minorEastAsia" w:hAnsiTheme="minorEastAsia" w:eastAsiaTheme="minorEastAsia" w:cstheme="minorEastAsia"/>
              <w:bCs/>
              <w:sz w:val="30"/>
              <w:szCs w:val="30"/>
              <w:highlight w:val="none"/>
            </w:rPr>
            <w:fldChar w:fldCharType="separate"/>
          </w:r>
          <w:r>
            <w:rPr>
              <w:rFonts w:hint="eastAsia" w:asciiTheme="minorEastAsia" w:hAnsiTheme="minorEastAsia" w:eastAsiaTheme="minorEastAsia" w:cstheme="minorEastAsia"/>
              <w:bCs/>
              <w:sz w:val="30"/>
              <w:szCs w:val="30"/>
              <w:highlight w:val="none"/>
              <w:lang w:val="en-US" w:eastAsia="zh-CN"/>
            </w:rPr>
            <w:t>5.1 明确责任主体</w:t>
          </w:r>
          <w:r>
            <w:rPr>
              <w:rFonts w:hint="eastAsia" w:asciiTheme="minorEastAsia" w:hAnsiTheme="minorEastAsia" w:eastAsiaTheme="minorEastAsia" w:cstheme="minorEastAsia"/>
              <w:sz w:val="30"/>
              <w:szCs w:val="30"/>
              <w:highlight w:val="none"/>
            </w:rPr>
            <w:tab/>
          </w:r>
          <w:r>
            <w:rPr>
              <w:rFonts w:hint="eastAsia" w:asciiTheme="minorEastAsia" w:hAnsiTheme="minorEastAsia" w:eastAsiaTheme="minorEastAsia" w:cstheme="minorEastAsia"/>
              <w:sz w:val="30"/>
              <w:szCs w:val="30"/>
              <w:highlight w:val="none"/>
            </w:rPr>
            <w:fldChar w:fldCharType="begin"/>
          </w:r>
          <w:r>
            <w:rPr>
              <w:rFonts w:hint="eastAsia" w:asciiTheme="minorEastAsia" w:hAnsiTheme="minorEastAsia" w:eastAsiaTheme="minorEastAsia" w:cstheme="minorEastAsia"/>
              <w:sz w:val="30"/>
              <w:szCs w:val="30"/>
              <w:highlight w:val="none"/>
            </w:rPr>
            <w:instrText xml:space="preserve"> PAGEREF _Toc9328 \h </w:instrText>
          </w:r>
          <w:r>
            <w:rPr>
              <w:rFonts w:hint="eastAsia" w:asciiTheme="minorEastAsia" w:hAnsiTheme="minorEastAsia" w:eastAsiaTheme="minorEastAsia" w:cstheme="minorEastAsia"/>
              <w:sz w:val="30"/>
              <w:szCs w:val="30"/>
              <w:highlight w:val="none"/>
            </w:rPr>
            <w:fldChar w:fldCharType="separate"/>
          </w:r>
          <w:r>
            <w:rPr>
              <w:rFonts w:hint="eastAsia" w:asciiTheme="minorEastAsia" w:hAnsiTheme="minorEastAsia" w:eastAsiaTheme="minorEastAsia" w:cstheme="minorEastAsia"/>
              <w:sz w:val="30"/>
              <w:szCs w:val="30"/>
              <w:highlight w:val="none"/>
            </w:rPr>
            <w:t>37</w:t>
          </w:r>
          <w:r>
            <w:rPr>
              <w:rFonts w:hint="eastAsia" w:asciiTheme="minorEastAsia" w:hAnsiTheme="minorEastAsia" w:eastAsiaTheme="minorEastAsia" w:cstheme="minorEastAsia"/>
              <w:sz w:val="30"/>
              <w:szCs w:val="30"/>
              <w:highlight w:val="none"/>
            </w:rPr>
            <w:fldChar w:fldCharType="end"/>
          </w:r>
          <w:r>
            <w:rPr>
              <w:rFonts w:hint="eastAsia" w:asciiTheme="minorEastAsia" w:hAnsiTheme="minorEastAsia" w:eastAsiaTheme="minorEastAsia" w:cstheme="minorEastAsia"/>
              <w:bCs/>
              <w:sz w:val="30"/>
              <w:szCs w:val="30"/>
              <w:highlight w:val="none"/>
            </w:rPr>
            <w:fldChar w:fldCharType="end"/>
          </w:r>
        </w:p>
        <w:p w14:paraId="77A2BFEA">
          <w:pPr>
            <w:pStyle w:val="10"/>
            <w:tabs>
              <w:tab w:val="right" w:leader="dot" w:pos="8306"/>
            </w:tabs>
            <w:ind w:firstLine="600" w:firstLineChars="200"/>
            <w:rPr>
              <w:rFonts w:hint="eastAsia" w:asciiTheme="minorEastAsia" w:hAnsiTheme="minorEastAsia" w:eastAsiaTheme="minorEastAsia" w:cstheme="minorEastAsia"/>
              <w:sz w:val="30"/>
              <w:szCs w:val="30"/>
              <w:highlight w:val="none"/>
            </w:rPr>
          </w:pPr>
          <w:r>
            <w:rPr>
              <w:rFonts w:hint="eastAsia" w:asciiTheme="minorEastAsia" w:hAnsiTheme="minorEastAsia" w:eastAsiaTheme="minorEastAsia" w:cstheme="minorEastAsia"/>
              <w:bCs/>
              <w:sz w:val="30"/>
              <w:szCs w:val="30"/>
              <w:highlight w:val="none"/>
            </w:rPr>
            <w:fldChar w:fldCharType="begin"/>
          </w:r>
          <w:r>
            <w:rPr>
              <w:rFonts w:hint="eastAsia" w:asciiTheme="minorEastAsia" w:hAnsiTheme="minorEastAsia" w:eastAsiaTheme="minorEastAsia" w:cstheme="minorEastAsia"/>
              <w:bCs/>
              <w:sz w:val="30"/>
              <w:szCs w:val="30"/>
              <w:highlight w:val="none"/>
            </w:rPr>
            <w:instrText xml:space="preserve"> HYPERLINK \l _Toc26769 </w:instrText>
          </w:r>
          <w:r>
            <w:rPr>
              <w:rFonts w:hint="eastAsia" w:asciiTheme="minorEastAsia" w:hAnsiTheme="minorEastAsia" w:eastAsiaTheme="minorEastAsia" w:cstheme="minorEastAsia"/>
              <w:bCs/>
              <w:sz w:val="30"/>
              <w:szCs w:val="30"/>
              <w:highlight w:val="none"/>
            </w:rPr>
            <w:fldChar w:fldCharType="separate"/>
          </w:r>
          <w:r>
            <w:rPr>
              <w:rFonts w:hint="eastAsia" w:asciiTheme="minorEastAsia" w:hAnsiTheme="minorEastAsia" w:eastAsiaTheme="minorEastAsia" w:cstheme="minorEastAsia"/>
              <w:bCs/>
              <w:sz w:val="30"/>
              <w:szCs w:val="30"/>
              <w:highlight w:val="none"/>
              <w:lang w:val="en-US" w:eastAsia="zh-CN"/>
            </w:rPr>
            <w:t>5.2 加强组织领导</w:t>
          </w:r>
          <w:r>
            <w:rPr>
              <w:rFonts w:hint="eastAsia" w:asciiTheme="minorEastAsia" w:hAnsiTheme="minorEastAsia" w:eastAsiaTheme="minorEastAsia" w:cstheme="minorEastAsia"/>
              <w:sz w:val="30"/>
              <w:szCs w:val="30"/>
              <w:highlight w:val="none"/>
            </w:rPr>
            <w:tab/>
          </w:r>
          <w:r>
            <w:rPr>
              <w:rFonts w:hint="eastAsia" w:asciiTheme="minorEastAsia" w:hAnsiTheme="minorEastAsia" w:eastAsiaTheme="minorEastAsia" w:cstheme="minorEastAsia"/>
              <w:sz w:val="30"/>
              <w:szCs w:val="30"/>
              <w:highlight w:val="none"/>
            </w:rPr>
            <w:fldChar w:fldCharType="begin"/>
          </w:r>
          <w:r>
            <w:rPr>
              <w:rFonts w:hint="eastAsia" w:asciiTheme="minorEastAsia" w:hAnsiTheme="minorEastAsia" w:eastAsiaTheme="minorEastAsia" w:cstheme="minorEastAsia"/>
              <w:sz w:val="30"/>
              <w:szCs w:val="30"/>
              <w:highlight w:val="none"/>
            </w:rPr>
            <w:instrText xml:space="preserve"> PAGEREF _Toc26769 \h </w:instrText>
          </w:r>
          <w:r>
            <w:rPr>
              <w:rFonts w:hint="eastAsia" w:asciiTheme="minorEastAsia" w:hAnsiTheme="minorEastAsia" w:eastAsiaTheme="minorEastAsia" w:cstheme="minorEastAsia"/>
              <w:sz w:val="30"/>
              <w:szCs w:val="30"/>
              <w:highlight w:val="none"/>
            </w:rPr>
            <w:fldChar w:fldCharType="separate"/>
          </w:r>
          <w:r>
            <w:rPr>
              <w:rFonts w:hint="eastAsia" w:asciiTheme="minorEastAsia" w:hAnsiTheme="minorEastAsia" w:eastAsiaTheme="minorEastAsia" w:cstheme="minorEastAsia"/>
              <w:sz w:val="30"/>
              <w:szCs w:val="30"/>
              <w:highlight w:val="none"/>
            </w:rPr>
            <w:t>37</w:t>
          </w:r>
          <w:r>
            <w:rPr>
              <w:rFonts w:hint="eastAsia" w:asciiTheme="minorEastAsia" w:hAnsiTheme="minorEastAsia" w:eastAsiaTheme="minorEastAsia" w:cstheme="minorEastAsia"/>
              <w:sz w:val="30"/>
              <w:szCs w:val="30"/>
              <w:highlight w:val="none"/>
            </w:rPr>
            <w:fldChar w:fldCharType="end"/>
          </w:r>
          <w:r>
            <w:rPr>
              <w:rFonts w:hint="eastAsia" w:asciiTheme="minorEastAsia" w:hAnsiTheme="minorEastAsia" w:eastAsiaTheme="minorEastAsia" w:cstheme="minorEastAsia"/>
              <w:bCs/>
              <w:sz w:val="30"/>
              <w:szCs w:val="30"/>
              <w:highlight w:val="none"/>
            </w:rPr>
            <w:fldChar w:fldCharType="end"/>
          </w:r>
        </w:p>
        <w:p w14:paraId="02350B21">
          <w:pPr>
            <w:pStyle w:val="10"/>
            <w:tabs>
              <w:tab w:val="right" w:leader="dot" w:pos="8306"/>
            </w:tabs>
            <w:ind w:firstLine="600" w:firstLineChars="200"/>
            <w:rPr>
              <w:rFonts w:hint="eastAsia" w:asciiTheme="minorEastAsia" w:hAnsiTheme="minorEastAsia" w:eastAsiaTheme="minorEastAsia" w:cstheme="minorEastAsia"/>
              <w:sz w:val="30"/>
              <w:szCs w:val="30"/>
              <w:highlight w:val="none"/>
            </w:rPr>
          </w:pPr>
          <w:r>
            <w:rPr>
              <w:rFonts w:hint="eastAsia" w:asciiTheme="minorEastAsia" w:hAnsiTheme="minorEastAsia" w:eastAsiaTheme="minorEastAsia" w:cstheme="minorEastAsia"/>
              <w:bCs/>
              <w:sz w:val="30"/>
              <w:szCs w:val="30"/>
              <w:highlight w:val="none"/>
            </w:rPr>
            <w:fldChar w:fldCharType="begin"/>
          </w:r>
          <w:r>
            <w:rPr>
              <w:rFonts w:hint="eastAsia" w:asciiTheme="minorEastAsia" w:hAnsiTheme="minorEastAsia" w:eastAsiaTheme="minorEastAsia" w:cstheme="minorEastAsia"/>
              <w:bCs/>
              <w:sz w:val="30"/>
              <w:szCs w:val="30"/>
              <w:highlight w:val="none"/>
            </w:rPr>
            <w:instrText xml:space="preserve"> HYPERLINK \l _Toc1361 </w:instrText>
          </w:r>
          <w:r>
            <w:rPr>
              <w:rFonts w:hint="eastAsia" w:asciiTheme="minorEastAsia" w:hAnsiTheme="minorEastAsia" w:eastAsiaTheme="minorEastAsia" w:cstheme="minorEastAsia"/>
              <w:bCs/>
              <w:sz w:val="30"/>
              <w:szCs w:val="30"/>
              <w:highlight w:val="none"/>
            </w:rPr>
            <w:fldChar w:fldCharType="separate"/>
          </w:r>
          <w:r>
            <w:rPr>
              <w:rFonts w:hint="eastAsia" w:asciiTheme="minorEastAsia" w:hAnsiTheme="minorEastAsia" w:eastAsiaTheme="minorEastAsia" w:cstheme="minorEastAsia"/>
              <w:bCs/>
              <w:sz w:val="30"/>
              <w:szCs w:val="30"/>
              <w:highlight w:val="none"/>
              <w:lang w:val="en-US" w:eastAsia="zh-CN"/>
            </w:rPr>
            <w:t>5.2 做好勘界落地基础工作</w:t>
          </w:r>
          <w:r>
            <w:rPr>
              <w:rFonts w:hint="eastAsia" w:asciiTheme="minorEastAsia" w:hAnsiTheme="minorEastAsia" w:eastAsiaTheme="minorEastAsia" w:cstheme="minorEastAsia"/>
              <w:sz w:val="30"/>
              <w:szCs w:val="30"/>
              <w:highlight w:val="none"/>
            </w:rPr>
            <w:tab/>
          </w:r>
          <w:r>
            <w:rPr>
              <w:rFonts w:hint="eastAsia" w:asciiTheme="minorEastAsia" w:hAnsiTheme="minorEastAsia" w:eastAsiaTheme="minorEastAsia" w:cstheme="minorEastAsia"/>
              <w:sz w:val="30"/>
              <w:szCs w:val="30"/>
              <w:highlight w:val="none"/>
            </w:rPr>
            <w:fldChar w:fldCharType="begin"/>
          </w:r>
          <w:r>
            <w:rPr>
              <w:rFonts w:hint="eastAsia" w:asciiTheme="minorEastAsia" w:hAnsiTheme="minorEastAsia" w:eastAsiaTheme="minorEastAsia" w:cstheme="minorEastAsia"/>
              <w:sz w:val="30"/>
              <w:szCs w:val="30"/>
              <w:highlight w:val="none"/>
            </w:rPr>
            <w:instrText xml:space="preserve"> PAGEREF _Toc1361 \h </w:instrText>
          </w:r>
          <w:r>
            <w:rPr>
              <w:rFonts w:hint="eastAsia" w:asciiTheme="minorEastAsia" w:hAnsiTheme="minorEastAsia" w:eastAsiaTheme="minorEastAsia" w:cstheme="minorEastAsia"/>
              <w:sz w:val="30"/>
              <w:szCs w:val="30"/>
              <w:highlight w:val="none"/>
            </w:rPr>
            <w:fldChar w:fldCharType="separate"/>
          </w:r>
          <w:r>
            <w:rPr>
              <w:rFonts w:hint="eastAsia" w:asciiTheme="minorEastAsia" w:hAnsiTheme="minorEastAsia" w:eastAsiaTheme="minorEastAsia" w:cstheme="minorEastAsia"/>
              <w:sz w:val="30"/>
              <w:szCs w:val="30"/>
              <w:highlight w:val="none"/>
            </w:rPr>
            <w:t>37</w:t>
          </w:r>
          <w:r>
            <w:rPr>
              <w:rFonts w:hint="eastAsia" w:asciiTheme="minorEastAsia" w:hAnsiTheme="minorEastAsia" w:eastAsiaTheme="minorEastAsia" w:cstheme="minorEastAsia"/>
              <w:sz w:val="30"/>
              <w:szCs w:val="30"/>
              <w:highlight w:val="none"/>
            </w:rPr>
            <w:fldChar w:fldCharType="end"/>
          </w:r>
          <w:r>
            <w:rPr>
              <w:rFonts w:hint="eastAsia" w:asciiTheme="minorEastAsia" w:hAnsiTheme="minorEastAsia" w:eastAsiaTheme="minorEastAsia" w:cstheme="minorEastAsia"/>
              <w:bCs/>
              <w:sz w:val="30"/>
              <w:szCs w:val="30"/>
              <w:highlight w:val="none"/>
            </w:rPr>
            <w:fldChar w:fldCharType="end"/>
          </w:r>
        </w:p>
        <w:p w14:paraId="4C0BBE4B">
          <w:pPr>
            <w:pStyle w:val="10"/>
            <w:tabs>
              <w:tab w:val="right" w:leader="dot" w:pos="8306"/>
            </w:tabs>
            <w:rPr>
              <w:rFonts w:hint="eastAsia" w:asciiTheme="minorEastAsia" w:hAnsiTheme="minorEastAsia" w:eastAsiaTheme="minorEastAsia" w:cstheme="minorEastAsia"/>
              <w:sz w:val="30"/>
              <w:szCs w:val="30"/>
              <w:highlight w:val="none"/>
            </w:rPr>
          </w:pPr>
          <w:r>
            <w:rPr>
              <w:rFonts w:hint="eastAsia" w:asciiTheme="minorEastAsia" w:hAnsiTheme="minorEastAsia" w:eastAsiaTheme="minorEastAsia" w:cstheme="minorEastAsia"/>
              <w:bCs/>
              <w:sz w:val="30"/>
              <w:szCs w:val="30"/>
              <w:highlight w:val="none"/>
            </w:rPr>
            <w:fldChar w:fldCharType="begin"/>
          </w:r>
          <w:r>
            <w:rPr>
              <w:rFonts w:hint="eastAsia" w:asciiTheme="minorEastAsia" w:hAnsiTheme="minorEastAsia" w:eastAsiaTheme="minorEastAsia" w:cstheme="minorEastAsia"/>
              <w:bCs/>
              <w:sz w:val="30"/>
              <w:szCs w:val="30"/>
              <w:highlight w:val="none"/>
            </w:rPr>
            <w:instrText xml:space="preserve"> HYPERLINK \l _Toc22354 </w:instrText>
          </w:r>
          <w:r>
            <w:rPr>
              <w:rFonts w:hint="eastAsia" w:asciiTheme="minorEastAsia" w:hAnsiTheme="minorEastAsia" w:eastAsiaTheme="minorEastAsia" w:cstheme="minorEastAsia"/>
              <w:bCs/>
              <w:sz w:val="30"/>
              <w:szCs w:val="30"/>
              <w:highlight w:val="none"/>
            </w:rPr>
            <w:fldChar w:fldCharType="separate"/>
          </w:r>
          <w:r>
            <w:rPr>
              <w:rFonts w:hint="eastAsia" w:asciiTheme="minorEastAsia" w:hAnsiTheme="minorEastAsia" w:eastAsiaTheme="minorEastAsia" w:cstheme="minorEastAsia"/>
              <w:sz w:val="30"/>
              <w:szCs w:val="30"/>
              <w:highlight w:val="none"/>
              <w:lang w:val="en-US" w:eastAsia="zh-CN"/>
            </w:rPr>
            <w:t>6 附件</w:t>
          </w:r>
          <w:r>
            <w:rPr>
              <w:rFonts w:hint="eastAsia" w:asciiTheme="minorEastAsia" w:hAnsiTheme="minorEastAsia" w:eastAsiaTheme="minorEastAsia" w:cstheme="minorEastAsia"/>
              <w:sz w:val="30"/>
              <w:szCs w:val="30"/>
              <w:highlight w:val="none"/>
            </w:rPr>
            <w:tab/>
          </w:r>
          <w:r>
            <w:rPr>
              <w:rFonts w:hint="eastAsia" w:asciiTheme="minorEastAsia" w:hAnsiTheme="minorEastAsia" w:eastAsiaTheme="minorEastAsia" w:cstheme="minorEastAsia"/>
              <w:sz w:val="30"/>
              <w:szCs w:val="30"/>
              <w:highlight w:val="none"/>
            </w:rPr>
            <w:fldChar w:fldCharType="begin"/>
          </w:r>
          <w:r>
            <w:rPr>
              <w:rFonts w:hint="eastAsia" w:asciiTheme="minorEastAsia" w:hAnsiTheme="minorEastAsia" w:eastAsiaTheme="minorEastAsia" w:cstheme="minorEastAsia"/>
              <w:sz w:val="30"/>
              <w:szCs w:val="30"/>
              <w:highlight w:val="none"/>
            </w:rPr>
            <w:instrText xml:space="preserve"> PAGEREF _Toc22354 \h </w:instrText>
          </w:r>
          <w:r>
            <w:rPr>
              <w:rFonts w:hint="eastAsia" w:asciiTheme="minorEastAsia" w:hAnsiTheme="minorEastAsia" w:eastAsiaTheme="minorEastAsia" w:cstheme="minorEastAsia"/>
              <w:sz w:val="30"/>
              <w:szCs w:val="30"/>
              <w:highlight w:val="none"/>
            </w:rPr>
            <w:fldChar w:fldCharType="separate"/>
          </w:r>
          <w:r>
            <w:rPr>
              <w:rFonts w:hint="eastAsia" w:asciiTheme="minorEastAsia" w:hAnsiTheme="minorEastAsia" w:eastAsiaTheme="minorEastAsia" w:cstheme="minorEastAsia"/>
              <w:sz w:val="30"/>
              <w:szCs w:val="30"/>
              <w:highlight w:val="none"/>
            </w:rPr>
            <w:t>38</w:t>
          </w:r>
          <w:r>
            <w:rPr>
              <w:rFonts w:hint="eastAsia" w:asciiTheme="minorEastAsia" w:hAnsiTheme="minorEastAsia" w:eastAsiaTheme="minorEastAsia" w:cstheme="minorEastAsia"/>
              <w:sz w:val="30"/>
              <w:szCs w:val="30"/>
              <w:highlight w:val="none"/>
            </w:rPr>
            <w:fldChar w:fldCharType="end"/>
          </w:r>
          <w:r>
            <w:rPr>
              <w:rFonts w:hint="eastAsia" w:asciiTheme="minorEastAsia" w:hAnsiTheme="minorEastAsia" w:eastAsiaTheme="minorEastAsia" w:cstheme="minorEastAsia"/>
              <w:bCs/>
              <w:sz w:val="30"/>
              <w:szCs w:val="30"/>
              <w:highlight w:val="none"/>
            </w:rPr>
            <w:fldChar w:fldCharType="end"/>
          </w:r>
        </w:p>
        <w:p w14:paraId="0358A08C">
          <w:pPr>
            <w:rPr>
              <w:rFonts w:ascii="Times New Roman" w:hAnsi="Times New Roman" w:eastAsia="宋体"/>
              <w:sz w:val="28"/>
            </w:rPr>
          </w:pPr>
          <w:r>
            <w:rPr>
              <w:rFonts w:hint="eastAsia" w:asciiTheme="minorEastAsia" w:hAnsiTheme="minorEastAsia" w:eastAsiaTheme="minorEastAsia" w:cstheme="minorEastAsia"/>
              <w:bCs/>
              <w:sz w:val="30"/>
              <w:szCs w:val="30"/>
              <w:highlight w:val="none"/>
            </w:rPr>
            <w:fldChar w:fldCharType="end"/>
          </w:r>
        </w:p>
      </w:sdtContent>
    </w:sdt>
    <w:p w14:paraId="01368724">
      <w:pPr>
        <w:pStyle w:val="10"/>
        <w:tabs>
          <w:tab w:val="right" w:leader="dot" w:pos="8306"/>
        </w:tabs>
        <w:rPr>
          <w:rFonts w:hint="eastAsia" w:asciiTheme="minorEastAsia" w:hAnsiTheme="minorEastAsia" w:eastAsiaTheme="minorEastAsia" w:cstheme="minorEastAsia"/>
          <w:sz w:val="30"/>
          <w:szCs w:val="30"/>
          <w:highlight w:val="none"/>
          <w:lang w:val="en-US" w:eastAsia="zh-CN"/>
        </w:rPr>
      </w:pPr>
      <w:bookmarkStart w:id="0" w:name="_Toc5744"/>
      <w:r>
        <w:rPr>
          <w:rFonts w:hint="eastAsia" w:asciiTheme="minorEastAsia" w:hAnsiTheme="minorEastAsia" w:eastAsiaTheme="minorEastAsia" w:cstheme="minorEastAsia"/>
          <w:sz w:val="30"/>
          <w:szCs w:val="30"/>
          <w:highlight w:val="none"/>
          <w:lang w:val="en-US" w:eastAsia="zh-CN"/>
        </w:rPr>
        <w:t xml:space="preserve"> 附图：</w:t>
      </w:r>
      <w:r>
        <w:rPr>
          <w:rFonts w:hint="eastAsia" w:asciiTheme="minorEastAsia" w:hAnsiTheme="minorEastAsia" w:cstheme="minorEastAsia"/>
          <w:sz w:val="30"/>
          <w:szCs w:val="30"/>
          <w:highlight w:val="none"/>
          <w:lang w:val="en-US" w:eastAsia="zh-CN"/>
        </w:rPr>
        <w:t xml:space="preserve"> 1、</w:t>
      </w:r>
      <w:r>
        <w:rPr>
          <w:rFonts w:hint="eastAsia" w:asciiTheme="minorEastAsia" w:hAnsiTheme="minorEastAsia" w:eastAsiaTheme="minorEastAsia" w:cstheme="minorEastAsia"/>
          <w:sz w:val="30"/>
          <w:szCs w:val="30"/>
          <w:highlight w:val="none"/>
          <w:lang w:val="en-US" w:eastAsia="zh-CN"/>
        </w:rPr>
        <w:t>永吉县行政区划图</w:t>
      </w:r>
    </w:p>
    <w:p w14:paraId="1874BEC6">
      <w:pPr>
        <w:pStyle w:val="10"/>
        <w:tabs>
          <w:tab w:val="right" w:leader="dot" w:pos="8306"/>
        </w:tabs>
        <w:ind w:firstLine="1200" w:firstLineChars="400"/>
        <w:rPr>
          <w:rFonts w:hint="eastAsia" w:asciiTheme="minorEastAsia" w:hAnsiTheme="minorEastAsia" w:eastAsiaTheme="minorEastAsia" w:cstheme="minorEastAsia"/>
          <w:sz w:val="30"/>
          <w:szCs w:val="30"/>
          <w:highlight w:val="none"/>
          <w:lang w:val="en-US" w:eastAsia="zh-CN"/>
        </w:rPr>
      </w:pPr>
      <w:r>
        <w:rPr>
          <w:rFonts w:hint="eastAsia" w:asciiTheme="minorEastAsia" w:hAnsiTheme="minorEastAsia" w:cstheme="minorEastAsia"/>
          <w:sz w:val="30"/>
          <w:szCs w:val="30"/>
          <w:highlight w:val="none"/>
          <w:lang w:val="en-US" w:eastAsia="zh-CN"/>
        </w:rPr>
        <w:t>2、</w:t>
      </w:r>
      <w:r>
        <w:rPr>
          <w:rFonts w:hint="eastAsia" w:asciiTheme="minorEastAsia" w:hAnsiTheme="minorEastAsia" w:eastAsiaTheme="minorEastAsia" w:cstheme="minorEastAsia"/>
          <w:sz w:val="30"/>
          <w:szCs w:val="30"/>
          <w:highlight w:val="none"/>
          <w:lang w:val="en-US" w:eastAsia="zh-CN"/>
        </w:rPr>
        <w:t>永吉县地形地貌图</w:t>
      </w:r>
    </w:p>
    <w:p w14:paraId="6BBAB3B8">
      <w:pPr>
        <w:pStyle w:val="10"/>
        <w:tabs>
          <w:tab w:val="right" w:leader="dot" w:pos="8306"/>
        </w:tabs>
        <w:ind w:firstLine="1200" w:firstLineChars="400"/>
        <w:rPr>
          <w:rFonts w:hint="eastAsia" w:asciiTheme="minorEastAsia" w:hAnsiTheme="minorEastAsia" w:eastAsiaTheme="minorEastAsia" w:cstheme="minorEastAsia"/>
          <w:sz w:val="30"/>
          <w:szCs w:val="30"/>
          <w:highlight w:val="none"/>
          <w:lang w:val="en-US" w:eastAsia="zh-CN"/>
        </w:rPr>
      </w:pPr>
      <w:r>
        <w:rPr>
          <w:rFonts w:hint="eastAsia" w:asciiTheme="minorEastAsia" w:hAnsiTheme="minorEastAsia" w:cstheme="minorEastAsia"/>
          <w:sz w:val="30"/>
          <w:szCs w:val="30"/>
          <w:highlight w:val="none"/>
          <w:lang w:val="en-US" w:eastAsia="zh-CN"/>
        </w:rPr>
        <w:t>3、</w:t>
      </w:r>
      <w:r>
        <w:rPr>
          <w:rFonts w:hint="eastAsia" w:asciiTheme="minorEastAsia" w:hAnsiTheme="minorEastAsia" w:eastAsiaTheme="minorEastAsia" w:cstheme="minorEastAsia"/>
          <w:sz w:val="30"/>
          <w:szCs w:val="30"/>
          <w:highlight w:val="none"/>
          <w:lang w:val="en-US" w:eastAsia="zh-CN"/>
        </w:rPr>
        <w:t>永吉县遥感影像图</w:t>
      </w:r>
    </w:p>
    <w:p w14:paraId="439B8F34">
      <w:pPr>
        <w:pStyle w:val="10"/>
        <w:tabs>
          <w:tab w:val="right" w:leader="dot" w:pos="8306"/>
        </w:tabs>
        <w:ind w:firstLine="1200" w:firstLineChars="400"/>
        <w:rPr>
          <w:rFonts w:hint="eastAsia" w:asciiTheme="minorEastAsia" w:hAnsiTheme="minorEastAsia" w:eastAsiaTheme="minorEastAsia" w:cstheme="minorEastAsia"/>
          <w:sz w:val="30"/>
          <w:szCs w:val="30"/>
          <w:highlight w:val="none"/>
          <w:lang w:val="en-US" w:eastAsia="zh-CN"/>
        </w:rPr>
      </w:pPr>
      <w:r>
        <w:rPr>
          <w:rFonts w:hint="eastAsia" w:asciiTheme="minorEastAsia" w:hAnsiTheme="minorEastAsia" w:cstheme="minorEastAsia"/>
          <w:sz w:val="30"/>
          <w:szCs w:val="30"/>
          <w:highlight w:val="none"/>
          <w:lang w:val="en-US" w:eastAsia="zh-CN"/>
        </w:rPr>
        <w:t>4、</w:t>
      </w:r>
      <w:r>
        <w:rPr>
          <w:rFonts w:hint="eastAsia" w:asciiTheme="minorEastAsia" w:hAnsiTheme="minorEastAsia" w:eastAsiaTheme="minorEastAsia" w:cstheme="minorEastAsia"/>
          <w:sz w:val="30"/>
          <w:szCs w:val="30"/>
          <w:highlight w:val="none"/>
          <w:lang w:val="en-US" w:eastAsia="zh-CN"/>
        </w:rPr>
        <w:t>永吉县土地利用图</w:t>
      </w:r>
    </w:p>
    <w:p w14:paraId="0E9FD6BE">
      <w:pPr>
        <w:pStyle w:val="10"/>
        <w:tabs>
          <w:tab w:val="right" w:leader="dot" w:pos="8306"/>
        </w:tabs>
        <w:ind w:firstLine="1200" w:firstLineChars="400"/>
        <w:rPr>
          <w:rFonts w:hint="eastAsia" w:asciiTheme="minorEastAsia" w:hAnsiTheme="minorEastAsia" w:eastAsiaTheme="minorEastAsia" w:cstheme="minorEastAsia"/>
          <w:sz w:val="30"/>
          <w:szCs w:val="30"/>
          <w:highlight w:val="none"/>
          <w:lang w:val="en-US" w:eastAsia="zh-CN"/>
        </w:rPr>
      </w:pPr>
      <w:r>
        <w:rPr>
          <w:rFonts w:hint="eastAsia" w:asciiTheme="minorEastAsia" w:hAnsiTheme="minorEastAsia" w:cstheme="minorEastAsia"/>
          <w:sz w:val="30"/>
          <w:szCs w:val="30"/>
          <w:highlight w:val="none"/>
          <w:lang w:val="en-US" w:eastAsia="zh-CN"/>
        </w:rPr>
        <w:t>5、</w:t>
      </w:r>
      <w:r>
        <w:rPr>
          <w:rFonts w:hint="eastAsia" w:asciiTheme="minorEastAsia" w:hAnsiTheme="minorEastAsia" w:eastAsiaTheme="minorEastAsia" w:cstheme="minorEastAsia"/>
          <w:sz w:val="30"/>
          <w:szCs w:val="30"/>
          <w:highlight w:val="none"/>
          <w:lang w:val="en-US" w:eastAsia="zh-CN"/>
        </w:rPr>
        <w:t>永吉县禁止开垦陡坡空间分布图</w:t>
      </w:r>
    </w:p>
    <w:p w14:paraId="495C0FD3">
      <w:pPr>
        <w:pStyle w:val="4"/>
        <w:bidi w:val="0"/>
        <w:rPr>
          <w:rFonts w:hint="default"/>
          <w:lang w:val="en-US" w:eastAsia="zh-CN"/>
        </w:rPr>
        <w:sectPr>
          <w:headerReference r:id="rId4" w:type="default"/>
          <w:footerReference r:id="rId5" w:type="default"/>
          <w:pgSz w:w="11906" w:h="16838"/>
          <w:pgMar w:top="1440" w:right="1800" w:bottom="1440" w:left="1800" w:header="851" w:footer="992" w:gutter="0"/>
          <w:pgNumType w:start="1"/>
          <w:cols w:space="425" w:num="1"/>
          <w:docGrid w:type="lines" w:linePitch="312" w:charSpace="0"/>
        </w:sectPr>
      </w:pPr>
    </w:p>
    <w:p w14:paraId="0ED0EE9C">
      <w:pPr>
        <w:pStyle w:val="4"/>
        <w:bidi w:val="0"/>
        <w:jc w:val="center"/>
        <w:rPr>
          <w:rFonts w:hint="eastAsia"/>
          <w:lang w:val="en-US" w:eastAsia="zh-CN"/>
        </w:rPr>
      </w:pPr>
      <w:bookmarkStart w:id="1" w:name="_Toc19775"/>
      <w:r>
        <w:rPr>
          <w:rFonts w:hint="eastAsia"/>
          <w:lang w:val="en-US" w:eastAsia="zh-CN"/>
        </w:rPr>
        <w:t>前言</w:t>
      </w:r>
      <w:bookmarkEnd w:id="0"/>
      <w:bookmarkEnd w:id="1"/>
    </w:p>
    <w:p w14:paraId="6516D2A5">
      <w:pPr>
        <w:ind w:firstLine="560" w:firstLineChars="200"/>
        <w:rPr>
          <w:rFonts w:hint="default" w:ascii="Times New Roman" w:hAnsi="Times New Roman"/>
          <w:sz w:val="28"/>
          <w:szCs w:val="28"/>
          <w:highlight w:val="none"/>
          <w:lang w:val="en-US" w:eastAsia="zh-CN"/>
        </w:rPr>
      </w:pPr>
      <w:r>
        <w:rPr>
          <w:rFonts w:hint="eastAsia" w:ascii="Times New Roman" w:hAnsi="Times New Roman"/>
          <w:sz w:val="28"/>
          <w:szCs w:val="28"/>
          <w:highlight w:val="none"/>
          <w:lang w:val="en-US" w:eastAsia="zh-CN"/>
        </w:rPr>
        <w:t>禁止开垦陡坡地范围划定是一项十分重要的基础性工作，是水土保持宏观管理、规划、项目布局、预防监督的主要法律依据和技术依据，划定并公告禁止开垦陡坡地范围是水土保持法赋予各级政府的法定义务。</w:t>
      </w:r>
    </w:p>
    <w:p w14:paraId="2D8FFFE9">
      <w:pPr>
        <w:ind w:firstLine="560" w:firstLineChars="200"/>
        <w:rPr>
          <w:rFonts w:hint="eastAsia" w:ascii="Times New Roman" w:hAnsi="Times New Roman"/>
          <w:sz w:val="28"/>
          <w:szCs w:val="28"/>
          <w:lang w:val="en-US" w:eastAsia="zh-CN"/>
        </w:rPr>
      </w:pPr>
      <w:r>
        <w:rPr>
          <w:rFonts w:hint="eastAsia" w:ascii="Times New Roman" w:hAnsi="Times New Roman"/>
          <w:sz w:val="28"/>
          <w:szCs w:val="28"/>
          <w:highlight w:val="none"/>
          <w:lang w:val="en-US" w:eastAsia="zh-CN"/>
        </w:rPr>
        <w:t>2022年，中共中央办公厅、国务院办公厅印发的《关于加强新时代水主保持工作的意见》（中发办〔2022〕68号），提出“按照国土空间规划和用途管控要求，建立水土保持空间管控制度，落实差别化保护治理措施”。2024年1月，水利部办公厅印发《</w:t>
      </w:r>
      <w:r>
        <w:rPr>
          <w:rFonts w:hint="eastAsia" w:ascii="Times New Roman" w:hAnsi="Times New Roman"/>
          <w:sz w:val="28"/>
          <w:szCs w:val="28"/>
          <w:lang w:val="en-US" w:eastAsia="zh-CN"/>
        </w:rPr>
        <w:t>水利部关于加强水土保持空间管控意见》（水保〔2024〕4号），指出“以全面提升水土保持功能为导向，以分类分区精准管控为抓手，依法划定水土流失重点预防区和重点治理区，水土流失严重、生态脆弱区域，禁止开垦陡坡地范围等水土保持重点区域，科学实施差别化的预防保护、综合治理和监督管理措施，为推动新阶段水土保持高质量发展、促进人与自然和谐共生提供支撑。”要求省级水行政主管部门组织各县级行政区开展禁止开垦陡坡地范围划定工作。</w:t>
      </w:r>
    </w:p>
    <w:p w14:paraId="77086EB2">
      <w:pPr>
        <w:ind w:firstLine="560" w:firstLineChars="200"/>
        <w:rPr>
          <w:rFonts w:hint="eastAsia" w:ascii="Times New Roman" w:hAnsi="Times New Roman"/>
          <w:sz w:val="28"/>
          <w:szCs w:val="28"/>
          <w:lang w:val="en-US" w:eastAsia="zh-CN"/>
        </w:rPr>
      </w:pPr>
      <w:r>
        <w:rPr>
          <w:rFonts w:hint="eastAsia" w:ascii="Times New Roman" w:hAnsi="Times New Roman"/>
          <w:sz w:val="28"/>
          <w:szCs w:val="28"/>
          <w:lang w:val="en-US" w:eastAsia="zh-CN"/>
        </w:rPr>
        <w:t>2024年7月1日，吉林省水利厅印发《吉林省水利厅关于加快推动水土保持重点区域划定工作的通知》（吉水保函〔2024〕5号），为加快推动吉林省水土保持重点区域划定工作，推进建立全省水土保持空间管控制度，对全省禁止开垦陡坡地相关工作提出明确要求。</w:t>
      </w:r>
    </w:p>
    <w:p w14:paraId="07238E0F">
      <w:pPr>
        <w:ind w:firstLine="560" w:firstLineChars="200"/>
        <w:rPr>
          <w:rFonts w:hint="eastAsia" w:ascii="Times New Roman" w:hAnsi="Times New Roman"/>
          <w:sz w:val="28"/>
          <w:szCs w:val="28"/>
          <w:lang w:val="en-US" w:eastAsia="zh-CN"/>
        </w:rPr>
      </w:pPr>
      <w:r>
        <w:rPr>
          <w:rFonts w:hint="eastAsia" w:ascii="Times New Roman" w:hAnsi="Times New Roman"/>
          <w:sz w:val="28"/>
          <w:szCs w:val="28"/>
          <w:lang w:val="en-US" w:eastAsia="zh-CN"/>
        </w:rPr>
        <w:t>永吉县高度重视禁止开垦陡坡地范围划定工作，为此永吉县水利局委托吉林省辰远工程咨询中心（以下简称“我单位”）开展永吉县禁止开垦陡坡地范围划定工作，我单位接受任务后，立即成立永吉县禁止开垦陡坡地范围划定项目组。项目组按照《水利部关于加强水土保持空间管控意见》、《禁止开垦陡坡地范围划定技术指南》和《吉林省水土保持条例》相关要求，开展禁止开垦陡坡地范围划定工作，将禁止开垦坡度矢量数据与第三次全国国土调查数据中的林地、草地、裸土地数据叠加分析，提取林地、草地、裸土地图斑内禁止开垦范围，明确</w:t>
      </w:r>
      <w:r>
        <w:rPr>
          <w:rFonts w:hint="eastAsia" w:ascii="Times New Roman" w:hAnsi="Times New Roman"/>
          <w:sz w:val="28"/>
          <w:szCs w:val="28"/>
          <w:highlight w:val="none"/>
          <w:lang w:val="en-US" w:eastAsia="zh-CN"/>
        </w:rPr>
        <w:t>生态保护红线内禁止开垦陡坡地的位置，形成初步划定禁止开垦陡坡地范围。结合山脉，河流，地貌单元、植被等自然边界以及生态保护红线矢矢量边界，逐个图斑对禁止开垦陡坡地范围进行修正，再抽取不低于3%的禁止开垦陡坡地范围图斑进行现场验证，根据现场复核验证结果对初步划定的禁止开垦陡坡地范围进行调整，将相邻图斑进行合并处理，剔除面积小于5hm²的图斑，形成最终的</w:t>
      </w:r>
      <w:r>
        <w:rPr>
          <w:rFonts w:hint="eastAsia" w:ascii="Times New Roman" w:hAnsi="Times New Roman"/>
          <w:sz w:val="28"/>
          <w:szCs w:val="28"/>
          <w:lang w:val="en-US" w:eastAsia="zh-CN"/>
        </w:rPr>
        <w:t>永吉县禁止开垦陡坡地范围并编制《永吉县禁止开垦陡坡地范围划定技术报告》（以下简称《技术报告》）。</w:t>
      </w:r>
    </w:p>
    <w:p w14:paraId="15C65E61">
      <w:pPr>
        <w:ind w:firstLine="560" w:firstLineChars="200"/>
        <w:rPr>
          <w:rFonts w:hint="default" w:ascii="Times New Roman" w:hAnsi="Times New Roman"/>
          <w:sz w:val="28"/>
          <w:szCs w:val="28"/>
          <w:lang w:val="en-US" w:eastAsia="zh-CN"/>
        </w:rPr>
      </w:pPr>
      <w:r>
        <w:rPr>
          <w:rFonts w:hint="eastAsia" w:ascii="Times New Roman" w:hAnsi="Times New Roman"/>
          <w:sz w:val="28"/>
          <w:szCs w:val="28"/>
          <w:lang w:val="en-US" w:eastAsia="zh-CN"/>
        </w:rPr>
        <w:t>经现场复核验证，确定永吉县</w:t>
      </w:r>
      <w:r>
        <w:rPr>
          <w:rFonts w:hint="eastAsia" w:ascii="Times New Roman" w:hAnsi="Times New Roman"/>
          <w:sz w:val="28"/>
          <w:szCs w:val="28"/>
          <w:highlight w:val="none"/>
          <w:lang w:val="en-US" w:eastAsia="zh-CN"/>
        </w:rPr>
        <w:t>禁止开垦陡坡地划定面积179.61km²，占全永吉县国土面积的6.84%，</w:t>
      </w:r>
      <w:r>
        <w:rPr>
          <w:rFonts w:hint="eastAsia" w:ascii="Times New Roman" w:hAnsi="Times New Roman"/>
          <w:sz w:val="28"/>
          <w:szCs w:val="28"/>
          <w:lang w:val="en-US" w:eastAsia="zh-CN"/>
        </w:rPr>
        <w:t>确保其涵盖禁止开垦坡度以上且位于耕地保护红线外的土地。永吉县禁止开垦陡坡地划定突出了全县水土保持重点区域和有特定禁止开垦要求区域的空间管控，强化农林开发等生产建设活动的监督管理，有助于科学实施差别化的预防保护、综合治理和监督管理措施，为推动新阶段水土保持高质量发展、促进人与自然和谐共生具有重要意义。</w:t>
      </w:r>
    </w:p>
    <w:p w14:paraId="78251AE9">
      <w:pPr>
        <w:rPr>
          <w:rFonts w:hint="eastAsia"/>
          <w:lang w:val="en-US" w:eastAsia="zh-CN"/>
        </w:rPr>
      </w:pPr>
      <w:bookmarkStart w:id="2" w:name="_Toc25599"/>
      <w:r>
        <w:rPr>
          <w:rFonts w:hint="eastAsia"/>
          <w:lang w:val="en-US" w:eastAsia="zh-CN"/>
        </w:rPr>
        <w:br w:type="page"/>
      </w:r>
    </w:p>
    <w:p w14:paraId="2C2D587B">
      <w:pPr>
        <w:pStyle w:val="4"/>
        <w:bidi w:val="0"/>
        <w:rPr>
          <w:rFonts w:hint="eastAsia"/>
          <w:lang w:val="en-US" w:eastAsia="zh-CN"/>
        </w:rPr>
        <w:sectPr>
          <w:headerReference r:id="rId6" w:type="default"/>
          <w:footerReference r:id="rId7" w:type="default"/>
          <w:pgSz w:w="11906" w:h="16838"/>
          <w:pgMar w:top="1440" w:right="1800" w:bottom="1440" w:left="1800" w:header="851" w:footer="992" w:gutter="0"/>
          <w:pgNumType w:fmt="decimal" w:start="1"/>
          <w:cols w:space="425" w:num="1"/>
          <w:docGrid w:type="lines" w:linePitch="312" w:charSpace="0"/>
        </w:sectPr>
      </w:pPr>
    </w:p>
    <w:p w14:paraId="39906348">
      <w:pPr>
        <w:pStyle w:val="4"/>
        <w:bidi w:val="0"/>
        <w:spacing w:line="360" w:lineRule="auto"/>
        <w:jc w:val="both"/>
        <w:rPr>
          <w:rFonts w:hint="eastAsia" w:ascii="Times New Roman" w:hAnsi="Times New Roman"/>
          <w:sz w:val="28"/>
          <w:szCs w:val="28"/>
          <w:lang w:val="en-US" w:eastAsia="zh-CN"/>
        </w:rPr>
      </w:pPr>
      <w:bookmarkStart w:id="3" w:name="_Toc20733"/>
      <w:r>
        <w:rPr>
          <w:rFonts w:hint="eastAsia"/>
          <w:lang w:val="en-US" w:eastAsia="zh-CN"/>
        </w:rPr>
        <w:t>1 基本概况</w:t>
      </w:r>
      <w:bookmarkEnd w:id="2"/>
      <w:bookmarkEnd w:id="3"/>
    </w:p>
    <w:p w14:paraId="6CF1D72D">
      <w:pPr>
        <w:pStyle w:val="5"/>
        <w:bidi w:val="0"/>
        <w:rPr>
          <w:rFonts w:hint="default"/>
          <w:lang w:val="en-US" w:eastAsia="zh-CN"/>
        </w:rPr>
      </w:pPr>
      <w:bookmarkStart w:id="4" w:name="_Toc8263"/>
      <w:r>
        <w:rPr>
          <w:rFonts w:hint="eastAsia"/>
          <w:lang w:val="en-US" w:eastAsia="zh-CN"/>
        </w:rPr>
        <w:t>1.1自然概况</w:t>
      </w:r>
      <w:bookmarkEnd w:id="4"/>
    </w:p>
    <w:p w14:paraId="274ECA72">
      <w:pPr>
        <w:keepNext w:val="0"/>
        <w:keepLines w:val="0"/>
        <w:widowControl/>
        <w:suppressLineNumbers w:val="0"/>
        <w:ind w:firstLine="560" w:firstLineChars="200"/>
        <w:jc w:val="left"/>
        <w:rPr>
          <w:rFonts w:hint="eastAsia" w:ascii="Times New Roman" w:hAnsi="Times New Roman"/>
          <w:sz w:val="28"/>
          <w:szCs w:val="28"/>
          <w:highlight w:val="none"/>
          <w:lang w:val="en-US" w:eastAsia="zh-CN"/>
        </w:rPr>
      </w:pPr>
      <w:r>
        <w:rPr>
          <w:rFonts w:hint="eastAsia" w:ascii="Times New Roman" w:hAnsi="Times New Roman"/>
          <w:sz w:val="28"/>
          <w:szCs w:val="28"/>
          <w:highlight w:val="none"/>
          <w:lang w:val="en-US" w:eastAsia="zh-CN"/>
        </w:rPr>
        <w:t>永吉县地处吉林省中东部，松嫩平原向长白山过渡地带，地理位置坐标为东经 125°48′～126°40′，北纬 43°18′～43°53′之间，东、北靠吉林市，西连长春市双阳区，南接磐石市、桦甸市，全境纳入“长吉图开发开放先导区”核心腹地和长吉一体化重点发展区域。全县幅员面积2625.67km²，占吉林省土地总面积的1.40%，辖7镇2乡（其中岔路河镇委托中新食品区管理）和永吉经济开发区1个省级经济开发区，县城位于口前镇，下辖一个省级经济开发区永吉经济开发区，一拉溪镇、岔路河镇、万昌镇、口前镇、双河镇、西阳镇、北大湖镇、金家乡、黄榆乡等2个乡、7个乡镇、140个行政村、15个社区。</w:t>
      </w:r>
    </w:p>
    <w:p w14:paraId="0B30AD6C">
      <w:pPr>
        <w:pStyle w:val="2"/>
        <w:ind w:left="0" w:leftChars="0" w:firstLine="0" w:firstLineChars="0"/>
        <w:jc w:val="center"/>
        <w:rPr>
          <w:rFonts w:hint="eastAsia" w:eastAsiaTheme="minorEastAsia"/>
          <w:lang w:eastAsia="zh-CN"/>
        </w:rPr>
      </w:pPr>
      <w:r>
        <w:rPr>
          <w:rFonts w:hint="eastAsia"/>
          <w:lang w:val="en-US" w:eastAsia="zh-CN"/>
        </w:rPr>
        <w:drawing>
          <wp:inline distT="0" distB="0" distL="114300" distR="114300">
            <wp:extent cx="4638040" cy="3298825"/>
            <wp:effectExtent l="0" t="0" r="10160" b="15875"/>
            <wp:docPr id="20" name="图片 20" descr="5c189b207a3c5b64622482a0cbec2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5c189b207a3c5b64622482a0cbec2093"/>
                    <pic:cNvPicPr>
                      <a:picLocks noChangeAspect="1"/>
                    </pic:cNvPicPr>
                  </pic:nvPicPr>
                  <pic:blipFill>
                    <a:blip r:embed="rId15"/>
                    <a:stretch>
                      <a:fillRect/>
                    </a:stretch>
                  </pic:blipFill>
                  <pic:spPr>
                    <a:xfrm>
                      <a:off x="0" y="0"/>
                      <a:ext cx="4638040" cy="3298825"/>
                    </a:xfrm>
                    <a:prstGeom prst="rect">
                      <a:avLst/>
                    </a:prstGeom>
                  </pic:spPr>
                </pic:pic>
              </a:graphicData>
            </a:graphic>
          </wp:inline>
        </w:drawing>
      </w:r>
    </w:p>
    <w:p w14:paraId="39162DED">
      <w:pPr>
        <w:ind w:firstLine="562" w:firstLineChars="200"/>
        <w:jc w:val="center"/>
        <w:rPr>
          <w:rFonts w:hint="default" w:ascii="Times New Roman" w:hAnsi="Times New Roman"/>
          <w:b/>
          <w:bCs/>
          <w:sz w:val="28"/>
          <w:szCs w:val="28"/>
          <w:lang w:val="en-US" w:eastAsia="zh-CN"/>
        </w:rPr>
      </w:pPr>
      <w:r>
        <w:rPr>
          <w:rFonts w:hint="eastAsia" w:ascii="Times New Roman" w:hAnsi="Times New Roman"/>
          <w:b/>
          <w:bCs/>
          <w:sz w:val="28"/>
          <w:szCs w:val="28"/>
          <w:lang w:val="en-US" w:eastAsia="zh-CN"/>
        </w:rPr>
        <w:t>图1-1 永吉县地理位置图</w:t>
      </w:r>
    </w:p>
    <w:p w14:paraId="4316B1E8">
      <w:pPr>
        <w:rPr>
          <w:rFonts w:hint="eastAsia" w:eastAsiaTheme="minorEastAsia"/>
          <w:lang w:eastAsia="zh-CN"/>
        </w:rPr>
      </w:pPr>
    </w:p>
    <w:p w14:paraId="06371D75">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Times New Roman" w:hAnsi="Times New Roman"/>
          <w:sz w:val="28"/>
          <w:szCs w:val="28"/>
          <w:highlight w:val="none"/>
          <w:lang w:val="en-US" w:eastAsia="zh-CN"/>
        </w:rPr>
      </w:pPr>
      <w:bookmarkStart w:id="5" w:name="_Toc5003"/>
      <w:r>
        <w:rPr>
          <w:rFonts w:hint="eastAsia" w:ascii="Times New Roman" w:hAnsi="Times New Roman"/>
          <w:sz w:val="28"/>
          <w:szCs w:val="28"/>
          <w:highlight w:val="none"/>
          <w:lang w:val="en-US" w:eastAsia="zh-CN"/>
        </w:rPr>
        <w:t>永吉县地处长白山向松辽平原过渡的前缘，地形地貌为低山丘陵区，整体地势是由东南向西北逐渐平缓，形成平原区—丘陵区—中低山地区，海拔高度依次递减的地理景观。海拔超过1000米山峰有7座，海拔在500米至1000米的有200余座。主要山峰有肇大鸡、南大岭、南楼山、大砬子等。最高点是位于永吉县与桦甸市交界处的南楼山，主峰海拔高度1404.8米，是吉林地区第一高峰；最低处位于万昌镇境内的吴家村，海拔高度186.9米，相对高差1217.9米。</w:t>
      </w:r>
    </w:p>
    <w:p w14:paraId="7D86DFBB">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Times New Roman" w:hAnsi="Times New Roman"/>
          <w:sz w:val="28"/>
          <w:szCs w:val="28"/>
          <w:highlight w:val="none"/>
          <w:lang w:val="en-US" w:eastAsia="zh-CN"/>
        </w:rPr>
      </w:pPr>
      <w:r>
        <w:rPr>
          <w:rFonts w:hint="eastAsia" w:ascii="Times New Roman" w:hAnsi="Times New Roman"/>
          <w:sz w:val="28"/>
          <w:szCs w:val="28"/>
          <w:highlight w:val="none"/>
          <w:lang w:val="en-US" w:eastAsia="zh-CN"/>
        </w:rPr>
        <w:t>永吉县气候属北温带大陆性干寒季风型气候，特点是四季分明，春季干燥多大风，夏季温热多雨，秋季凉爽多晴好天气，冬季漫长寒冷。</w:t>
      </w:r>
    </w:p>
    <w:p w14:paraId="34A33E10">
      <w:pPr>
        <w:pStyle w:val="5"/>
        <w:bidi w:val="0"/>
        <w:rPr>
          <w:rFonts w:hint="eastAsia"/>
          <w:lang w:val="en-US" w:eastAsia="zh-CN"/>
        </w:rPr>
      </w:pPr>
      <w:r>
        <w:rPr>
          <w:rFonts w:hint="eastAsia"/>
          <w:lang w:val="en-US" w:eastAsia="zh-CN"/>
        </w:rPr>
        <w:t>1.2经济社会概况</w:t>
      </w:r>
      <w:bookmarkEnd w:id="5"/>
    </w:p>
    <w:p w14:paraId="705282DF">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sz w:val="28"/>
          <w:szCs w:val="28"/>
          <w:lang w:val="en-US" w:eastAsia="zh-CN"/>
        </w:rPr>
      </w:pPr>
      <w:r>
        <w:rPr>
          <w:rFonts w:hint="eastAsia" w:ascii="Times New Roman" w:hAnsi="Times New Roman"/>
          <w:sz w:val="28"/>
          <w:szCs w:val="28"/>
          <w:lang w:val="en-US" w:eastAsia="zh-CN"/>
        </w:rPr>
        <w:t>1.2.1行政区划</w:t>
      </w:r>
    </w:p>
    <w:p w14:paraId="532B12E2">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default" w:ascii="Times New Roman" w:hAnsi="Times New Roman"/>
          <w:sz w:val="28"/>
          <w:szCs w:val="28"/>
          <w:highlight w:val="none"/>
          <w:lang w:val="en-US" w:eastAsia="zh-CN"/>
        </w:rPr>
      </w:pPr>
      <w:r>
        <w:rPr>
          <w:rFonts w:hint="eastAsia" w:ascii="Times New Roman" w:hAnsi="Times New Roman"/>
          <w:sz w:val="28"/>
          <w:szCs w:val="28"/>
          <w:highlight w:val="none"/>
          <w:lang w:val="en-US" w:eastAsia="zh-CN"/>
        </w:rPr>
        <w:t>永吉县辖口前镇、岔路河镇、双河镇、西阳镇、一拉溪镇、</w:t>
      </w:r>
      <w:r>
        <w:rPr>
          <w:rFonts w:hint="default" w:ascii="Times New Roman" w:hAnsi="Times New Roman"/>
          <w:sz w:val="28"/>
          <w:szCs w:val="28"/>
          <w:highlight w:val="none"/>
          <w:lang w:val="en-US" w:eastAsia="zh-CN"/>
        </w:rPr>
        <w:t>万昌镇、北大湖镇7个镇，金家满族乡、黄榆乡2个乡，永吉经济开发区</w:t>
      </w:r>
      <w:r>
        <w:rPr>
          <w:rFonts w:hint="eastAsia" w:ascii="Times New Roman" w:hAnsi="Times New Roman"/>
          <w:sz w:val="28"/>
          <w:szCs w:val="28"/>
          <w:highlight w:val="none"/>
          <w:lang w:val="en-US" w:eastAsia="zh-CN"/>
        </w:rPr>
        <w:t>1个开发区，</w:t>
      </w:r>
      <w:r>
        <w:rPr>
          <w:rFonts w:hint="default" w:ascii="Times New Roman" w:hAnsi="Times New Roman"/>
          <w:sz w:val="28"/>
          <w:szCs w:val="28"/>
          <w:highlight w:val="none"/>
          <w:lang w:val="en-US" w:eastAsia="zh-CN"/>
        </w:rPr>
        <w:t>140行政村，15个居民社区。</w:t>
      </w:r>
    </w:p>
    <w:p w14:paraId="69704A35">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lang w:val="en-US" w:eastAsia="zh-CN"/>
        </w:rPr>
      </w:pPr>
      <w:r>
        <w:rPr>
          <w:rFonts w:hint="default" w:ascii="Times New Roman" w:hAnsi="Times New Roman"/>
          <w:sz w:val="28"/>
          <w:szCs w:val="28"/>
          <w:highlight w:val="none"/>
          <w:lang w:val="en-US" w:eastAsia="zh-CN"/>
        </w:rPr>
        <w:t>永吉县常住人口为38.84万人，其中，非农业人口10.39 万人，农业人口28.45万人，人口自然增长率为-0.44‰。</w:t>
      </w:r>
    </w:p>
    <w:p w14:paraId="5C1B27B9">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sz w:val="28"/>
          <w:szCs w:val="28"/>
          <w:lang w:val="en-US" w:eastAsia="zh-CN"/>
        </w:rPr>
      </w:pPr>
      <w:r>
        <w:rPr>
          <w:rFonts w:hint="eastAsia" w:ascii="Times New Roman" w:hAnsi="Times New Roman"/>
          <w:sz w:val="28"/>
          <w:szCs w:val="28"/>
          <w:lang w:val="en-US" w:eastAsia="zh-CN"/>
        </w:rPr>
        <w:t>1.2.2社会经济</w:t>
      </w:r>
    </w:p>
    <w:p w14:paraId="0B04F22B">
      <w:pPr>
        <w:ind w:firstLine="560" w:firstLineChars="200"/>
        <w:rPr>
          <w:rFonts w:hint="eastAsia" w:ascii="Times New Roman" w:hAnsi="Times New Roman" w:eastAsiaTheme="minorEastAsia"/>
          <w:sz w:val="28"/>
          <w:szCs w:val="28"/>
          <w:lang w:eastAsia="zh-CN"/>
        </w:rPr>
      </w:pPr>
      <w:bookmarkStart w:id="6" w:name="_Toc1094"/>
      <w:r>
        <w:rPr>
          <w:rFonts w:hint="eastAsia" w:ascii="Times New Roman" w:hAnsi="Times New Roman"/>
          <w:sz w:val="28"/>
          <w:szCs w:val="28"/>
          <w:lang w:val="en-US" w:eastAsia="zh-CN"/>
        </w:rPr>
        <w:t>2022</w:t>
      </w:r>
      <w:r>
        <w:rPr>
          <w:rFonts w:hint="eastAsia" w:ascii="Times New Roman" w:hAnsi="Times New Roman"/>
          <w:sz w:val="28"/>
          <w:szCs w:val="28"/>
        </w:rPr>
        <w:t>年，全县生产总值</w:t>
      </w:r>
      <w:r>
        <w:rPr>
          <w:rFonts w:hint="eastAsia" w:ascii="Times New Roman" w:hAnsi="Times New Roman"/>
          <w:sz w:val="28"/>
          <w:szCs w:val="28"/>
          <w:lang w:val="en-US" w:eastAsia="zh-CN"/>
        </w:rPr>
        <w:t>70865</w:t>
      </w:r>
      <w:r>
        <w:rPr>
          <w:rFonts w:hint="eastAsia" w:ascii="Times New Roman" w:hAnsi="Times New Roman"/>
          <w:sz w:val="28"/>
          <w:szCs w:val="28"/>
        </w:rPr>
        <w:t>万元，规模工业总产值</w:t>
      </w:r>
      <w:r>
        <w:rPr>
          <w:rFonts w:hint="eastAsia" w:ascii="Times New Roman" w:hAnsi="Times New Roman"/>
          <w:sz w:val="28"/>
          <w:szCs w:val="28"/>
          <w:lang w:val="en-US" w:eastAsia="zh-CN"/>
        </w:rPr>
        <w:t>39.5</w:t>
      </w:r>
      <w:r>
        <w:rPr>
          <w:rFonts w:hint="eastAsia" w:ascii="Times New Roman" w:hAnsi="Times New Roman"/>
          <w:sz w:val="28"/>
          <w:szCs w:val="28"/>
        </w:rPr>
        <w:t>亿元，较</w:t>
      </w:r>
      <w:r>
        <w:rPr>
          <w:rFonts w:hint="eastAsia" w:ascii="Times New Roman" w:hAnsi="Times New Roman"/>
          <w:sz w:val="28"/>
          <w:szCs w:val="28"/>
          <w:lang w:val="en-US" w:eastAsia="zh-CN"/>
        </w:rPr>
        <w:t>2021</w:t>
      </w:r>
      <w:r>
        <w:rPr>
          <w:rFonts w:hint="eastAsia" w:ascii="Times New Roman" w:hAnsi="Times New Roman"/>
          <w:sz w:val="28"/>
          <w:szCs w:val="28"/>
        </w:rPr>
        <w:t>年增长</w:t>
      </w:r>
      <w:r>
        <w:rPr>
          <w:rFonts w:hint="eastAsia" w:ascii="Times New Roman" w:hAnsi="Times New Roman"/>
          <w:sz w:val="28"/>
          <w:szCs w:val="28"/>
          <w:lang w:val="en-US" w:eastAsia="zh-CN"/>
        </w:rPr>
        <w:t>8.3%</w:t>
      </w:r>
      <w:r>
        <w:rPr>
          <w:rFonts w:hint="eastAsia" w:ascii="Times New Roman" w:hAnsi="Times New Roman"/>
          <w:sz w:val="28"/>
          <w:szCs w:val="28"/>
        </w:rPr>
        <w:t>，招商引资到位资金</w:t>
      </w:r>
      <w:r>
        <w:rPr>
          <w:rFonts w:hint="eastAsia" w:ascii="Times New Roman" w:hAnsi="Times New Roman"/>
          <w:sz w:val="28"/>
          <w:szCs w:val="28"/>
          <w:lang w:val="en-US" w:eastAsia="zh-CN"/>
        </w:rPr>
        <w:t>30.1</w:t>
      </w:r>
      <w:r>
        <w:rPr>
          <w:rFonts w:hint="eastAsia" w:ascii="Times New Roman" w:hAnsi="Times New Roman"/>
          <w:sz w:val="28"/>
          <w:szCs w:val="28"/>
        </w:rPr>
        <w:t>亿元，较</w:t>
      </w:r>
      <w:r>
        <w:rPr>
          <w:rFonts w:hint="eastAsia" w:ascii="Times New Roman" w:hAnsi="Times New Roman"/>
          <w:sz w:val="28"/>
          <w:szCs w:val="28"/>
          <w:lang w:val="en-US" w:eastAsia="zh-CN"/>
        </w:rPr>
        <w:t>2021</w:t>
      </w:r>
      <w:r>
        <w:rPr>
          <w:rFonts w:hint="eastAsia" w:ascii="Times New Roman" w:hAnsi="Times New Roman"/>
          <w:sz w:val="28"/>
          <w:szCs w:val="28"/>
        </w:rPr>
        <w:t>年增长</w:t>
      </w:r>
      <w:r>
        <w:rPr>
          <w:rFonts w:hint="eastAsia" w:ascii="Times New Roman" w:hAnsi="Times New Roman"/>
          <w:sz w:val="28"/>
          <w:szCs w:val="28"/>
          <w:lang w:val="en-US" w:eastAsia="zh-CN"/>
        </w:rPr>
        <w:t>34.3</w:t>
      </w:r>
      <w:r>
        <w:rPr>
          <w:rFonts w:hint="eastAsia" w:ascii="Times New Roman" w:hAnsi="Times New Roman"/>
          <w:sz w:val="28"/>
          <w:szCs w:val="28"/>
        </w:rPr>
        <w:t>％，固定资产投资总额</w:t>
      </w:r>
      <w:r>
        <w:rPr>
          <w:rFonts w:hint="eastAsia" w:ascii="Times New Roman" w:hAnsi="Times New Roman"/>
          <w:sz w:val="28"/>
          <w:szCs w:val="28"/>
          <w:lang w:val="en-US" w:eastAsia="zh-CN"/>
        </w:rPr>
        <w:t>18.7</w:t>
      </w:r>
      <w:r>
        <w:rPr>
          <w:rFonts w:hint="eastAsia" w:ascii="Times New Roman" w:hAnsi="Times New Roman"/>
          <w:sz w:val="28"/>
          <w:szCs w:val="28"/>
        </w:rPr>
        <w:t>亿元，较</w:t>
      </w:r>
      <w:r>
        <w:rPr>
          <w:rFonts w:hint="eastAsia" w:ascii="Times New Roman" w:hAnsi="Times New Roman"/>
          <w:sz w:val="28"/>
          <w:szCs w:val="28"/>
          <w:lang w:val="en-US" w:eastAsia="zh-CN"/>
        </w:rPr>
        <w:t>2021</w:t>
      </w:r>
      <w:r>
        <w:rPr>
          <w:rFonts w:hint="eastAsia" w:ascii="Times New Roman" w:hAnsi="Times New Roman"/>
          <w:sz w:val="28"/>
          <w:szCs w:val="28"/>
        </w:rPr>
        <w:t>年增长</w:t>
      </w:r>
      <w:r>
        <w:rPr>
          <w:rFonts w:hint="eastAsia" w:ascii="Times New Roman" w:hAnsi="Times New Roman"/>
          <w:sz w:val="28"/>
          <w:szCs w:val="28"/>
          <w:lang w:val="en-US" w:eastAsia="zh-CN"/>
        </w:rPr>
        <w:t>13%</w:t>
      </w:r>
      <w:r>
        <w:rPr>
          <w:rFonts w:hint="eastAsia" w:ascii="Times New Roman" w:hAnsi="Times New Roman"/>
          <w:sz w:val="28"/>
          <w:szCs w:val="28"/>
        </w:rPr>
        <w:t>，规模以上服务业营业收人</w:t>
      </w:r>
      <w:r>
        <w:rPr>
          <w:rFonts w:hint="eastAsia" w:ascii="Times New Roman" w:hAnsi="Times New Roman"/>
          <w:sz w:val="28"/>
          <w:szCs w:val="28"/>
          <w:lang w:val="en-US" w:eastAsia="zh-CN"/>
        </w:rPr>
        <w:t>2.2</w:t>
      </w:r>
      <w:r>
        <w:rPr>
          <w:rFonts w:hint="eastAsia" w:ascii="Times New Roman" w:hAnsi="Times New Roman"/>
          <w:sz w:val="28"/>
          <w:szCs w:val="28"/>
        </w:rPr>
        <w:t>亿元，社会消费品零售总额</w:t>
      </w:r>
      <w:r>
        <w:rPr>
          <w:rFonts w:hint="eastAsia" w:ascii="Times New Roman" w:hAnsi="Times New Roman"/>
          <w:sz w:val="28"/>
          <w:szCs w:val="28"/>
          <w:lang w:val="en-US" w:eastAsia="zh-CN"/>
        </w:rPr>
        <w:t>141547</w:t>
      </w:r>
      <w:r>
        <w:rPr>
          <w:rFonts w:hint="eastAsia" w:ascii="Times New Roman" w:hAnsi="Times New Roman"/>
          <w:sz w:val="28"/>
          <w:szCs w:val="28"/>
        </w:rPr>
        <w:t>万元，全口径财政收人</w:t>
      </w:r>
      <w:r>
        <w:rPr>
          <w:rFonts w:hint="eastAsia" w:ascii="Times New Roman" w:hAnsi="Times New Roman"/>
          <w:sz w:val="28"/>
          <w:szCs w:val="28"/>
          <w:lang w:val="en-US" w:eastAsia="zh-CN"/>
        </w:rPr>
        <w:t>8</w:t>
      </w:r>
      <w:r>
        <w:rPr>
          <w:rFonts w:hint="eastAsia" w:ascii="Times New Roman" w:hAnsi="Times New Roman"/>
          <w:sz w:val="28"/>
          <w:szCs w:val="28"/>
        </w:rPr>
        <w:t>亿元，较</w:t>
      </w:r>
      <w:r>
        <w:rPr>
          <w:rFonts w:hint="eastAsia" w:ascii="Times New Roman" w:hAnsi="Times New Roman"/>
          <w:sz w:val="28"/>
          <w:szCs w:val="28"/>
          <w:lang w:val="en-US" w:eastAsia="zh-CN"/>
        </w:rPr>
        <w:t>2021</w:t>
      </w:r>
      <w:r>
        <w:rPr>
          <w:rFonts w:hint="eastAsia" w:ascii="Times New Roman" w:hAnsi="Times New Roman"/>
          <w:sz w:val="28"/>
          <w:szCs w:val="28"/>
        </w:rPr>
        <w:t>年增长</w:t>
      </w:r>
      <w:r>
        <w:rPr>
          <w:rFonts w:hint="eastAsia" w:ascii="Times New Roman" w:hAnsi="Times New Roman"/>
          <w:sz w:val="28"/>
          <w:szCs w:val="28"/>
          <w:lang w:val="en-US" w:eastAsia="zh-CN"/>
        </w:rPr>
        <w:t>3.7</w:t>
      </w:r>
      <w:r>
        <w:rPr>
          <w:rFonts w:hint="eastAsia" w:ascii="Times New Roman" w:hAnsi="Times New Roman"/>
          <w:sz w:val="28"/>
          <w:szCs w:val="28"/>
        </w:rPr>
        <w:t>％。播种面积稳定在</w:t>
      </w:r>
      <w:r>
        <w:rPr>
          <w:rFonts w:hint="eastAsia" w:ascii="Times New Roman" w:hAnsi="Times New Roman"/>
          <w:sz w:val="28"/>
          <w:szCs w:val="28"/>
          <w:lang w:val="en-US" w:eastAsia="zh-CN"/>
        </w:rPr>
        <w:t>8.4</w:t>
      </w:r>
      <w:r>
        <w:rPr>
          <w:rFonts w:hint="eastAsia" w:ascii="Times New Roman" w:hAnsi="Times New Roman"/>
          <w:sz w:val="28"/>
          <w:szCs w:val="28"/>
        </w:rPr>
        <w:t>万公顷，粮食总产量</w:t>
      </w:r>
      <w:r>
        <w:rPr>
          <w:rFonts w:hint="eastAsia" w:ascii="Times New Roman" w:hAnsi="Times New Roman"/>
          <w:sz w:val="28"/>
          <w:szCs w:val="28"/>
          <w:lang w:val="en-US" w:eastAsia="zh-CN"/>
        </w:rPr>
        <w:t>485500</w:t>
      </w:r>
      <w:r>
        <w:rPr>
          <w:rFonts w:hint="eastAsia" w:ascii="Times New Roman" w:hAnsi="Times New Roman"/>
          <w:sz w:val="28"/>
          <w:szCs w:val="28"/>
        </w:rPr>
        <w:t>吨。全县规模养殖场总数</w:t>
      </w:r>
      <w:r>
        <w:rPr>
          <w:rFonts w:hint="eastAsia" w:ascii="Times New Roman" w:hAnsi="Times New Roman"/>
          <w:sz w:val="28"/>
          <w:szCs w:val="28"/>
          <w:lang w:val="en-US" w:eastAsia="zh-CN"/>
        </w:rPr>
        <w:t>160</w:t>
      </w:r>
      <w:r>
        <w:rPr>
          <w:rFonts w:hint="eastAsia" w:ascii="Times New Roman" w:hAnsi="Times New Roman"/>
          <w:sz w:val="28"/>
          <w:szCs w:val="28"/>
        </w:rPr>
        <w:t>个，全年生猪出栏</w:t>
      </w:r>
      <w:r>
        <w:rPr>
          <w:rFonts w:hint="eastAsia" w:ascii="Times New Roman" w:hAnsi="Times New Roman"/>
          <w:sz w:val="28"/>
          <w:szCs w:val="28"/>
          <w:lang w:val="en-US" w:eastAsia="zh-CN"/>
        </w:rPr>
        <w:t>36.5</w:t>
      </w:r>
      <w:r>
        <w:rPr>
          <w:rFonts w:hint="eastAsia" w:ascii="Times New Roman" w:hAnsi="Times New Roman"/>
          <w:sz w:val="28"/>
          <w:szCs w:val="28"/>
        </w:rPr>
        <w:t>万头，家禽出栏</w:t>
      </w:r>
      <w:r>
        <w:rPr>
          <w:rFonts w:hint="eastAsia" w:ascii="Times New Roman" w:hAnsi="Times New Roman"/>
          <w:sz w:val="28"/>
          <w:szCs w:val="28"/>
          <w:lang w:val="en-US" w:eastAsia="zh-CN"/>
        </w:rPr>
        <w:t>750</w:t>
      </w:r>
      <w:r>
        <w:rPr>
          <w:rFonts w:hint="eastAsia" w:ascii="Times New Roman" w:hAnsi="Times New Roman"/>
          <w:sz w:val="28"/>
          <w:szCs w:val="28"/>
        </w:rPr>
        <w:t>万羽。肉牛饲养量增加至</w:t>
      </w:r>
      <w:r>
        <w:rPr>
          <w:rFonts w:hint="eastAsia" w:ascii="Times New Roman" w:hAnsi="Times New Roman"/>
          <w:sz w:val="28"/>
          <w:szCs w:val="28"/>
          <w:lang w:val="en-US" w:eastAsia="zh-CN"/>
        </w:rPr>
        <w:t>4.5</w:t>
      </w:r>
      <w:r>
        <w:rPr>
          <w:rFonts w:hint="eastAsia" w:ascii="Times New Roman" w:hAnsi="Times New Roman"/>
          <w:sz w:val="28"/>
          <w:szCs w:val="28"/>
        </w:rPr>
        <w:t>万头。鹿养殖量</w:t>
      </w:r>
      <w:r>
        <w:rPr>
          <w:rFonts w:hint="eastAsia" w:ascii="Times New Roman" w:hAnsi="Times New Roman"/>
          <w:sz w:val="28"/>
          <w:szCs w:val="28"/>
          <w:lang w:val="en-US" w:eastAsia="zh-CN"/>
        </w:rPr>
        <w:t>4000</w:t>
      </w:r>
      <w:r>
        <w:rPr>
          <w:rFonts w:hint="eastAsia" w:ascii="Times New Roman" w:hAnsi="Times New Roman"/>
          <w:sz w:val="28"/>
          <w:szCs w:val="28"/>
        </w:rPr>
        <w:t>只，水貂存栏量</w:t>
      </w:r>
      <w:r>
        <w:rPr>
          <w:rFonts w:hint="eastAsia" w:ascii="Times New Roman" w:hAnsi="Times New Roman"/>
          <w:sz w:val="28"/>
          <w:szCs w:val="28"/>
          <w:lang w:val="en-US" w:eastAsia="zh-CN"/>
        </w:rPr>
        <w:t>7000</w:t>
      </w:r>
      <w:r>
        <w:rPr>
          <w:rFonts w:hint="eastAsia" w:ascii="Times New Roman" w:hAnsi="Times New Roman"/>
          <w:sz w:val="28"/>
          <w:szCs w:val="28"/>
        </w:rPr>
        <w:t>只。</w:t>
      </w:r>
    </w:p>
    <w:p w14:paraId="683DED92">
      <w:pPr>
        <w:pStyle w:val="5"/>
        <w:bidi w:val="0"/>
        <w:rPr>
          <w:rFonts w:hint="eastAsia"/>
          <w:lang w:val="en-US" w:eastAsia="zh-CN"/>
        </w:rPr>
      </w:pPr>
      <w:r>
        <w:rPr>
          <w:rFonts w:hint="eastAsia"/>
          <w:lang w:val="en-US" w:eastAsia="zh-CN"/>
        </w:rPr>
        <w:t>1.3 自然条件</w:t>
      </w:r>
      <w:bookmarkEnd w:id="6"/>
    </w:p>
    <w:p w14:paraId="336AF770">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sz w:val="28"/>
          <w:szCs w:val="28"/>
          <w:lang w:val="en-US" w:eastAsia="zh-CN"/>
        </w:rPr>
      </w:pPr>
      <w:r>
        <w:rPr>
          <w:rFonts w:hint="eastAsia" w:ascii="Times New Roman" w:hAnsi="Times New Roman"/>
          <w:sz w:val="28"/>
          <w:szCs w:val="28"/>
          <w:lang w:val="en-US" w:eastAsia="zh-CN"/>
        </w:rPr>
        <w:t>1.3.1 地形地貌</w:t>
      </w:r>
    </w:p>
    <w:p w14:paraId="54FA8783">
      <w:pPr>
        <w:keepNext w:val="0"/>
        <w:keepLines w:val="0"/>
        <w:pageBreakBefore w:val="0"/>
        <w:widowControl w:val="0"/>
        <w:kinsoku/>
        <w:wordWrap/>
        <w:overflowPunct/>
        <w:topLinePunct/>
        <w:autoSpaceDE/>
        <w:autoSpaceDN/>
        <w:bidi w:val="0"/>
        <w:adjustRightInd/>
        <w:snapToGrid/>
        <w:spacing w:line="360" w:lineRule="auto"/>
        <w:ind w:firstLine="560" w:firstLineChars="200"/>
        <w:textAlignment w:val="auto"/>
        <w:rPr>
          <w:rFonts w:hint="default" w:ascii="Times New Roman" w:hAnsi="Times New Roman"/>
          <w:sz w:val="28"/>
          <w:szCs w:val="28"/>
          <w:highlight w:val="none"/>
          <w:lang w:val="en-US" w:eastAsia="zh-CN"/>
        </w:rPr>
      </w:pPr>
      <w:r>
        <w:rPr>
          <w:rFonts w:hint="eastAsia" w:ascii="Times New Roman" w:hAnsi="Times New Roman"/>
          <w:sz w:val="28"/>
          <w:szCs w:val="28"/>
          <w:highlight w:val="none"/>
          <w:lang w:val="en-US" w:eastAsia="zh-CN"/>
        </w:rPr>
        <w:t>永吉县位于长白山向松辽平原过渡前缘，地貌类型有低山、丘陵、平</w:t>
      </w:r>
      <w:r>
        <w:rPr>
          <w:rFonts w:hint="default" w:ascii="Times New Roman" w:hAnsi="Times New Roman"/>
          <w:sz w:val="28"/>
          <w:szCs w:val="28"/>
          <w:highlight w:val="none"/>
          <w:lang w:val="en-US" w:eastAsia="zh-CN"/>
        </w:rPr>
        <w:t>原等三种类型，地势由东南向西北逐渐平缓，形成中低山地区</w:t>
      </w:r>
      <w:r>
        <w:rPr>
          <w:rFonts w:hint="eastAsia" w:ascii="Times New Roman" w:hAnsi="Times New Roman"/>
          <w:sz w:val="28"/>
          <w:szCs w:val="28"/>
          <w:highlight w:val="none"/>
          <w:lang w:val="en-US" w:eastAsia="zh-CN"/>
        </w:rPr>
        <w:t>-</w:t>
      </w:r>
      <w:r>
        <w:rPr>
          <w:rFonts w:hint="default" w:ascii="Times New Roman" w:hAnsi="Times New Roman"/>
          <w:sz w:val="28"/>
          <w:szCs w:val="28"/>
          <w:highlight w:val="none"/>
          <w:lang w:val="en-US" w:eastAsia="zh-CN"/>
        </w:rPr>
        <w:t>丘陵区-平原区的自然格局。</w:t>
      </w:r>
    </w:p>
    <w:p w14:paraId="5734824A">
      <w:pPr>
        <w:pStyle w:val="2"/>
        <w:ind w:left="0" w:leftChars="0" w:firstLine="0" w:firstLineChars="0"/>
        <w:jc w:val="center"/>
        <w:rPr>
          <w:rFonts w:hint="eastAsia"/>
          <w:lang w:val="en-US" w:eastAsia="zh-CN"/>
        </w:rPr>
      </w:pPr>
      <w:r>
        <w:rPr>
          <w:rFonts w:hint="eastAsia"/>
          <w:lang w:val="en-US" w:eastAsia="zh-CN"/>
        </w:rPr>
        <w:drawing>
          <wp:inline distT="0" distB="0" distL="114300" distR="114300">
            <wp:extent cx="5050155" cy="3983990"/>
            <wp:effectExtent l="0" t="0" r="17145" b="16510"/>
            <wp:docPr id="21" name="图片 21" descr="c6f67b7ad6e88839b34aac0d13e17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6f67b7ad6e88839b34aac0d13e17643"/>
                    <pic:cNvPicPr>
                      <a:picLocks noChangeAspect="1"/>
                    </pic:cNvPicPr>
                  </pic:nvPicPr>
                  <pic:blipFill>
                    <a:blip r:embed="rId16"/>
                    <a:stretch>
                      <a:fillRect/>
                    </a:stretch>
                  </pic:blipFill>
                  <pic:spPr>
                    <a:xfrm>
                      <a:off x="0" y="0"/>
                      <a:ext cx="5050155" cy="3983990"/>
                    </a:xfrm>
                    <a:prstGeom prst="rect">
                      <a:avLst/>
                    </a:prstGeom>
                  </pic:spPr>
                </pic:pic>
              </a:graphicData>
            </a:graphic>
          </wp:inline>
        </w:drawing>
      </w:r>
    </w:p>
    <w:p w14:paraId="0318DE7B">
      <w:pPr>
        <w:ind w:firstLine="562" w:firstLineChars="200"/>
        <w:jc w:val="center"/>
        <w:rPr>
          <w:rFonts w:hint="eastAsia"/>
          <w:lang w:val="en-US" w:eastAsia="zh-CN"/>
        </w:rPr>
      </w:pPr>
      <w:r>
        <w:rPr>
          <w:rFonts w:hint="eastAsia" w:ascii="Times New Roman" w:hAnsi="Times New Roman"/>
          <w:b/>
          <w:bCs/>
          <w:sz w:val="28"/>
          <w:szCs w:val="28"/>
          <w:lang w:val="en-US" w:eastAsia="zh-CN"/>
        </w:rPr>
        <w:t>图1-2 永吉县地势图</w:t>
      </w:r>
    </w:p>
    <w:p w14:paraId="2D81317D">
      <w:pPr>
        <w:keepNext w:val="0"/>
        <w:keepLines w:val="0"/>
        <w:pageBreakBefore w:val="0"/>
        <w:widowControl w:val="0"/>
        <w:kinsoku/>
        <w:wordWrap/>
        <w:overflowPunct/>
        <w:topLinePunct/>
        <w:autoSpaceDE/>
        <w:autoSpaceDN/>
        <w:bidi w:val="0"/>
        <w:adjustRightInd/>
        <w:snapToGrid/>
        <w:spacing w:line="360" w:lineRule="auto"/>
        <w:ind w:firstLine="560" w:firstLineChars="200"/>
        <w:textAlignment w:val="auto"/>
        <w:rPr>
          <w:rFonts w:hint="default" w:ascii="Times New Roman" w:hAnsi="Times New Roman"/>
          <w:sz w:val="28"/>
          <w:szCs w:val="28"/>
          <w:highlight w:val="none"/>
          <w:lang w:val="en-US" w:eastAsia="zh-CN"/>
        </w:rPr>
      </w:pPr>
      <w:r>
        <w:rPr>
          <w:rFonts w:hint="eastAsia" w:ascii="Times New Roman" w:hAnsi="Times New Roman"/>
          <w:sz w:val="28"/>
          <w:szCs w:val="28"/>
          <w:highlight w:val="none"/>
          <w:lang w:val="en-US" w:eastAsia="zh-CN"/>
        </w:rPr>
        <w:t>永吉县东南部为低山区，是永吉县林地主要分布区；中部为丘陵区，</w:t>
      </w:r>
      <w:r>
        <w:rPr>
          <w:rFonts w:hint="default" w:ascii="Times New Roman" w:hAnsi="Times New Roman"/>
          <w:sz w:val="28"/>
          <w:szCs w:val="28"/>
          <w:highlight w:val="none"/>
          <w:lang w:val="en-US" w:eastAsia="zh-CN"/>
        </w:rPr>
        <w:t>为永吉县主要旱田区；西北部为沿河冲积平原区，是永吉县重点水稻产区。最高点位于永吉县与桦甸市交界处的南楼山，主峰海拔高度</w:t>
      </w:r>
      <w:r>
        <w:rPr>
          <w:rFonts w:hint="eastAsia" w:ascii="Times New Roman" w:hAnsi="Times New Roman"/>
          <w:sz w:val="28"/>
          <w:szCs w:val="28"/>
          <w:highlight w:val="none"/>
          <w:lang w:val="en-US" w:eastAsia="zh-CN"/>
        </w:rPr>
        <w:t>1404.8m</w:t>
      </w:r>
      <w:r>
        <w:rPr>
          <w:rFonts w:hint="default" w:ascii="Times New Roman" w:hAnsi="Times New Roman"/>
          <w:sz w:val="28"/>
          <w:szCs w:val="28"/>
          <w:highlight w:val="none"/>
          <w:lang w:val="en-US" w:eastAsia="zh-CN"/>
        </w:rPr>
        <w:t>；最低处位于万昌镇吴家村，海拔高度186.9m，相对高差1217.9m。</w:t>
      </w:r>
    </w:p>
    <w:p w14:paraId="3D2B1D90">
      <w:pPr>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sz w:val="28"/>
          <w:szCs w:val="28"/>
          <w:highlight w:val="none"/>
          <w:lang w:val="en-US" w:eastAsia="zh-CN"/>
        </w:rPr>
      </w:pPr>
      <w:r>
        <w:rPr>
          <w:rFonts w:hint="eastAsia" w:ascii="Times New Roman" w:hAnsi="Times New Roman"/>
          <w:sz w:val="28"/>
          <w:szCs w:val="28"/>
          <w:highlight w:val="none"/>
          <w:lang w:val="en-US" w:eastAsia="zh-CN"/>
        </w:rPr>
        <w:t>1.3.2 地质构造</w:t>
      </w:r>
    </w:p>
    <w:p w14:paraId="5CB8FA71">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default" w:ascii="Times New Roman" w:hAnsi="Times New Roman"/>
          <w:sz w:val="28"/>
          <w:szCs w:val="28"/>
          <w:highlight w:val="none"/>
          <w:lang w:val="en-US" w:eastAsia="zh-CN"/>
        </w:rPr>
      </w:pPr>
      <w:r>
        <w:rPr>
          <w:rFonts w:hint="eastAsia" w:ascii="Times New Roman" w:hAnsi="Times New Roman"/>
          <w:sz w:val="28"/>
          <w:szCs w:val="28"/>
          <w:highlight w:val="none"/>
          <w:lang w:val="en-US" w:eastAsia="zh-CN"/>
        </w:rPr>
        <w:t>永吉</w:t>
      </w:r>
      <w:r>
        <w:rPr>
          <w:rFonts w:hint="default" w:ascii="Times New Roman" w:hAnsi="Times New Roman"/>
          <w:sz w:val="28"/>
          <w:szCs w:val="28"/>
          <w:highlight w:val="none"/>
          <w:lang w:val="en-US" w:eastAsia="zh-CN"/>
        </w:rPr>
        <w:t>县属于长白山西南边缘龙岗山脉和吉林哈达岭之间的辉发河——蛟河地堑型低山丘陵盆谷地带，主要堆积层为中上侏罗纪，下白垩纪的陆相碎屑岩为主的含煤建造。底部和上部夹有中、酸性火山岩。</w:t>
      </w:r>
    </w:p>
    <w:p w14:paraId="01B050C5">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default" w:ascii="Times New Roman" w:hAnsi="Times New Roman"/>
          <w:sz w:val="28"/>
          <w:szCs w:val="28"/>
          <w:highlight w:val="none"/>
          <w:lang w:val="en-US" w:eastAsia="zh-CN"/>
        </w:rPr>
      </w:pPr>
      <w:r>
        <w:rPr>
          <w:rFonts w:hint="eastAsia" w:ascii="Times New Roman" w:hAnsi="Times New Roman"/>
          <w:sz w:val="28"/>
          <w:szCs w:val="28"/>
          <w:highlight w:val="none"/>
          <w:lang w:val="en-US" w:eastAsia="zh-CN"/>
        </w:rPr>
        <w:t>（1）</w:t>
      </w:r>
      <w:r>
        <w:rPr>
          <w:rFonts w:hint="default" w:ascii="Times New Roman" w:hAnsi="Times New Roman"/>
          <w:sz w:val="28"/>
          <w:szCs w:val="28"/>
          <w:highlight w:val="none"/>
          <w:lang w:val="en-US" w:eastAsia="zh-CN"/>
        </w:rPr>
        <w:t>工程地质</w:t>
      </w:r>
    </w:p>
    <w:p w14:paraId="7608CDDA">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default" w:ascii="Times New Roman" w:hAnsi="Times New Roman"/>
          <w:sz w:val="28"/>
          <w:szCs w:val="28"/>
          <w:highlight w:val="none"/>
          <w:lang w:val="en-US" w:eastAsia="zh-CN"/>
        </w:rPr>
      </w:pPr>
      <w:r>
        <w:rPr>
          <w:rFonts w:hint="eastAsia" w:ascii="Times New Roman" w:hAnsi="Times New Roman"/>
          <w:sz w:val="28"/>
          <w:szCs w:val="28"/>
          <w:highlight w:val="none"/>
          <w:lang w:val="en-US" w:eastAsia="zh-CN"/>
        </w:rPr>
        <w:t>永吉县</w:t>
      </w:r>
      <w:r>
        <w:rPr>
          <w:rFonts w:hint="default" w:ascii="Times New Roman" w:hAnsi="Times New Roman"/>
          <w:sz w:val="28"/>
          <w:szCs w:val="28"/>
          <w:highlight w:val="none"/>
          <w:lang w:val="en-US" w:eastAsia="zh-CN"/>
        </w:rPr>
        <w:t>位于长白山西南边缘龙岗山脉和吉林哈达岭之间的辉发河低山丘陵盆谷地带，主要堆积层为中上侏罗纪，下白垩纪的陆相碎屑岩为主的含煤建造。底部和上部夹有中、酸性火山岩。</w:t>
      </w:r>
      <w:r>
        <w:rPr>
          <w:rFonts w:hint="eastAsia" w:ascii="Times New Roman" w:hAnsi="Times New Roman"/>
          <w:sz w:val="28"/>
          <w:szCs w:val="28"/>
          <w:highlight w:val="none"/>
          <w:lang w:val="en-US" w:eastAsia="zh-CN"/>
        </w:rPr>
        <w:t>永吉县</w:t>
      </w:r>
      <w:r>
        <w:rPr>
          <w:rFonts w:hint="default" w:ascii="Times New Roman" w:hAnsi="Times New Roman"/>
          <w:sz w:val="28"/>
          <w:szCs w:val="28"/>
          <w:highlight w:val="none"/>
          <w:lang w:val="en-US" w:eastAsia="zh-CN"/>
        </w:rPr>
        <w:t>地层由第四系松散堆积物构成，类型繁杂。</w:t>
      </w:r>
    </w:p>
    <w:p w14:paraId="401E8BF0">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default" w:ascii="Times New Roman" w:hAnsi="Times New Roman"/>
          <w:sz w:val="28"/>
          <w:szCs w:val="28"/>
          <w:highlight w:val="none"/>
          <w:lang w:val="en-US" w:eastAsia="zh-CN"/>
        </w:rPr>
      </w:pPr>
      <w:r>
        <w:rPr>
          <w:rFonts w:hint="default" w:ascii="Times New Roman" w:hAnsi="Times New Roman"/>
          <w:sz w:val="28"/>
          <w:szCs w:val="28"/>
          <w:highlight w:val="none"/>
          <w:lang w:val="en-US" w:eastAsia="zh-CN"/>
        </w:rPr>
        <w:t>据《中国地震动参数区划图（GB 18306—2015）》，</w:t>
      </w:r>
      <w:r>
        <w:rPr>
          <w:rFonts w:hint="eastAsia" w:ascii="Times New Roman" w:hAnsi="Times New Roman"/>
          <w:sz w:val="28"/>
          <w:szCs w:val="28"/>
          <w:highlight w:val="none"/>
          <w:lang w:val="en-US" w:eastAsia="zh-CN"/>
        </w:rPr>
        <w:t>永吉县</w:t>
      </w:r>
      <w:r>
        <w:rPr>
          <w:rFonts w:hint="default" w:ascii="Times New Roman" w:hAnsi="Times New Roman"/>
          <w:sz w:val="28"/>
          <w:szCs w:val="28"/>
          <w:highlight w:val="none"/>
          <w:lang w:val="en-US" w:eastAsia="zh-CN"/>
        </w:rPr>
        <w:t>地震动峰值加速度为0.05g，地震动反应谱特征周期为0.35s，相应的地震基本烈度为Ⅵ度。</w:t>
      </w:r>
    </w:p>
    <w:p w14:paraId="23AB3FD7">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default" w:ascii="Times New Roman" w:hAnsi="Times New Roman"/>
          <w:sz w:val="28"/>
          <w:szCs w:val="28"/>
          <w:highlight w:val="none"/>
          <w:lang w:val="en-US" w:eastAsia="zh-CN"/>
        </w:rPr>
      </w:pPr>
      <w:r>
        <w:rPr>
          <w:rFonts w:hint="eastAsia" w:ascii="Times New Roman" w:hAnsi="Times New Roman"/>
          <w:sz w:val="28"/>
          <w:szCs w:val="28"/>
          <w:highlight w:val="none"/>
          <w:lang w:val="en-US" w:eastAsia="zh-CN"/>
        </w:rPr>
        <w:t>（2）</w:t>
      </w:r>
      <w:r>
        <w:rPr>
          <w:rFonts w:hint="default" w:ascii="Times New Roman" w:hAnsi="Times New Roman"/>
          <w:sz w:val="28"/>
          <w:szCs w:val="28"/>
          <w:highlight w:val="none"/>
          <w:lang w:val="en-US" w:eastAsia="zh-CN"/>
        </w:rPr>
        <w:t>水文地质</w:t>
      </w:r>
    </w:p>
    <w:p w14:paraId="709DE98F">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Times New Roman" w:hAnsi="Times New Roman" w:eastAsiaTheme="minorEastAsia"/>
          <w:sz w:val="28"/>
          <w:szCs w:val="28"/>
          <w:highlight w:val="none"/>
        </w:rPr>
      </w:pPr>
      <w:r>
        <w:rPr>
          <w:rFonts w:hint="eastAsia" w:ascii="Times New Roman" w:hAnsi="Times New Roman" w:eastAsiaTheme="minorEastAsia"/>
          <w:sz w:val="28"/>
          <w:szCs w:val="28"/>
          <w:highlight w:val="none"/>
        </w:rPr>
        <w:t>永吉县水系属松花江水系，境内流域面积</w:t>
      </w:r>
      <w:r>
        <w:rPr>
          <w:rFonts w:hint="eastAsia" w:ascii="Times New Roman" w:hAnsi="Times New Roman"/>
          <w:sz w:val="28"/>
          <w:szCs w:val="28"/>
          <w:highlight w:val="none"/>
          <w:lang w:val="en-US" w:eastAsia="zh-CN"/>
        </w:rPr>
        <w:t>20km</w:t>
      </w:r>
      <w:r>
        <w:rPr>
          <w:rFonts w:hint="eastAsia" w:ascii="Times New Roman" w:hAnsi="Times New Roman"/>
          <w:sz w:val="28"/>
          <w:szCs w:val="28"/>
          <w:highlight w:val="none"/>
          <w:vertAlign w:val="superscript"/>
          <w:lang w:val="en-US" w:eastAsia="zh-CN"/>
        </w:rPr>
        <w:t>2</w:t>
      </w:r>
      <w:r>
        <w:rPr>
          <w:rFonts w:hint="eastAsia" w:ascii="Times New Roman" w:hAnsi="Times New Roman" w:eastAsiaTheme="minorEastAsia"/>
          <w:sz w:val="28"/>
          <w:szCs w:val="28"/>
          <w:highlight w:val="none"/>
        </w:rPr>
        <w:t>、五级以上河流</w:t>
      </w:r>
      <w:r>
        <w:rPr>
          <w:rFonts w:hint="eastAsia" w:ascii="Times New Roman" w:hAnsi="Times New Roman"/>
          <w:sz w:val="28"/>
          <w:szCs w:val="28"/>
          <w:highlight w:val="none"/>
          <w:lang w:val="en-US" w:eastAsia="zh-CN"/>
        </w:rPr>
        <w:t>40</w:t>
      </w:r>
      <w:r>
        <w:rPr>
          <w:rFonts w:hint="eastAsia" w:ascii="Times New Roman" w:hAnsi="Times New Roman" w:eastAsiaTheme="minorEastAsia"/>
          <w:sz w:val="28"/>
          <w:szCs w:val="28"/>
          <w:highlight w:val="none"/>
        </w:rPr>
        <w:t>条（不包括流经岔路河中新食品区的３条五级河流）。其中，饮马河二级河流</w:t>
      </w:r>
      <w:r>
        <w:rPr>
          <w:rFonts w:hint="eastAsia" w:ascii="Times New Roman" w:hAnsi="Times New Roman"/>
          <w:sz w:val="28"/>
          <w:szCs w:val="28"/>
          <w:highlight w:val="none"/>
          <w:lang w:val="en-US" w:eastAsia="zh-CN"/>
        </w:rPr>
        <w:t>1</w:t>
      </w:r>
      <w:r>
        <w:rPr>
          <w:rFonts w:hint="eastAsia" w:ascii="Times New Roman" w:hAnsi="Times New Roman" w:eastAsiaTheme="minorEastAsia"/>
          <w:sz w:val="28"/>
          <w:szCs w:val="28"/>
          <w:highlight w:val="none"/>
        </w:rPr>
        <w:t>条，温德河、岔路河、鳌龙河三级河流３条，四级河流</w:t>
      </w:r>
      <w:r>
        <w:rPr>
          <w:rFonts w:hint="eastAsia" w:ascii="Times New Roman" w:hAnsi="Times New Roman"/>
          <w:sz w:val="28"/>
          <w:szCs w:val="28"/>
          <w:highlight w:val="none"/>
          <w:lang w:val="en-US" w:eastAsia="zh-CN"/>
        </w:rPr>
        <w:t>7</w:t>
      </w:r>
      <w:r>
        <w:rPr>
          <w:rFonts w:hint="eastAsia" w:ascii="Times New Roman" w:hAnsi="Times New Roman" w:eastAsiaTheme="minorEastAsia"/>
          <w:sz w:val="28"/>
          <w:szCs w:val="28"/>
          <w:highlight w:val="none"/>
        </w:rPr>
        <w:t>条，五级河流</w:t>
      </w:r>
      <w:r>
        <w:rPr>
          <w:rFonts w:hint="eastAsia" w:ascii="Times New Roman" w:hAnsi="Times New Roman"/>
          <w:sz w:val="28"/>
          <w:szCs w:val="28"/>
          <w:highlight w:val="none"/>
          <w:lang w:val="en-US" w:eastAsia="zh-CN"/>
        </w:rPr>
        <w:t>29</w:t>
      </w:r>
      <w:r>
        <w:rPr>
          <w:rFonts w:hint="eastAsia" w:ascii="Times New Roman" w:hAnsi="Times New Roman" w:eastAsiaTheme="minorEastAsia"/>
          <w:sz w:val="28"/>
          <w:szCs w:val="28"/>
          <w:highlight w:val="none"/>
        </w:rPr>
        <w:t>条。县域内河道长度约</w:t>
      </w:r>
      <w:r>
        <w:rPr>
          <w:rFonts w:hint="eastAsia" w:ascii="Times New Roman" w:hAnsi="Times New Roman"/>
          <w:sz w:val="28"/>
          <w:szCs w:val="28"/>
          <w:highlight w:val="none"/>
          <w:lang w:val="en-US" w:eastAsia="zh-CN"/>
        </w:rPr>
        <w:t>754.56km</w:t>
      </w:r>
      <w:r>
        <w:rPr>
          <w:rFonts w:hint="eastAsia" w:ascii="Times New Roman" w:hAnsi="Times New Roman" w:eastAsiaTheme="minorEastAsia"/>
          <w:sz w:val="28"/>
          <w:szCs w:val="28"/>
          <w:highlight w:val="none"/>
        </w:rPr>
        <w:t>，河流总流域面积约</w:t>
      </w:r>
      <w:r>
        <w:rPr>
          <w:rFonts w:hint="eastAsia" w:ascii="Times New Roman" w:hAnsi="Times New Roman"/>
          <w:sz w:val="28"/>
          <w:szCs w:val="28"/>
          <w:highlight w:val="none"/>
          <w:lang w:val="en-US" w:eastAsia="zh-CN"/>
        </w:rPr>
        <w:t>2.44</w:t>
      </w:r>
      <w:r>
        <w:rPr>
          <w:rFonts w:hint="eastAsia" w:ascii="Times New Roman" w:hAnsi="Times New Roman" w:eastAsiaTheme="minorEastAsia"/>
          <w:sz w:val="28"/>
          <w:szCs w:val="28"/>
          <w:highlight w:val="none"/>
        </w:rPr>
        <w:t>万</w:t>
      </w:r>
      <w:r>
        <w:rPr>
          <w:rFonts w:hint="eastAsia" w:ascii="Times New Roman" w:hAnsi="Times New Roman"/>
          <w:sz w:val="28"/>
          <w:szCs w:val="28"/>
          <w:highlight w:val="none"/>
          <w:lang w:val="en-US" w:eastAsia="zh-CN"/>
        </w:rPr>
        <w:t>km</w:t>
      </w:r>
      <w:r>
        <w:rPr>
          <w:rFonts w:hint="eastAsia" w:ascii="Times New Roman" w:hAnsi="Times New Roman"/>
          <w:sz w:val="28"/>
          <w:szCs w:val="28"/>
          <w:highlight w:val="none"/>
          <w:vertAlign w:val="superscript"/>
          <w:lang w:val="en-US" w:eastAsia="zh-CN"/>
        </w:rPr>
        <w:t>2</w:t>
      </w:r>
      <w:r>
        <w:rPr>
          <w:rFonts w:hint="eastAsia" w:ascii="Times New Roman" w:hAnsi="Times New Roman" w:eastAsiaTheme="minorEastAsia"/>
          <w:sz w:val="28"/>
          <w:szCs w:val="28"/>
          <w:highlight w:val="none"/>
        </w:rPr>
        <w:t>，河流年径流量约</w:t>
      </w:r>
      <w:r>
        <w:rPr>
          <w:rFonts w:hint="eastAsia" w:ascii="Times New Roman" w:hAnsi="Times New Roman"/>
          <w:sz w:val="28"/>
          <w:szCs w:val="28"/>
          <w:highlight w:val="none"/>
          <w:lang w:val="en-US" w:eastAsia="zh-CN"/>
        </w:rPr>
        <w:t>4.93</w:t>
      </w:r>
      <w:r>
        <w:rPr>
          <w:rFonts w:hint="eastAsia" w:ascii="Times New Roman" w:hAnsi="Times New Roman" w:eastAsiaTheme="minorEastAsia"/>
          <w:sz w:val="28"/>
          <w:szCs w:val="28"/>
          <w:highlight w:val="none"/>
        </w:rPr>
        <w:t>亿</w:t>
      </w:r>
      <w:r>
        <w:rPr>
          <w:rFonts w:hint="eastAsia" w:ascii="Times New Roman" w:hAnsi="Times New Roman"/>
          <w:sz w:val="28"/>
          <w:szCs w:val="28"/>
          <w:highlight w:val="none"/>
          <w:lang w:val="en-US" w:eastAsia="zh-CN"/>
        </w:rPr>
        <w:t>m</w:t>
      </w:r>
      <w:r>
        <w:rPr>
          <w:rFonts w:hint="eastAsia" w:ascii="Times New Roman" w:hAnsi="Times New Roman"/>
          <w:sz w:val="28"/>
          <w:szCs w:val="28"/>
          <w:highlight w:val="none"/>
          <w:vertAlign w:val="superscript"/>
          <w:lang w:val="en-US" w:eastAsia="zh-CN"/>
        </w:rPr>
        <w:t>3</w:t>
      </w:r>
      <w:r>
        <w:rPr>
          <w:rFonts w:hint="eastAsia" w:ascii="Times New Roman" w:hAnsi="Times New Roman" w:eastAsiaTheme="minorEastAsia"/>
          <w:sz w:val="28"/>
          <w:szCs w:val="28"/>
          <w:highlight w:val="none"/>
        </w:rPr>
        <w:t>。</w:t>
      </w:r>
    </w:p>
    <w:p w14:paraId="53FF862F">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Times New Roman" w:hAnsi="Times New Roman" w:eastAsiaTheme="minorEastAsia"/>
          <w:sz w:val="28"/>
          <w:szCs w:val="28"/>
          <w:highlight w:val="none"/>
          <w:lang w:eastAsia="zh-CN"/>
        </w:rPr>
      </w:pPr>
      <w:r>
        <w:rPr>
          <w:rFonts w:hint="eastAsia" w:ascii="Times New Roman" w:hAnsi="Times New Roman" w:eastAsiaTheme="minorEastAsia"/>
          <w:sz w:val="28"/>
          <w:szCs w:val="28"/>
          <w:highlight w:val="none"/>
        </w:rPr>
        <w:t>永吉境内有水库</w:t>
      </w:r>
      <w:r>
        <w:rPr>
          <w:rFonts w:hint="eastAsia" w:ascii="Times New Roman" w:hAnsi="Times New Roman"/>
          <w:sz w:val="28"/>
          <w:szCs w:val="28"/>
          <w:highlight w:val="none"/>
          <w:lang w:val="en-US" w:eastAsia="zh-CN"/>
        </w:rPr>
        <w:t>63</w:t>
      </w:r>
      <w:r>
        <w:rPr>
          <w:rFonts w:hint="eastAsia" w:ascii="Times New Roman" w:hAnsi="Times New Roman" w:eastAsiaTheme="minorEastAsia"/>
          <w:sz w:val="28"/>
          <w:szCs w:val="28"/>
          <w:highlight w:val="none"/>
        </w:rPr>
        <w:t>座。其中，大型水库</w:t>
      </w:r>
      <w:r>
        <w:rPr>
          <w:rFonts w:hint="eastAsia" w:ascii="Times New Roman" w:hAnsi="Times New Roman"/>
          <w:sz w:val="28"/>
          <w:szCs w:val="28"/>
          <w:highlight w:val="none"/>
          <w:lang w:val="en-US" w:eastAsia="zh-CN"/>
        </w:rPr>
        <w:t>1</w:t>
      </w:r>
      <w:r>
        <w:rPr>
          <w:rFonts w:hint="eastAsia" w:ascii="Times New Roman" w:hAnsi="Times New Roman" w:eastAsiaTheme="minorEastAsia"/>
          <w:sz w:val="28"/>
          <w:szCs w:val="28"/>
          <w:highlight w:val="none"/>
        </w:rPr>
        <w:t>座——星星哨水库；中型水库</w:t>
      </w:r>
      <w:r>
        <w:rPr>
          <w:rFonts w:hint="eastAsia" w:ascii="Times New Roman" w:hAnsi="Times New Roman"/>
          <w:sz w:val="28"/>
          <w:szCs w:val="28"/>
          <w:highlight w:val="none"/>
          <w:lang w:val="en-US" w:eastAsia="zh-CN"/>
        </w:rPr>
        <w:t>3</w:t>
      </w:r>
      <w:r>
        <w:rPr>
          <w:rFonts w:hint="eastAsia" w:ascii="Times New Roman" w:hAnsi="Times New Roman" w:eastAsiaTheme="minorEastAsia"/>
          <w:sz w:val="28"/>
          <w:szCs w:val="28"/>
          <w:highlight w:val="none"/>
        </w:rPr>
        <w:t>座，分别是朝阳水库、碾子沟水库和庙岭水库；小（一）型水库</w:t>
      </w:r>
      <w:r>
        <w:rPr>
          <w:rFonts w:hint="eastAsia" w:ascii="Times New Roman" w:hAnsi="Times New Roman"/>
          <w:sz w:val="28"/>
          <w:szCs w:val="28"/>
          <w:highlight w:val="none"/>
          <w:lang w:val="en-US" w:eastAsia="zh-CN"/>
        </w:rPr>
        <w:t>12</w:t>
      </w:r>
      <w:r>
        <w:rPr>
          <w:rFonts w:hint="eastAsia" w:ascii="Times New Roman" w:hAnsi="Times New Roman" w:eastAsiaTheme="minorEastAsia"/>
          <w:sz w:val="28"/>
          <w:szCs w:val="28"/>
          <w:highlight w:val="none"/>
        </w:rPr>
        <w:t>座，小（二）型水库</w:t>
      </w:r>
      <w:r>
        <w:rPr>
          <w:rFonts w:hint="eastAsia" w:ascii="Times New Roman" w:hAnsi="Times New Roman"/>
          <w:sz w:val="28"/>
          <w:szCs w:val="28"/>
          <w:highlight w:val="none"/>
          <w:lang w:val="en-US" w:eastAsia="zh-CN"/>
        </w:rPr>
        <w:t>47</w:t>
      </w:r>
      <w:r>
        <w:rPr>
          <w:rFonts w:hint="eastAsia" w:ascii="Times New Roman" w:hAnsi="Times New Roman" w:eastAsiaTheme="minorEastAsia"/>
          <w:sz w:val="28"/>
          <w:szCs w:val="28"/>
          <w:highlight w:val="none"/>
        </w:rPr>
        <w:t>座。</w:t>
      </w:r>
    </w:p>
    <w:p w14:paraId="676A5A0B">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sz w:val="28"/>
          <w:szCs w:val="28"/>
          <w:lang w:val="en-US" w:eastAsia="zh-CN"/>
        </w:rPr>
      </w:pPr>
      <w:r>
        <w:rPr>
          <w:rFonts w:hint="eastAsia" w:ascii="Times New Roman" w:hAnsi="Times New Roman"/>
          <w:sz w:val="28"/>
          <w:szCs w:val="28"/>
          <w:lang w:val="en-US" w:eastAsia="zh-CN"/>
        </w:rPr>
        <w:t>1.3.3 气候</w:t>
      </w:r>
    </w:p>
    <w:p w14:paraId="120B5A49">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default" w:ascii="Times New Roman" w:hAnsi="Times New Roman" w:eastAsiaTheme="minorEastAsia"/>
          <w:sz w:val="28"/>
          <w:szCs w:val="28"/>
          <w:highlight w:val="none"/>
          <w:lang w:val="en-US" w:eastAsia="zh-CN"/>
        </w:rPr>
      </w:pPr>
      <w:r>
        <w:rPr>
          <w:rFonts w:hint="eastAsia" w:ascii="Times New Roman" w:hAnsi="Times New Roman" w:eastAsiaTheme="minorEastAsia"/>
          <w:sz w:val="28"/>
          <w:szCs w:val="28"/>
          <w:highlight w:val="none"/>
          <w:lang w:val="en-US" w:eastAsia="zh-CN"/>
        </w:rPr>
        <w:t>永吉县属温带季风气候，四季分明，春季寒暖交替、干燥多风，夏季</w:t>
      </w:r>
      <w:r>
        <w:rPr>
          <w:rFonts w:hint="default" w:ascii="Times New Roman" w:hAnsi="Times New Roman" w:eastAsiaTheme="minorEastAsia"/>
          <w:sz w:val="28"/>
          <w:szCs w:val="28"/>
          <w:highlight w:val="none"/>
          <w:lang w:val="en-US" w:eastAsia="zh-CN"/>
        </w:rPr>
        <w:t>雨热同季、光热充足，秋季温凉短暂，冬季寒冷漫长。</w:t>
      </w:r>
    </w:p>
    <w:p w14:paraId="327E5DE8">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Times New Roman" w:hAnsi="Times New Roman" w:eastAsiaTheme="minorEastAsia"/>
          <w:sz w:val="28"/>
          <w:szCs w:val="28"/>
          <w:highlight w:val="none"/>
          <w:lang w:eastAsia="zh-CN"/>
        </w:rPr>
      </w:pPr>
      <w:r>
        <w:rPr>
          <w:rFonts w:hint="eastAsia" w:ascii="Times New Roman" w:hAnsi="Times New Roman" w:eastAsiaTheme="minorEastAsia"/>
          <w:sz w:val="28"/>
          <w:szCs w:val="28"/>
          <w:highlight w:val="none"/>
          <w:lang w:val="en-US" w:eastAsia="zh-CN"/>
        </w:rPr>
        <w:t>根据永吉县气象站1985</w:t>
      </w:r>
      <w:r>
        <w:rPr>
          <w:rFonts w:hint="default" w:ascii="Times New Roman" w:hAnsi="Times New Roman" w:eastAsiaTheme="minorEastAsia"/>
          <w:sz w:val="28"/>
          <w:szCs w:val="28"/>
          <w:highlight w:val="none"/>
          <w:lang w:val="en-US" w:eastAsia="zh-CN"/>
        </w:rPr>
        <w:t>－2015年数据，永吉县年均气温为5.3</w:t>
      </w:r>
      <w:r>
        <w:rPr>
          <w:rFonts w:hint="eastAsia" w:ascii="Times New Roman" w:hAnsi="Times New Roman" w:eastAsiaTheme="minorEastAsia"/>
          <w:sz w:val="28"/>
          <w:szCs w:val="28"/>
          <w:highlight w:val="none"/>
          <w:lang w:val="en-US" w:eastAsia="zh-CN"/>
        </w:rPr>
        <w:t>℃</w:t>
      </w:r>
      <w:r>
        <w:rPr>
          <w:rFonts w:hint="default" w:ascii="Times New Roman" w:hAnsi="Times New Roman" w:eastAsiaTheme="minorEastAsia"/>
          <w:sz w:val="28"/>
          <w:szCs w:val="28"/>
          <w:highlight w:val="none"/>
          <w:lang w:val="en-US" w:eastAsia="zh-CN"/>
        </w:rPr>
        <w:t>，多年平均降水量691.1mm，降水集中在6～9月份，占全年降水的70～80%，</w:t>
      </w:r>
      <w:r>
        <w:rPr>
          <w:rFonts w:hint="eastAsia" w:ascii="Times New Roman" w:hAnsi="Times New Roman" w:eastAsiaTheme="minorEastAsia"/>
          <w:sz w:val="28"/>
          <w:szCs w:val="28"/>
          <w:highlight w:val="none"/>
          <w:lang w:val="en-US" w:eastAsia="zh-CN"/>
        </w:rPr>
        <w:t>年平均蒸发量1317.0mm</w:t>
      </w:r>
      <w:r>
        <w:rPr>
          <w:rFonts w:hint="default" w:ascii="Times New Roman" w:hAnsi="Times New Roman" w:eastAsiaTheme="minorEastAsia"/>
          <w:sz w:val="28"/>
          <w:szCs w:val="28"/>
          <w:highlight w:val="none"/>
          <w:lang w:val="en-US" w:eastAsia="zh-CN"/>
        </w:rPr>
        <w:t>，无霜期141天，最大冻土深168cm，≥10</w:t>
      </w:r>
      <w:r>
        <w:rPr>
          <w:rFonts w:hint="eastAsia" w:ascii="Times New Roman" w:hAnsi="Times New Roman" w:eastAsiaTheme="minorEastAsia"/>
          <w:sz w:val="28"/>
          <w:szCs w:val="28"/>
          <w:highlight w:val="none"/>
          <w:lang w:val="en-US" w:eastAsia="zh-CN"/>
        </w:rPr>
        <w:t>℃</w:t>
      </w:r>
      <w:r>
        <w:rPr>
          <w:rFonts w:hint="default" w:ascii="Times New Roman" w:hAnsi="Times New Roman" w:eastAsiaTheme="minorEastAsia"/>
          <w:sz w:val="28"/>
          <w:szCs w:val="28"/>
          <w:highlight w:val="none"/>
          <w:lang w:val="en-US" w:eastAsia="zh-CN"/>
        </w:rPr>
        <w:t>有效积温2850.0</w:t>
      </w:r>
      <w:r>
        <w:rPr>
          <w:rFonts w:hint="eastAsia" w:ascii="Times New Roman" w:hAnsi="Times New Roman" w:eastAsiaTheme="minorEastAsia"/>
          <w:sz w:val="28"/>
          <w:szCs w:val="28"/>
          <w:highlight w:val="none"/>
          <w:lang w:val="en-US" w:eastAsia="zh-CN"/>
        </w:rPr>
        <w:t>℃</w:t>
      </w:r>
      <w:r>
        <w:rPr>
          <w:rFonts w:hint="default" w:ascii="Times New Roman" w:hAnsi="Times New Roman" w:eastAsiaTheme="minorEastAsia"/>
          <w:sz w:val="28"/>
          <w:szCs w:val="28"/>
          <w:highlight w:val="none"/>
          <w:lang w:val="en-US" w:eastAsia="zh-CN"/>
        </w:rPr>
        <w:t>，年日照时数2615.5h，大风日数15天，年平均风速2.8m/s，主导风向为西南。</w:t>
      </w:r>
    </w:p>
    <w:p w14:paraId="430D7DCA">
      <w:pPr>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sz w:val="28"/>
          <w:szCs w:val="28"/>
          <w:lang w:val="en-US" w:eastAsia="zh-CN"/>
        </w:rPr>
      </w:pPr>
      <w:r>
        <w:rPr>
          <w:rFonts w:hint="eastAsia" w:ascii="Times New Roman" w:hAnsi="Times New Roman"/>
          <w:sz w:val="28"/>
          <w:szCs w:val="28"/>
          <w:lang w:val="en-US" w:eastAsia="zh-CN"/>
        </w:rPr>
        <w:t>1.3.4水文</w:t>
      </w:r>
    </w:p>
    <w:p w14:paraId="23F8F415">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default" w:ascii="Times New Roman" w:hAnsi="Times New Roman" w:eastAsiaTheme="minorEastAsia"/>
          <w:sz w:val="28"/>
          <w:szCs w:val="28"/>
          <w:highlight w:val="none"/>
          <w:lang w:val="en-US" w:eastAsia="zh-CN"/>
        </w:rPr>
      </w:pPr>
      <w:r>
        <w:rPr>
          <w:rFonts w:hint="default" w:ascii="Times New Roman" w:hAnsi="Times New Roman" w:eastAsiaTheme="minorEastAsia"/>
          <w:sz w:val="28"/>
          <w:szCs w:val="28"/>
          <w:highlight w:val="none"/>
          <w:lang w:val="en-US" w:eastAsia="zh-CN"/>
        </w:rPr>
        <w:t>永吉县水系属松花江水系，境内河流总长705.7km，流域面积20km²以上的河流38条，主要河流有饮马河、温德河、岔路河和鳌龙河。</w:t>
      </w:r>
    </w:p>
    <w:p w14:paraId="1E8702BB">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default" w:ascii="Times New Roman" w:hAnsi="Times New Roman" w:eastAsiaTheme="minorEastAsia"/>
          <w:sz w:val="28"/>
          <w:szCs w:val="28"/>
          <w:highlight w:val="none"/>
          <w:lang w:val="en-US" w:eastAsia="zh-CN"/>
        </w:rPr>
      </w:pPr>
      <w:r>
        <w:rPr>
          <w:rFonts w:hint="default" w:ascii="Times New Roman" w:hAnsi="Times New Roman" w:eastAsiaTheme="minorEastAsia"/>
          <w:sz w:val="28"/>
          <w:szCs w:val="28"/>
          <w:highlight w:val="none"/>
          <w:lang w:val="en-US" w:eastAsia="zh-CN"/>
        </w:rPr>
        <w:t>饮马河属二级河流，发源于磐石市驿马乡呼兰岭，流经磐石、双阳、永吉、九台、德惠、农安六县（市），至农安县靠山屯与伊通河汇合，北流20km汇入松花江，全长386.8km，流域面积约1.6万km²，永吉县境内长61.4km。</w:t>
      </w:r>
    </w:p>
    <w:p w14:paraId="43EA25C1">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default" w:ascii="Times New Roman" w:hAnsi="Times New Roman" w:eastAsiaTheme="minorEastAsia"/>
          <w:sz w:val="28"/>
          <w:szCs w:val="28"/>
          <w:highlight w:val="none"/>
          <w:lang w:val="en-US" w:eastAsia="zh-CN"/>
        </w:rPr>
      </w:pPr>
      <w:r>
        <w:rPr>
          <w:rFonts w:hint="default" w:ascii="Times New Roman" w:hAnsi="Times New Roman" w:eastAsiaTheme="minorEastAsia"/>
          <w:sz w:val="28"/>
          <w:szCs w:val="28"/>
          <w:highlight w:val="none"/>
          <w:lang w:val="en-US" w:eastAsia="zh-CN"/>
        </w:rPr>
        <w:t>温德河（上游又称五里河）是松花江的一级主要支流，是永吉县一条重要的防洪河道，发源于永吉县南部肇大鸡山西侧，于吉林市丰满区白山乡温德河屯北注入松花江。该河北大湖镇至口前镇段河槽宽50m左右，两岸冲刷较严重。到口前镇附近河槽加宽到100m。口前镇至吉林市马相屯段河宽200～300m，在吉林市温德河村北注入松花江。流域面积1179km²，河长64.5km，河道平均坡度2.9‰。</w:t>
      </w:r>
    </w:p>
    <w:p w14:paraId="2CE406E5">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default" w:ascii="Times New Roman" w:hAnsi="Times New Roman" w:eastAsiaTheme="minorEastAsia"/>
          <w:sz w:val="28"/>
          <w:szCs w:val="28"/>
          <w:highlight w:val="none"/>
          <w:lang w:val="en-US" w:eastAsia="zh-CN"/>
        </w:rPr>
      </w:pPr>
      <w:r>
        <w:rPr>
          <w:rFonts w:hint="default" w:ascii="Times New Roman" w:hAnsi="Times New Roman" w:eastAsiaTheme="minorEastAsia"/>
          <w:sz w:val="28"/>
          <w:szCs w:val="28"/>
          <w:highlight w:val="none"/>
          <w:lang w:val="en-US" w:eastAsia="zh-CN"/>
        </w:rPr>
        <w:t>岔路河发源于磐石市太平岭北侧，在永吉县万昌镇吴家村西注入石头口门水库，流域面积1076km²，河长102.6km，河道平均坡度1．6‰。永吉县岔路河镇星星哨水库以上段河谷狭窄，河道较顺直，河槽窄深，河底为沙、卵石，水流较急。星星哨水库以下段河谷逐渐开阔，河道弯曲，河槽宽浅河底为细沙。</w:t>
      </w:r>
    </w:p>
    <w:p w14:paraId="20BEC340">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default" w:ascii="Times New Roman" w:hAnsi="Times New Roman" w:eastAsiaTheme="minorEastAsia"/>
          <w:sz w:val="28"/>
          <w:szCs w:val="28"/>
          <w:highlight w:val="none"/>
          <w:lang w:val="en-US" w:eastAsia="zh-CN"/>
        </w:rPr>
      </w:pPr>
      <w:r>
        <w:rPr>
          <w:rFonts w:hint="default" w:ascii="Times New Roman" w:hAnsi="Times New Roman" w:eastAsiaTheme="minorEastAsia"/>
          <w:sz w:val="28"/>
          <w:szCs w:val="28"/>
          <w:highlight w:val="none"/>
          <w:lang w:val="en-US" w:eastAsia="zh-CN"/>
        </w:rPr>
        <w:t>鳌龙河属三级河流，发源于永吉县一拉溪镇蛤蟆泉子屯，经永吉县一拉溪镇付家村流入吉林市船营区境内。鳌龙河河道全长97.7km，总流域面积1528km</w:t>
      </w:r>
      <w:r>
        <w:rPr>
          <w:rFonts w:hint="default" w:ascii="Times New Roman" w:hAnsi="Times New Roman" w:eastAsiaTheme="minorEastAsia"/>
          <w:sz w:val="28"/>
          <w:szCs w:val="28"/>
          <w:highlight w:val="none"/>
          <w:vertAlign w:val="superscript"/>
          <w:lang w:val="en-US" w:eastAsia="zh-CN"/>
        </w:rPr>
        <w:t>2</w:t>
      </w:r>
      <w:r>
        <w:rPr>
          <w:rFonts w:hint="default" w:ascii="Times New Roman" w:hAnsi="Times New Roman" w:eastAsiaTheme="minorEastAsia"/>
          <w:sz w:val="28"/>
          <w:szCs w:val="28"/>
          <w:highlight w:val="none"/>
          <w:lang w:val="en-US" w:eastAsia="zh-CN"/>
        </w:rPr>
        <w:t>。永吉县境内河长53.2km，流域面积587.39km</w:t>
      </w:r>
      <w:r>
        <w:rPr>
          <w:rFonts w:hint="default" w:ascii="Times New Roman" w:hAnsi="Times New Roman" w:eastAsiaTheme="minorEastAsia"/>
          <w:sz w:val="28"/>
          <w:szCs w:val="28"/>
          <w:highlight w:val="none"/>
          <w:vertAlign w:val="superscript"/>
          <w:lang w:val="en-US" w:eastAsia="zh-CN"/>
        </w:rPr>
        <w:t>2</w:t>
      </w:r>
      <w:r>
        <w:rPr>
          <w:rFonts w:hint="default" w:ascii="Times New Roman" w:hAnsi="Times New Roman" w:eastAsiaTheme="minorEastAsia"/>
          <w:sz w:val="28"/>
          <w:szCs w:val="28"/>
          <w:highlight w:val="none"/>
          <w:lang w:val="en-US" w:eastAsia="zh-CN"/>
        </w:rPr>
        <w:t>，径流深度为140～150mm，河道坡降为0.5‰。</w:t>
      </w:r>
    </w:p>
    <w:p w14:paraId="0ABF2286">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Times New Roman" w:hAnsi="Times New Roman"/>
          <w:sz w:val="28"/>
          <w:szCs w:val="28"/>
          <w:highlight w:val="none"/>
          <w:lang w:val="en-US" w:eastAsia="zh-CN"/>
        </w:rPr>
      </w:pPr>
      <w:r>
        <w:rPr>
          <w:rFonts w:hint="default" w:ascii="Times New Roman" w:hAnsi="Times New Roman" w:eastAsiaTheme="minorEastAsia"/>
          <w:sz w:val="28"/>
          <w:szCs w:val="28"/>
          <w:highlight w:val="none"/>
          <w:lang w:val="en-US" w:eastAsia="zh-CN"/>
        </w:rPr>
        <w:t>永吉县境内有大型水库1座：星星哨水库；中型水库3座：朝阳水库、碾子沟水库和庙岭水库；小（一）型水库12座，小（二）型水库58座。</w:t>
      </w:r>
    </w:p>
    <w:p w14:paraId="3BE4872D">
      <w:pPr>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sz w:val="28"/>
          <w:szCs w:val="28"/>
          <w:vertAlign w:val="baseline"/>
          <w:lang w:val="en-US" w:eastAsia="zh-CN"/>
        </w:rPr>
      </w:pPr>
      <w:r>
        <w:rPr>
          <w:rFonts w:hint="eastAsia" w:ascii="Times New Roman" w:hAnsi="Times New Roman"/>
          <w:sz w:val="28"/>
          <w:szCs w:val="28"/>
          <w:lang w:val="en-US" w:eastAsia="zh-CN"/>
        </w:rPr>
        <w:t xml:space="preserve">1.3.6 </w:t>
      </w:r>
      <w:r>
        <w:rPr>
          <w:rFonts w:hint="eastAsia" w:ascii="Times New Roman" w:hAnsi="Times New Roman"/>
          <w:sz w:val="28"/>
          <w:szCs w:val="28"/>
          <w:vertAlign w:val="baseline"/>
          <w:lang w:val="en-US" w:eastAsia="zh-CN"/>
        </w:rPr>
        <w:t>土壤</w:t>
      </w:r>
    </w:p>
    <w:p w14:paraId="7F9532CE">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Times New Roman" w:hAnsi="Times New Roman" w:eastAsiaTheme="minorEastAsia"/>
          <w:sz w:val="28"/>
          <w:szCs w:val="28"/>
          <w:highlight w:val="none"/>
          <w:lang w:val="en-US" w:eastAsia="zh-CN"/>
        </w:rPr>
      </w:pPr>
      <w:r>
        <w:rPr>
          <w:rFonts w:hint="default" w:ascii="Times New Roman" w:hAnsi="Times New Roman" w:eastAsiaTheme="minorEastAsia"/>
          <w:sz w:val="28"/>
          <w:szCs w:val="28"/>
          <w:highlight w:val="none"/>
          <w:lang w:val="en-US" w:eastAsia="zh-CN"/>
        </w:rPr>
        <w:t>永吉县土壤有9个土类，19个亚类，33个土属，90个土种，呈带状、垂直分布。县境海拔500m以上地段为灰棕土壤及少量石质土，主要分布在北大湖、西阳（含原大岗子）、口前（含原春登）、金家等乡镇；海拔300~500m地段为白浆土，主要分布在一拉溪（含原三家子）、岔路河、金家、口前、西阳、双河镇等乡镇；海拔300m以下沿河地段及山间谷地多为冲积土、草炭土，以及零星分布的黑土、石灰岩土，主要分布在县境西北部岔路河镇、万昌镇（含原官厅乡）及部分沿河地区。</w:t>
      </w:r>
    </w:p>
    <w:p w14:paraId="79146199">
      <w:pPr>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sz w:val="28"/>
          <w:szCs w:val="28"/>
          <w:vertAlign w:val="baseline"/>
          <w:lang w:val="en-US" w:eastAsia="zh-CN"/>
        </w:rPr>
      </w:pPr>
      <w:r>
        <w:rPr>
          <w:rFonts w:hint="eastAsia" w:ascii="Times New Roman" w:hAnsi="Times New Roman"/>
          <w:sz w:val="28"/>
          <w:szCs w:val="28"/>
          <w:lang w:val="en-US" w:eastAsia="zh-CN"/>
        </w:rPr>
        <w:t xml:space="preserve">1.3.7 </w:t>
      </w:r>
      <w:r>
        <w:rPr>
          <w:rFonts w:hint="eastAsia" w:ascii="Times New Roman" w:hAnsi="Times New Roman"/>
          <w:sz w:val="28"/>
          <w:szCs w:val="28"/>
          <w:vertAlign w:val="baseline"/>
          <w:lang w:val="en-US" w:eastAsia="zh-CN"/>
        </w:rPr>
        <w:t>植被</w:t>
      </w:r>
    </w:p>
    <w:p w14:paraId="365C9B07">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default" w:ascii="Times New Roman" w:hAnsi="Times New Roman" w:eastAsiaTheme="minorEastAsia"/>
          <w:sz w:val="28"/>
          <w:szCs w:val="28"/>
          <w:highlight w:val="none"/>
          <w:lang w:val="en-US" w:eastAsia="zh-CN"/>
        </w:rPr>
      </w:pPr>
      <w:bookmarkStart w:id="7" w:name="_Toc18608"/>
      <w:r>
        <w:rPr>
          <w:rFonts w:hint="default" w:ascii="Times New Roman" w:hAnsi="Times New Roman" w:eastAsiaTheme="minorEastAsia"/>
          <w:sz w:val="28"/>
          <w:szCs w:val="28"/>
          <w:highlight w:val="none"/>
          <w:lang w:val="en-US" w:eastAsia="zh-CN"/>
        </w:rPr>
        <w:t>永吉县植被属于长白植物区系，按地形可分为山地森林植物群落和平原区农业植物群落。山地森林植物群落主要以天然次生林为主体，呈现湿润阔叶次生和针阔混交林景观，主要树种有柞树、杨树、白桦、红松、水曲柳、落叶松等；平原区农业植物群落，主要由农作物及杂草组成。</w:t>
      </w:r>
    </w:p>
    <w:p w14:paraId="4F52EDB5">
      <w:pPr>
        <w:pStyle w:val="5"/>
        <w:bidi w:val="0"/>
        <w:rPr>
          <w:rFonts w:hint="default"/>
          <w:lang w:val="en-US" w:eastAsia="zh-CN"/>
        </w:rPr>
      </w:pPr>
      <w:r>
        <w:rPr>
          <w:rFonts w:hint="eastAsia"/>
          <w:lang w:val="en-US" w:eastAsia="zh-CN"/>
        </w:rPr>
        <w:t>1.4水土流失与水土保持现状</w:t>
      </w:r>
      <w:bookmarkEnd w:id="7"/>
    </w:p>
    <w:p w14:paraId="12980665">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sz w:val="28"/>
          <w:szCs w:val="28"/>
          <w:lang w:val="en-US" w:eastAsia="zh-CN"/>
        </w:rPr>
      </w:pPr>
      <w:r>
        <w:rPr>
          <w:rFonts w:hint="eastAsia" w:ascii="Times New Roman" w:hAnsi="Times New Roman"/>
          <w:sz w:val="28"/>
          <w:szCs w:val="28"/>
          <w:highlight w:val="none"/>
          <w:lang w:val="en-US" w:eastAsia="zh-CN"/>
        </w:rPr>
        <w:t xml:space="preserve">    根据《吉林省水土保持公报（2023年）》，永吉县水土流失面积为624.6km²占全县面积的23.78%，侵蚀类型为水力侵蚀，以中、轻度侵蚀为主。永吉县多年平均降水量为671.1mm，且汛期6~9月降水量占全年降水量的70~80%，集中降水易引发水土流失。此外，水土流失还受</w:t>
      </w:r>
      <w:r>
        <w:rPr>
          <w:rFonts w:hint="default" w:ascii="Times New Roman" w:hAnsi="Times New Roman"/>
          <w:sz w:val="28"/>
          <w:szCs w:val="28"/>
          <w:highlight w:val="none"/>
          <w:lang w:val="en-US" w:eastAsia="zh-CN"/>
        </w:rPr>
        <w:t>水利设施薄弱</w:t>
      </w:r>
      <w:r>
        <w:rPr>
          <w:rFonts w:hint="eastAsia" w:ascii="Times New Roman" w:hAnsi="Times New Roman"/>
          <w:sz w:val="28"/>
          <w:szCs w:val="28"/>
          <w:highlight w:val="none"/>
          <w:lang w:val="en-US" w:eastAsia="zh-CN"/>
        </w:rPr>
        <w:t>、土地利用不合理和过度放牧影响</w:t>
      </w:r>
      <w:r>
        <w:rPr>
          <w:rFonts w:hint="default" w:ascii="Times New Roman" w:hAnsi="Times New Roman"/>
          <w:sz w:val="28"/>
          <w:szCs w:val="28"/>
          <w:highlight w:val="none"/>
          <w:lang w:val="en-US" w:eastAsia="zh-CN"/>
        </w:rPr>
        <w:t>：</w:t>
      </w:r>
      <w:r>
        <w:rPr>
          <w:rFonts w:hint="eastAsia" w:ascii="Times New Roman" w:hAnsi="Times New Roman"/>
          <w:sz w:val="28"/>
          <w:szCs w:val="28"/>
          <w:highlight w:val="none"/>
          <w:lang w:val="en-US" w:eastAsia="zh-CN"/>
        </w:rPr>
        <w:t>由于</w:t>
      </w:r>
      <w:r>
        <w:rPr>
          <w:rFonts w:hint="default" w:ascii="Times New Roman" w:hAnsi="Times New Roman"/>
          <w:sz w:val="28"/>
          <w:szCs w:val="28"/>
          <w:highlight w:val="none"/>
          <w:lang w:val="en-US" w:eastAsia="zh-CN"/>
        </w:rPr>
        <w:t>洪水对水利设施造成严重破坏，</w:t>
      </w:r>
      <w:r>
        <w:rPr>
          <w:rFonts w:hint="eastAsia" w:ascii="Times New Roman" w:hAnsi="Times New Roman"/>
          <w:sz w:val="28"/>
          <w:szCs w:val="28"/>
          <w:highlight w:val="none"/>
          <w:lang w:val="en-US" w:eastAsia="zh-CN"/>
        </w:rPr>
        <w:t>造成部分</w:t>
      </w:r>
      <w:r>
        <w:rPr>
          <w:rFonts w:hint="default" w:ascii="Times New Roman" w:hAnsi="Times New Roman"/>
          <w:sz w:val="28"/>
          <w:szCs w:val="28"/>
          <w:highlight w:val="none"/>
          <w:lang w:val="en-US" w:eastAsia="zh-CN"/>
        </w:rPr>
        <w:t>小（二）型水库超负荷运行，淤积严重</w:t>
      </w:r>
      <w:r>
        <w:rPr>
          <w:rFonts w:hint="eastAsia" w:ascii="Times New Roman" w:hAnsi="Times New Roman"/>
          <w:sz w:val="28"/>
          <w:szCs w:val="28"/>
          <w:highlight w:val="none"/>
          <w:lang w:val="en-US" w:eastAsia="zh-CN"/>
        </w:rPr>
        <w:t>；当地</w:t>
      </w:r>
      <w:r>
        <w:rPr>
          <w:rFonts w:hint="default" w:ascii="Times New Roman" w:hAnsi="Times New Roman"/>
          <w:sz w:val="28"/>
          <w:szCs w:val="28"/>
          <w:highlight w:val="none"/>
          <w:lang w:val="en-US" w:eastAsia="zh-CN"/>
        </w:rPr>
        <w:t>群众为增加粮食产量，毁林开荒、筑小土坝，导致植被破坏，地表疏松</w:t>
      </w:r>
      <w:r>
        <w:rPr>
          <w:rFonts w:hint="eastAsia" w:ascii="Times New Roman" w:hAnsi="Times New Roman"/>
          <w:sz w:val="28"/>
          <w:szCs w:val="28"/>
          <w:highlight w:val="none"/>
          <w:lang w:val="en-US" w:eastAsia="zh-CN"/>
        </w:rPr>
        <w:t>；因</w:t>
      </w:r>
      <w:r>
        <w:rPr>
          <w:rFonts w:hint="default" w:ascii="Times New Roman" w:hAnsi="Times New Roman"/>
          <w:sz w:val="28"/>
          <w:szCs w:val="28"/>
          <w:highlight w:val="none"/>
          <w:lang w:val="en-US" w:eastAsia="zh-CN"/>
        </w:rPr>
        <w:t>牲畜特别是绒山羊数量增加，破坏了原有植被，</w:t>
      </w:r>
      <w:r>
        <w:rPr>
          <w:rFonts w:hint="eastAsia" w:ascii="Times New Roman" w:hAnsi="Times New Roman"/>
          <w:sz w:val="28"/>
          <w:szCs w:val="28"/>
          <w:highlight w:val="none"/>
          <w:lang w:val="en-US" w:eastAsia="zh-CN"/>
        </w:rPr>
        <w:t>令</w:t>
      </w:r>
      <w:r>
        <w:rPr>
          <w:rFonts w:hint="default" w:ascii="Times New Roman" w:hAnsi="Times New Roman"/>
          <w:sz w:val="28"/>
          <w:szCs w:val="28"/>
          <w:highlight w:val="none"/>
          <w:lang w:val="en-US" w:eastAsia="zh-CN"/>
        </w:rPr>
        <w:t>荒坡植被沙化</w:t>
      </w:r>
      <w:r>
        <w:rPr>
          <w:rFonts w:hint="eastAsia" w:ascii="Times New Roman" w:hAnsi="Times New Roman"/>
          <w:sz w:val="28"/>
          <w:szCs w:val="28"/>
          <w:highlight w:val="none"/>
          <w:lang w:val="en-US" w:eastAsia="zh-CN"/>
        </w:rPr>
        <w:t>，这些情况都导致永吉县</w:t>
      </w:r>
      <w:r>
        <w:rPr>
          <w:rFonts w:hint="default" w:ascii="Times New Roman" w:hAnsi="Times New Roman"/>
          <w:sz w:val="28"/>
          <w:szCs w:val="28"/>
          <w:highlight w:val="none"/>
          <w:lang w:val="en-US" w:eastAsia="zh-CN"/>
        </w:rPr>
        <w:t>水土流失</w:t>
      </w:r>
      <w:r>
        <w:rPr>
          <w:rFonts w:hint="eastAsia" w:ascii="Times New Roman" w:hAnsi="Times New Roman"/>
          <w:sz w:val="28"/>
          <w:szCs w:val="28"/>
          <w:highlight w:val="none"/>
          <w:lang w:val="en-US" w:eastAsia="zh-CN"/>
        </w:rPr>
        <w:t>情况的发生</w:t>
      </w:r>
      <w:r>
        <w:rPr>
          <w:rFonts w:hint="eastAsia" w:ascii="Times New Roman" w:hAnsi="Times New Roman"/>
          <w:sz w:val="28"/>
          <w:szCs w:val="28"/>
          <w:lang w:val="en-US" w:eastAsia="zh-CN"/>
        </w:rPr>
        <w:t>。</w:t>
      </w:r>
    </w:p>
    <w:p w14:paraId="623E61F8">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sz w:val="28"/>
          <w:szCs w:val="28"/>
          <w:lang w:val="en-US" w:eastAsia="zh-CN"/>
        </w:rPr>
      </w:pPr>
    </w:p>
    <w:p w14:paraId="41B073B6">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b/>
          <w:bCs/>
          <w:sz w:val="28"/>
          <w:szCs w:val="28"/>
          <w:vertAlign w:val="superscript"/>
          <w:lang w:val="en-US" w:eastAsia="zh-CN"/>
        </w:rPr>
      </w:pPr>
      <w:r>
        <w:rPr>
          <w:rFonts w:hint="eastAsia" w:ascii="Times New Roman" w:hAnsi="Times New Roman"/>
          <w:b/>
          <w:bCs/>
          <w:sz w:val="28"/>
          <w:szCs w:val="28"/>
          <w:lang w:val="en-US" w:eastAsia="zh-CN"/>
        </w:rPr>
        <w:t>表1-1 永吉县土壤侵蚀强度分级面积统计表  单位：km</w:t>
      </w:r>
      <w:r>
        <w:rPr>
          <w:rFonts w:hint="eastAsia" w:ascii="Times New Roman" w:hAnsi="Times New Roman"/>
          <w:b/>
          <w:bCs/>
          <w:sz w:val="28"/>
          <w:szCs w:val="28"/>
          <w:vertAlign w:val="superscript"/>
          <w:lang w:val="en-US" w:eastAsia="zh-CN"/>
        </w:rPr>
        <w:t>2</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7"/>
        <w:gridCol w:w="1217"/>
        <w:gridCol w:w="1217"/>
        <w:gridCol w:w="1217"/>
        <w:gridCol w:w="1218"/>
        <w:gridCol w:w="1328"/>
        <w:gridCol w:w="1108"/>
      </w:tblGrid>
      <w:tr w14:paraId="525835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17" w:type="dxa"/>
            <w:vMerge w:val="restart"/>
            <w:vAlign w:val="center"/>
          </w:tcPr>
          <w:p w14:paraId="79E6589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sz w:val="21"/>
                <w:szCs w:val="21"/>
                <w:lang w:val="en-US" w:eastAsia="zh-CN"/>
              </w:rPr>
            </w:pPr>
            <w:r>
              <w:rPr>
                <w:rFonts w:hint="eastAsia" w:ascii="Times New Roman" w:hAnsi="Times New Roman"/>
                <w:sz w:val="21"/>
                <w:szCs w:val="21"/>
                <w:lang w:val="en-US" w:eastAsia="zh-CN"/>
              </w:rPr>
              <w:t>行政区</w:t>
            </w:r>
          </w:p>
        </w:tc>
        <w:tc>
          <w:tcPr>
            <w:tcW w:w="1217" w:type="dxa"/>
            <w:vMerge w:val="restart"/>
            <w:vAlign w:val="center"/>
          </w:tcPr>
          <w:p w14:paraId="7E71933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sz w:val="21"/>
                <w:szCs w:val="21"/>
                <w:lang w:val="en-US" w:eastAsia="zh-CN"/>
              </w:rPr>
            </w:pPr>
            <w:r>
              <w:rPr>
                <w:rFonts w:hint="eastAsia" w:ascii="Times New Roman" w:hAnsi="Times New Roman"/>
                <w:sz w:val="21"/>
                <w:szCs w:val="21"/>
                <w:lang w:val="en-US" w:eastAsia="zh-CN"/>
              </w:rPr>
              <w:t>水土流失面积</w:t>
            </w:r>
          </w:p>
        </w:tc>
        <w:tc>
          <w:tcPr>
            <w:tcW w:w="6088" w:type="dxa"/>
            <w:gridSpan w:val="5"/>
            <w:vAlign w:val="center"/>
          </w:tcPr>
          <w:p w14:paraId="1D2122B9">
            <w:pPr>
              <w:keepNext w:val="0"/>
              <w:keepLines w:val="0"/>
              <w:pageBreakBefore w:val="0"/>
              <w:widowControl w:val="0"/>
              <w:kinsoku/>
              <w:wordWrap/>
              <w:overflowPunct/>
              <w:topLinePunct w:val="0"/>
              <w:autoSpaceDE/>
              <w:autoSpaceDN/>
              <w:bidi w:val="0"/>
              <w:adjustRightInd/>
              <w:snapToGrid/>
              <w:ind w:firstLine="420" w:firstLineChars="200"/>
              <w:jc w:val="center"/>
              <w:textAlignment w:val="auto"/>
              <w:rPr>
                <w:rFonts w:hint="default" w:ascii="Times New Roman" w:hAnsi="Times New Roman"/>
                <w:sz w:val="21"/>
                <w:szCs w:val="21"/>
                <w:lang w:val="en-US" w:eastAsia="zh-CN"/>
              </w:rPr>
            </w:pPr>
            <w:r>
              <w:rPr>
                <w:rFonts w:hint="eastAsia" w:ascii="Times New Roman" w:hAnsi="Times New Roman"/>
                <w:sz w:val="21"/>
                <w:szCs w:val="21"/>
                <w:lang w:val="en-US" w:eastAsia="zh-CN"/>
              </w:rPr>
              <w:t>水土流失面积</w:t>
            </w:r>
          </w:p>
        </w:tc>
      </w:tr>
      <w:tr w14:paraId="7E7A6B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17" w:type="dxa"/>
            <w:vMerge w:val="continue"/>
            <w:vAlign w:val="center"/>
          </w:tcPr>
          <w:p w14:paraId="13CA21B3">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sz w:val="21"/>
                <w:szCs w:val="21"/>
                <w:lang w:val="en-US" w:eastAsia="zh-CN"/>
              </w:rPr>
            </w:pPr>
          </w:p>
        </w:tc>
        <w:tc>
          <w:tcPr>
            <w:tcW w:w="1217" w:type="dxa"/>
            <w:vMerge w:val="continue"/>
            <w:vAlign w:val="center"/>
          </w:tcPr>
          <w:p w14:paraId="1840E421">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sz w:val="21"/>
                <w:szCs w:val="21"/>
                <w:lang w:val="en-US" w:eastAsia="zh-CN"/>
              </w:rPr>
            </w:pPr>
          </w:p>
        </w:tc>
        <w:tc>
          <w:tcPr>
            <w:tcW w:w="1217" w:type="dxa"/>
            <w:vAlign w:val="center"/>
          </w:tcPr>
          <w:p w14:paraId="6B9DBFF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sz w:val="21"/>
                <w:szCs w:val="21"/>
                <w:lang w:val="en-US" w:eastAsia="zh-CN"/>
              </w:rPr>
            </w:pPr>
            <w:r>
              <w:rPr>
                <w:rFonts w:hint="eastAsia" w:ascii="Times New Roman" w:hAnsi="Times New Roman"/>
                <w:sz w:val="21"/>
                <w:szCs w:val="21"/>
                <w:lang w:val="en-US" w:eastAsia="zh-CN"/>
              </w:rPr>
              <w:t>轻度侵蚀</w:t>
            </w:r>
          </w:p>
        </w:tc>
        <w:tc>
          <w:tcPr>
            <w:tcW w:w="1217" w:type="dxa"/>
            <w:vAlign w:val="center"/>
          </w:tcPr>
          <w:p w14:paraId="493A39A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sz w:val="21"/>
                <w:szCs w:val="21"/>
                <w:lang w:val="en-US" w:eastAsia="zh-CN"/>
              </w:rPr>
            </w:pPr>
            <w:r>
              <w:rPr>
                <w:rFonts w:hint="eastAsia" w:ascii="Times New Roman" w:hAnsi="Times New Roman"/>
                <w:sz w:val="21"/>
                <w:szCs w:val="21"/>
                <w:lang w:val="en-US" w:eastAsia="zh-CN"/>
              </w:rPr>
              <w:t>中度侵蚀</w:t>
            </w:r>
          </w:p>
        </w:tc>
        <w:tc>
          <w:tcPr>
            <w:tcW w:w="1218" w:type="dxa"/>
            <w:vAlign w:val="center"/>
          </w:tcPr>
          <w:p w14:paraId="5C4507A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sz w:val="21"/>
                <w:szCs w:val="21"/>
                <w:lang w:val="en-US" w:eastAsia="zh-CN"/>
              </w:rPr>
            </w:pPr>
            <w:r>
              <w:rPr>
                <w:rFonts w:hint="eastAsia" w:ascii="Times New Roman" w:hAnsi="Times New Roman"/>
                <w:sz w:val="21"/>
                <w:szCs w:val="21"/>
                <w:lang w:val="en-US" w:eastAsia="zh-CN"/>
              </w:rPr>
              <w:t>强烈侵蚀</w:t>
            </w:r>
          </w:p>
        </w:tc>
        <w:tc>
          <w:tcPr>
            <w:tcW w:w="1328" w:type="dxa"/>
            <w:vAlign w:val="center"/>
          </w:tcPr>
          <w:p w14:paraId="5C9AFC1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sz w:val="21"/>
                <w:szCs w:val="21"/>
                <w:lang w:val="en-US" w:eastAsia="zh-CN"/>
              </w:rPr>
            </w:pPr>
            <w:r>
              <w:rPr>
                <w:rFonts w:hint="eastAsia" w:ascii="Times New Roman" w:hAnsi="Times New Roman"/>
                <w:sz w:val="21"/>
                <w:szCs w:val="21"/>
                <w:lang w:val="en-US" w:eastAsia="zh-CN"/>
              </w:rPr>
              <w:t>极强烈侵蚀</w:t>
            </w:r>
          </w:p>
        </w:tc>
        <w:tc>
          <w:tcPr>
            <w:tcW w:w="1108" w:type="dxa"/>
            <w:vAlign w:val="center"/>
          </w:tcPr>
          <w:p w14:paraId="0B53EF6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sz w:val="21"/>
                <w:szCs w:val="21"/>
                <w:lang w:val="en-US" w:eastAsia="zh-CN"/>
              </w:rPr>
            </w:pPr>
            <w:r>
              <w:rPr>
                <w:rFonts w:hint="eastAsia" w:ascii="Times New Roman" w:hAnsi="Times New Roman"/>
                <w:sz w:val="21"/>
                <w:szCs w:val="21"/>
                <w:lang w:val="en-US" w:eastAsia="zh-CN"/>
              </w:rPr>
              <w:t>剧烈侵蚀</w:t>
            </w:r>
          </w:p>
        </w:tc>
      </w:tr>
      <w:tr w14:paraId="01E65A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17" w:type="dxa"/>
            <w:vAlign w:val="center"/>
          </w:tcPr>
          <w:p w14:paraId="3EBECD0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永吉县</w:t>
            </w:r>
          </w:p>
        </w:tc>
        <w:tc>
          <w:tcPr>
            <w:tcW w:w="1217" w:type="dxa"/>
            <w:vAlign w:val="center"/>
          </w:tcPr>
          <w:p w14:paraId="0422410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624.6</w:t>
            </w:r>
          </w:p>
        </w:tc>
        <w:tc>
          <w:tcPr>
            <w:tcW w:w="1217" w:type="dxa"/>
            <w:vAlign w:val="center"/>
          </w:tcPr>
          <w:p w14:paraId="61FF304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460.7</w:t>
            </w:r>
          </w:p>
        </w:tc>
        <w:tc>
          <w:tcPr>
            <w:tcW w:w="1217" w:type="dxa"/>
            <w:vAlign w:val="center"/>
          </w:tcPr>
          <w:p w14:paraId="29868EF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92.42</w:t>
            </w:r>
          </w:p>
        </w:tc>
        <w:tc>
          <w:tcPr>
            <w:tcW w:w="1218" w:type="dxa"/>
            <w:vAlign w:val="center"/>
          </w:tcPr>
          <w:p w14:paraId="4575548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37.71</w:t>
            </w:r>
          </w:p>
        </w:tc>
        <w:tc>
          <w:tcPr>
            <w:tcW w:w="1328" w:type="dxa"/>
            <w:vAlign w:val="center"/>
          </w:tcPr>
          <w:p w14:paraId="0A94E0B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26.16</w:t>
            </w:r>
          </w:p>
        </w:tc>
        <w:tc>
          <w:tcPr>
            <w:tcW w:w="1108" w:type="dxa"/>
            <w:vAlign w:val="center"/>
          </w:tcPr>
          <w:p w14:paraId="0EEAD79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7.61</w:t>
            </w:r>
          </w:p>
        </w:tc>
      </w:tr>
    </w:tbl>
    <w:p w14:paraId="4ACF7157">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Times New Roman" w:hAnsi="Times New Roman"/>
          <w:sz w:val="28"/>
          <w:szCs w:val="28"/>
          <w:highlight w:val="none"/>
          <w:lang w:val="en-US" w:eastAsia="zh-CN"/>
        </w:rPr>
      </w:pPr>
      <w:r>
        <w:rPr>
          <w:rFonts w:hint="eastAsia" w:ascii="Times New Roman" w:hAnsi="Times New Roman"/>
          <w:sz w:val="28"/>
          <w:szCs w:val="28"/>
          <w:highlight w:val="none"/>
          <w:lang w:val="en-US" w:eastAsia="zh-CN"/>
        </w:rPr>
        <w:t>永吉县位于长白山山地丘陵水质维护保土区，2023年共治理侵蚀沟33条，投资570万元，治理与控制水土流失面积14.59km</w:t>
      </w:r>
      <w:r>
        <w:rPr>
          <w:rFonts w:hint="eastAsia" w:ascii="Times New Roman" w:hAnsi="Times New Roman"/>
          <w:sz w:val="28"/>
          <w:szCs w:val="28"/>
          <w:highlight w:val="none"/>
          <w:vertAlign w:val="superscript"/>
          <w:lang w:val="en-US" w:eastAsia="zh-CN"/>
        </w:rPr>
        <w:t>2</w:t>
      </w:r>
      <w:r>
        <w:rPr>
          <w:rFonts w:hint="eastAsia" w:ascii="Times New Roman" w:hAnsi="Times New Roman"/>
          <w:sz w:val="28"/>
          <w:szCs w:val="28"/>
          <w:highlight w:val="none"/>
          <w:lang w:val="en-US" w:eastAsia="zh-CN"/>
        </w:rPr>
        <w:t>。永吉县积极开展务本生态清洁小流域建设，小流域内水土资源得到有效保护，水源涵养和水质净化能力得到提升，人居环境显著改善，有效推动乡村振兴建设。全县水土流失面积较上一年减少25.96km</w:t>
      </w:r>
      <w:r>
        <w:rPr>
          <w:rFonts w:hint="eastAsia" w:ascii="Times New Roman" w:hAnsi="Times New Roman"/>
          <w:sz w:val="28"/>
          <w:szCs w:val="28"/>
          <w:highlight w:val="none"/>
          <w:vertAlign w:val="superscript"/>
          <w:lang w:val="en-US" w:eastAsia="zh-CN"/>
        </w:rPr>
        <w:t>2</w:t>
      </w:r>
      <w:r>
        <w:rPr>
          <w:rFonts w:hint="eastAsia" w:ascii="Times New Roman" w:hAnsi="Times New Roman"/>
          <w:sz w:val="28"/>
          <w:szCs w:val="28"/>
          <w:highlight w:val="none"/>
          <w:lang w:val="en-US" w:eastAsia="zh-CN"/>
        </w:rPr>
        <w:t>，降幅达3.99%。</w:t>
      </w:r>
    </w:p>
    <w:p w14:paraId="668AFE00">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Times New Roman" w:hAnsi="Times New Roman"/>
          <w:sz w:val="28"/>
          <w:szCs w:val="28"/>
          <w:highlight w:val="none"/>
          <w:lang w:val="en-US" w:eastAsia="zh-CN"/>
        </w:rPr>
      </w:pPr>
      <w:r>
        <w:rPr>
          <w:rFonts w:hint="default" w:ascii="Times New Roman" w:hAnsi="Times New Roman"/>
          <w:sz w:val="28"/>
          <w:szCs w:val="28"/>
          <w:highlight w:val="none"/>
          <w:lang w:val="en-US" w:eastAsia="zh-CN"/>
        </w:rPr>
        <w:t>2023年，</w:t>
      </w:r>
      <w:r>
        <w:rPr>
          <w:rFonts w:hint="eastAsia" w:ascii="Times New Roman" w:hAnsi="Times New Roman"/>
          <w:sz w:val="28"/>
          <w:szCs w:val="28"/>
          <w:highlight w:val="none"/>
          <w:lang w:val="en-US" w:eastAsia="zh-CN"/>
        </w:rPr>
        <w:t>永吉县</w:t>
      </w:r>
      <w:r>
        <w:rPr>
          <w:rFonts w:hint="default" w:ascii="Times New Roman" w:hAnsi="Times New Roman"/>
          <w:sz w:val="28"/>
          <w:szCs w:val="28"/>
          <w:highlight w:val="none"/>
          <w:lang w:val="en-US" w:eastAsia="zh-CN"/>
        </w:rPr>
        <w:t xml:space="preserve">深入贯彻落实中共中央办公厅、国务院办公厅《关于加强新时代水土保持工作的意见》，始终着眼主动预防人为水土流失，扩大监管领域，创新监管手段，积极构建生产建设项目水土保持事前事中事后全链条全过程监管体系，推动监管责任落实。一是常态化开展水土保持遥感监管，重点对 </w:t>
      </w:r>
      <w:r>
        <w:rPr>
          <w:rFonts w:hint="eastAsia" w:ascii="Times New Roman" w:hAnsi="Times New Roman"/>
          <w:sz w:val="28"/>
          <w:szCs w:val="28"/>
          <w:highlight w:val="none"/>
          <w:lang w:val="en-US" w:eastAsia="zh-CN"/>
        </w:rPr>
        <w:t>9</w:t>
      </w:r>
      <w:r>
        <w:rPr>
          <w:rFonts w:hint="default" w:ascii="Times New Roman" w:hAnsi="Times New Roman"/>
          <w:sz w:val="28"/>
          <w:szCs w:val="28"/>
          <w:highlight w:val="none"/>
          <w:lang w:val="en-US" w:eastAsia="zh-CN"/>
        </w:rPr>
        <w:t xml:space="preserve">个疑似违法违规图斑现场核查认定，精准判别，全要素全链条全流程监管持续推进。二是常态化开展监督检查全覆盖。对 </w:t>
      </w:r>
      <w:r>
        <w:rPr>
          <w:rFonts w:hint="eastAsia" w:ascii="Times New Roman" w:hAnsi="Times New Roman"/>
          <w:sz w:val="28"/>
          <w:szCs w:val="28"/>
          <w:highlight w:val="none"/>
          <w:lang w:val="en-US" w:eastAsia="zh-CN"/>
        </w:rPr>
        <w:t>16</w:t>
      </w:r>
      <w:r>
        <w:rPr>
          <w:rFonts w:hint="default" w:ascii="Times New Roman" w:hAnsi="Times New Roman"/>
          <w:sz w:val="28"/>
          <w:szCs w:val="28"/>
          <w:highlight w:val="none"/>
          <w:lang w:val="en-US" w:eastAsia="zh-CN"/>
        </w:rPr>
        <w:t xml:space="preserve">个生产建设项目开展了水土保持监督检查，下达执法文书 </w:t>
      </w:r>
      <w:r>
        <w:rPr>
          <w:rFonts w:hint="eastAsia" w:ascii="Times New Roman" w:hAnsi="Times New Roman"/>
          <w:sz w:val="28"/>
          <w:szCs w:val="28"/>
          <w:highlight w:val="none"/>
          <w:lang w:val="en-US" w:eastAsia="zh-CN"/>
        </w:rPr>
        <w:t>9</w:t>
      </w:r>
      <w:r>
        <w:rPr>
          <w:rFonts w:hint="default" w:ascii="Times New Roman" w:hAnsi="Times New Roman"/>
          <w:sz w:val="28"/>
          <w:szCs w:val="28"/>
          <w:highlight w:val="none"/>
          <w:lang w:val="en-US" w:eastAsia="zh-CN"/>
        </w:rPr>
        <w:t>件。</w:t>
      </w:r>
      <w:r>
        <w:rPr>
          <w:rFonts w:hint="eastAsia" w:ascii="Times New Roman" w:hAnsi="Times New Roman"/>
          <w:sz w:val="28"/>
          <w:szCs w:val="28"/>
          <w:highlight w:val="none"/>
          <w:lang w:val="en-US" w:eastAsia="zh-CN"/>
        </w:rPr>
        <w:t>2023年永吉县共有2个生产建设项目完成水土保持设施自主验收报备，并完成核查。共审批生产建设项目报告书6个，报批表7个，全年水土流失防治责任范围108.56hm</w:t>
      </w:r>
      <w:r>
        <w:rPr>
          <w:rFonts w:hint="eastAsia" w:ascii="Times New Roman" w:hAnsi="Times New Roman"/>
          <w:sz w:val="28"/>
          <w:szCs w:val="28"/>
          <w:highlight w:val="none"/>
          <w:vertAlign w:val="superscript"/>
          <w:lang w:val="en-US" w:eastAsia="zh-CN"/>
        </w:rPr>
        <w:t>2</w:t>
      </w:r>
      <w:r>
        <w:rPr>
          <w:rFonts w:hint="eastAsia" w:ascii="Times New Roman" w:hAnsi="Times New Roman"/>
          <w:sz w:val="28"/>
          <w:szCs w:val="28"/>
          <w:highlight w:val="none"/>
          <w:lang w:val="en-US" w:eastAsia="zh-CN"/>
        </w:rPr>
        <w:t>。</w:t>
      </w:r>
    </w:p>
    <w:p w14:paraId="2E998B81">
      <w:pPr>
        <w:rPr>
          <w:rFonts w:hint="eastAsia"/>
          <w:highlight w:val="none"/>
          <w:lang w:val="en-US" w:eastAsia="zh-CN"/>
        </w:rPr>
      </w:pPr>
      <w:bookmarkStart w:id="8" w:name="_Toc23551"/>
      <w:r>
        <w:rPr>
          <w:rFonts w:hint="eastAsia"/>
          <w:highlight w:val="none"/>
          <w:lang w:val="en-US" w:eastAsia="zh-CN"/>
        </w:rPr>
        <w:br w:type="page"/>
      </w:r>
    </w:p>
    <w:p w14:paraId="597B7422">
      <w:pPr>
        <w:pStyle w:val="4"/>
        <w:bidi w:val="0"/>
        <w:rPr>
          <w:rFonts w:hint="eastAsia"/>
          <w:lang w:val="en-US" w:eastAsia="zh-CN"/>
        </w:rPr>
        <w:sectPr>
          <w:headerReference r:id="rId8" w:type="default"/>
          <w:pgSz w:w="11906" w:h="16838"/>
          <w:pgMar w:top="1440" w:right="1800" w:bottom="1440" w:left="1800" w:header="851" w:footer="992" w:gutter="0"/>
          <w:pgNumType w:fmt="decimal"/>
          <w:cols w:space="425" w:num="1"/>
          <w:docGrid w:type="lines" w:linePitch="312" w:charSpace="0"/>
        </w:sectPr>
      </w:pPr>
    </w:p>
    <w:p w14:paraId="1AF1A37A">
      <w:pPr>
        <w:pStyle w:val="4"/>
        <w:bidi w:val="0"/>
        <w:jc w:val="both"/>
        <w:rPr>
          <w:rFonts w:hint="eastAsia"/>
          <w:lang w:val="en-US" w:eastAsia="zh-CN"/>
        </w:rPr>
      </w:pPr>
      <w:bookmarkStart w:id="9" w:name="_Toc5400"/>
      <w:r>
        <w:rPr>
          <w:rFonts w:hint="eastAsia"/>
          <w:lang w:val="en-US" w:eastAsia="zh-CN"/>
        </w:rPr>
        <w:t>2划定依据与技术路线</w:t>
      </w:r>
      <w:bookmarkEnd w:id="8"/>
      <w:bookmarkEnd w:id="9"/>
    </w:p>
    <w:p w14:paraId="0EF2FBE2">
      <w:pPr>
        <w:pStyle w:val="5"/>
        <w:bidi w:val="0"/>
        <w:rPr>
          <w:rFonts w:hint="eastAsia"/>
          <w:lang w:val="en-US" w:eastAsia="zh-CN"/>
        </w:rPr>
      </w:pPr>
      <w:bookmarkStart w:id="10" w:name="_Toc2717"/>
      <w:r>
        <w:rPr>
          <w:rFonts w:hint="eastAsia"/>
          <w:lang w:val="en-US" w:eastAsia="zh-CN"/>
        </w:rPr>
        <w:t>2.1划定依据</w:t>
      </w:r>
      <w:bookmarkEnd w:id="10"/>
    </w:p>
    <w:p w14:paraId="516A276D">
      <w:pPr>
        <w:ind w:firstLine="560" w:firstLineChars="200"/>
        <w:rPr>
          <w:rFonts w:hint="eastAsia" w:ascii="Times New Roman" w:hAnsi="Times New Roman"/>
          <w:sz w:val="28"/>
          <w:szCs w:val="28"/>
          <w:lang w:val="en-US" w:eastAsia="zh-CN"/>
        </w:rPr>
      </w:pPr>
      <w:r>
        <w:rPr>
          <w:rFonts w:hint="eastAsia" w:ascii="Times New Roman" w:hAnsi="Times New Roman"/>
          <w:sz w:val="28"/>
          <w:szCs w:val="28"/>
          <w:lang w:val="en-US" w:eastAsia="zh-CN"/>
        </w:rPr>
        <w:t>划定依据主要为现行最新相关法律法规、规范性文件、技术指标、指南或相关文件中关于禁止开垦陡坡地的特定要求。主要包括：</w:t>
      </w:r>
    </w:p>
    <w:p w14:paraId="60EAC89B">
      <w:pPr>
        <w:numPr>
          <w:ilvl w:val="0"/>
          <w:numId w:val="0"/>
        </w:numPr>
        <w:ind w:leftChars="0" w:firstLine="560" w:firstLineChars="200"/>
        <w:rPr>
          <w:rFonts w:hint="eastAsia" w:ascii="Times New Roman" w:hAnsi="Times New Roman"/>
          <w:sz w:val="28"/>
          <w:szCs w:val="28"/>
          <w:lang w:val="en-US" w:eastAsia="zh-CN"/>
        </w:rPr>
      </w:pPr>
      <w:r>
        <w:rPr>
          <w:rFonts w:hint="eastAsia" w:ascii="Times New Roman" w:hAnsi="Times New Roman"/>
          <w:sz w:val="28"/>
          <w:szCs w:val="28"/>
          <w:lang w:val="en-US" w:eastAsia="zh-CN"/>
        </w:rPr>
        <w:t>（1）《中华人民共和国水土保持法》（2010年12月25日，全国人大常委会通过修订）；</w:t>
      </w:r>
    </w:p>
    <w:p w14:paraId="07C40BC3">
      <w:pPr>
        <w:numPr>
          <w:ilvl w:val="0"/>
          <w:numId w:val="0"/>
        </w:numPr>
        <w:ind w:leftChars="0" w:firstLine="560" w:firstLineChars="200"/>
        <w:rPr>
          <w:rFonts w:hint="eastAsia" w:ascii="Times New Roman" w:hAnsi="Times New Roman"/>
          <w:sz w:val="28"/>
          <w:szCs w:val="28"/>
          <w:lang w:val="en-US" w:eastAsia="zh-CN"/>
        </w:rPr>
      </w:pPr>
      <w:r>
        <w:rPr>
          <w:rFonts w:hint="eastAsia" w:ascii="Times New Roman" w:hAnsi="Times New Roman"/>
          <w:sz w:val="28"/>
          <w:szCs w:val="28"/>
          <w:lang w:val="en-US" w:eastAsia="zh-CN"/>
        </w:rPr>
        <w:t>（2）《吉林省水土保持条例》（2013年11月29日，吉林省人大常委会通过修订）；</w:t>
      </w:r>
    </w:p>
    <w:p w14:paraId="29D92917">
      <w:pPr>
        <w:numPr>
          <w:ilvl w:val="0"/>
          <w:numId w:val="0"/>
        </w:numPr>
        <w:ind w:leftChars="0" w:firstLine="560" w:firstLineChars="200"/>
        <w:rPr>
          <w:rFonts w:hint="eastAsia" w:ascii="Times New Roman" w:hAnsi="Times New Roman"/>
          <w:sz w:val="28"/>
          <w:szCs w:val="28"/>
          <w:lang w:val="en-US" w:eastAsia="zh-CN"/>
        </w:rPr>
      </w:pPr>
      <w:r>
        <w:rPr>
          <w:rFonts w:hint="eastAsia" w:ascii="Times New Roman" w:hAnsi="Times New Roman"/>
          <w:sz w:val="28"/>
          <w:szCs w:val="28"/>
          <w:lang w:val="en-US" w:eastAsia="zh-CN"/>
        </w:rPr>
        <w:t>（3）中共中央办公厅、国务院办公厅印发《关于加强新时代水土保持工作的意见》（中发办〔2022〕68号）；</w:t>
      </w:r>
    </w:p>
    <w:p w14:paraId="72EACA14">
      <w:pPr>
        <w:numPr>
          <w:ilvl w:val="0"/>
          <w:numId w:val="0"/>
        </w:numPr>
        <w:ind w:leftChars="0" w:firstLine="560" w:firstLineChars="200"/>
        <w:rPr>
          <w:rFonts w:hint="eastAsia" w:ascii="Times New Roman" w:hAnsi="Times New Roman"/>
          <w:sz w:val="28"/>
          <w:szCs w:val="28"/>
          <w:lang w:val="en-US" w:eastAsia="zh-CN"/>
        </w:rPr>
      </w:pPr>
      <w:r>
        <w:rPr>
          <w:rFonts w:hint="eastAsia" w:ascii="Times New Roman" w:hAnsi="Times New Roman"/>
          <w:sz w:val="28"/>
          <w:szCs w:val="28"/>
          <w:lang w:val="en-US" w:eastAsia="zh-CN"/>
        </w:rPr>
        <w:t>（4）《水利部办公厅关于印发水土保持重点区域划定技术指南的通知》（办水保〔2024〕2号）；</w:t>
      </w:r>
    </w:p>
    <w:p w14:paraId="5AA8E13B">
      <w:pPr>
        <w:numPr>
          <w:ilvl w:val="0"/>
          <w:numId w:val="0"/>
        </w:numPr>
        <w:ind w:leftChars="0" w:firstLine="560" w:firstLineChars="200"/>
        <w:rPr>
          <w:rFonts w:hint="eastAsia" w:ascii="Times New Roman" w:hAnsi="Times New Roman"/>
          <w:sz w:val="28"/>
          <w:szCs w:val="28"/>
          <w:lang w:val="en-US" w:eastAsia="zh-CN"/>
        </w:rPr>
      </w:pPr>
      <w:r>
        <w:rPr>
          <w:rFonts w:hint="eastAsia" w:ascii="Times New Roman" w:hAnsi="Times New Roman"/>
          <w:sz w:val="28"/>
          <w:szCs w:val="28"/>
          <w:lang w:val="en-US" w:eastAsia="zh-CN"/>
        </w:rPr>
        <w:t>（5）自然资源部、生态环境部、国家林业和草原局《关于加强生态保护红线管理的通知》（试行）；</w:t>
      </w:r>
    </w:p>
    <w:p w14:paraId="3104F985">
      <w:pPr>
        <w:numPr>
          <w:ilvl w:val="0"/>
          <w:numId w:val="0"/>
        </w:numPr>
        <w:ind w:leftChars="0" w:firstLine="560" w:firstLineChars="200"/>
        <w:rPr>
          <w:rFonts w:hint="default" w:ascii="Times New Roman" w:hAnsi="Times New Roman"/>
          <w:sz w:val="28"/>
          <w:szCs w:val="28"/>
          <w:lang w:val="en-US" w:eastAsia="zh-CN"/>
        </w:rPr>
      </w:pPr>
      <w:r>
        <w:rPr>
          <w:rFonts w:hint="eastAsia" w:ascii="Times New Roman" w:hAnsi="Times New Roman"/>
          <w:sz w:val="28"/>
          <w:szCs w:val="28"/>
          <w:lang w:val="en-US" w:eastAsia="zh-CN"/>
        </w:rPr>
        <w:t>（6）生态环境部《关于印发&lt;生态保护红线生态环境监督办法（试行）&gt;的通知》；</w:t>
      </w:r>
    </w:p>
    <w:p w14:paraId="11AE003D">
      <w:pPr>
        <w:numPr>
          <w:ilvl w:val="0"/>
          <w:numId w:val="0"/>
        </w:numPr>
        <w:ind w:leftChars="0" w:firstLine="560" w:firstLineChars="200"/>
        <w:rPr>
          <w:rFonts w:hint="eastAsia" w:ascii="Times New Roman" w:hAnsi="Times New Roman"/>
          <w:sz w:val="28"/>
          <w:szCs w:val="28"/>
          <w:lang w:val="en-US" w:eastAsia="zh-CN"/>
        </w:rPr>
      </w:pPr>
      <w:r>
        <w:rPr>
          <w:rFonts w:hint="eastAsia" w:ascii="Times New Roman" w:hAnsi="Times New Roman"/>
          <w:sz w:val="28"/>
          <w:szCs w:val="28"/>
          <w:lang w:val="en-US" w:eastAsia="zh-CN"/>
        </w:rPr>
        <w:t>（7）《水利部关于加强水土保持空间管控的意见》（水保〔2024〕4号）；</w:t>
      </w:r>
    </w:p>
    <w:p w14:paraId="65E09CBC">
      <w:pPr>
        <w:numPr>
          <w:ilvl w:val="0"/>
          <w:numId w:val="0"/>
        </w:numPr>
        <w:ind w:leftChars="0" w:firstLine="560" w:firstLineChars="200"/>
        <w:rPr>
          <w:rFonts w:hint="eastAsia" w:ascii="Times New Roman" w:hAnsi="Times New Roman"/>
          <w:sz w:val="28"/>
          <w:szCs w:val="28"/>
          <w:lang w:val="en-US" w:eastAsia="zh-CN"/>
        </w:rPr>
      </w:pPr>
      <w:r>
        <w:rPr>
          <w:rFonts w:hint="eastAsia" w:ascii="Times New Roman" w:hAnsi="Times New Roman"/>
          <w:sz w:val="28"/>
          <w:szCs w:val="28"/>
          <w:lang w:val="en-US" w:eastAsia="zh-CN"/>
        </w:rPr>
        <w:t>（8）《吉林省水利厅关于加快推动水土保持重点区域划定工作的通知》（吉水保函〔2024〕5号）；</w:t>
      </w:r>
    </w:p>
    <w:p w14:paraId="1216129C">
      <w:pPr>
        <w:numPr>
          <w:ilvl w:val="0"/>
          <w:numId w:val="0"/>
        </w:numPr>
        <w:ind w:leftChars="0" w:firstLine="560" w:firstLineChars="200"/>
        <w:rPr>
          <w:rFonts w:hint="eastAsia" w:ascii="Times New Roman" w:hAnsi="Times New Roman"/>
          <w:sz w:val="28"/>
          <w:szCs w:val="28"/>
          <w:highlight w:val="none"/>
          <w:lang w:val="en-US" w:eastAsia="zh-CN"/>
        </w:rPr>
      </w:pPr>
      <w:r>
        <w:rPr>
          <w:rFonts w:hint="eastAsia" w:ascii="Times New Roman" w:hAnsi="Times New Roman"/>
          <w:sz w:val="28"/>
          <w:szCs w:val="28"/>
          <w:lang w:val="en-US" w:eastAsia="zh-CN"/>
        </w:rPr>
        <w:t>（9）《永吉县国土空间总体规划（2021-2035年）》（2024年4月25</w:t>
      </w:r>
      <w:r>
        <w:rPr>
          <w:rFonts w:hint="eastAsia" w:ascii="Times New Roman" w:hAnsi="Times New Roman"/>
          <w:sz w:val="28"/>
          <w:szCs w:val="28"/>
          <w:highlight w:val="none"/>
          <w:lang w:val="en-US" w:eastAsia="zh-CN"/>
        </w:rPr>
        <w:t>日）；</w:t>
      </w:r>
    </w:p>
    <w:p w14:paraId="6E4E57AB">
      <w:pPr>
        <w:numPr>
          <w:ilvl w:val="0"/>
          <w:numId w:val="0"/>
        </w:numPr>
        <w:ind w:leftChars="0" w:firstLine="560" w:firstLineChars="200"/>
        <w:rPr>
          <w:rFonts w:hint="eastAsia" w:ascii="Times New Roman" w:hAnsi="Times New Roman"/>
          <w:sz w:val="28"/>
          <w:szCs w:val="28"/>
          <w:highlight w:val="none"/>
          <w:lang w:val="en-US" w:eastAsia="zh-CN"/>
        </w:rPr>
      </w:pPr>
      <w:r>
        <w:rPr>
          <w:rFonts w:hint="eastAsia" w:ascii="Times New Roman" w:hAnsi="Times New Roman"/>
          <w:sz w:val="28"/>
          <w:szCs w:val="28"/>
          <w:highlight w:val="none"/>
          <w:lang w:val="en-US" w:eastAsia="zh-CN"/>
        </w:rPr>
        <w:t>（10）《全国水土保持规划（2015 - 2030年）》（2015年10月4日）；</w:t>
      </w:r>
    </w:p>
    <w:p w14:paraId="13876AE6">
      <w:pPr>
        <w:numPr>
          <w:ilvl w:val="0"/>
          <w:numId w:val="0"/>
        </w:numPr>
        <w:ind w:leftChars="0" w:firstLine="560" w:firstLineChars="200"/>
        <w:rPr>
          <w:rFonts w:hint="eastAsia" w:ascii="Times New Roman" w:hAnsi="Times New Roman"/>
          <w:sz w:val="28"/>
          <w:szCs w:val="28"/>
          <w:highlight w:val="none"/>
          <w:lang w:val="en-US" w:eastAsia="zh-CN"/>
        </w:rPr>
      </w:pPr>
      <w:r>
        <w:rPr>
          <w:rFonts w:hint="eastAsia" w:ascii="Times New Roman" w:hAnsi="Times New Roman"/>
          <w:sz w:val="28"/>
          <w:szCs w:val="28"/>
          <w:highlight w:val="none"/>
          <w:lang w:val="en-US" w:eastAsia="zh-CN"/>
        </w:rPr>
        <w:t>（11）《吉林省水土保持规划（2016-2030年）（2017年9月22日）；</w:t>
      </w:r>
    </w:p>
    <w:p w14:paraId="77CE830C">
      <w:pPr>
        <w:numPr>
          <w:ilvl w:val="0"/>
          <w:numId w:val="0"/>
        </w:numPr>
        <w:ind w:leftChars="0" w:firstLine="560" w:firstLineChars="200"/>
        <w:rPr>
          <w:rFonts w:hint="eastAsia" w:ascii="Times New Roman" w:hAnsi="Times New Roman"/>
          <w:sz w:val="28"/>
          <w:szCs w:val="28"/>
          <w:highlight w:val="none"/>
          <w:lang w:val="en-US" w:eastAsia="zh-CN"/>
        </w:rPr>
      </w:pPr>
      <w:r>
        <w:rPr>
          <w:rFonts w:hint="eastAsia" w:ascii="Times New Roman" w:hAnsi="Times New Roman"/>
          <w:sz w:val="28"/>
          <w:szCs w:val="28"/>
          <w:highlight w:val="none"/>
          <w:lang w:val="en-US" w:eastAsia="zh-CN"/>
        </w:rPr>
        <w:t>（12）《吉林省水土保持公告（2023年）》；</w:t>
      </w:r>
    </w:p>
    <w:p w14:paraId="1CC2626D">
      <w:pPr>
        <w:numPr>
          <w:ilvl w:val="0"/>
          <w:numId w:val="0"/>
        </w:numPr>
        <w:ind w:leftChars="0" w:firstLine="560" w:firstLineChars="200"/>
        <w:rPr>
          <w:rFonts w:hint="eastAsia" w:ascii="Times New Roman" w:hAnsi="Times New Roman"/>
          <w:sz w:val="28"/>
          <w:szCs w:val="28"/>
          <w:highlight w:val="none"/>
          <w:lang w:val="en-US" w:eastAsia="zh-CN"/>
        </w:rPr>
      </w:pPr>
      <w:r>
        <w:rPr>
          <w:rFonts w:hint="eastAsia" w:ascii="Times New Roman" w:hAnsi="Times New Roman"/>
          <w:sz w:val="28"/>
          <w:szCs w:val="28"/>
          <w:highlight w:val="none"/>
          <w:lang w:val="en-US" w:eastAsia="zh-CN"/>
        </w:rPr>
        <w:t>（13）《永吉县水土保持规划（2018-2030年）》；</w:t>
      </w:r>
    </w:p>
    <w:p w14:paraId="3CAA36D4">
      <w:pPr>
        <w:numPr>
          <w:ilvl w:val="0"/>
          <w:numId w:val="0"/>
        </w:numPr>
        <w:ind w:leftChars="0" w:firstLine="560" w:firstLineChars="200"/>
        <w:rPr>
          <w:rFonts w:hint="eastAsia" w:ascii="Times New Roman" w:hAnsi="Times New Roman"/>
          <w:sz w:val="28"/>
          <w:szCs w:val="28"/>
          <w:highlight w:val="none"/>
          <w:lang w:val="en-US" w:eastAsia="zh-CN"/>
        </w:rPr>
      </w:pPr>
      <w:r>
        <w:rPr>
          <w:rFonts w:hint="eastAsia" w:ascii="Times New Roman" w:hAnsi="Times New Roman"/>
          <w:sz w:val="28"/>
          <w:szCs w:val="28"/>
          <w:highlight w:val="none"/>
          <w:lang w:val="en-US" w:eastAsia="zh-CN"/>
        </w:rPr>
        <w:t>（14）《吉林年鉴（2023年）》。</w:t>
      </w:r>
    </w:p>
    <w:p w14:paraId="7EE93F37">
      <w:pPr>
        <w:pStyle w:val="5"/>
        <w:bidi w:val="0"/>
        <w:rPr>
          <w:rFonts w:hint="eastAsia"/>
          <w:lang w:val="en-US" w:eastAsia="zh-CN"/>
        </w:rPr>
      </w:pPr>
      <w:bookmarkStart w:id="11" w:name="_Toc25286"/>
      <w:r>
        <w:rPr>
          <w:rFonts w:hint="eastAsia"/>
          <w:lang w:val="en-US" w:eastAsia="zh-CN"/>
        </w:rPr>
        <w:t>2.2技术路线</w:t>
      </w:r>
      <w:bookmarkEnd w:id="11"/>
    </w:p>
    <w:p w14:paraId="226DADB4">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Times New Roman" w:hAnsi="Times New Roman"/>
          <w:sz w:val="28"/>
          <w:szCs w:val="28"/>
          <w:highlight w:val="none"/>
          <w:lang w:val="en-US" w:eastAsia="zh-CN"/>
        </w:rPr>
      </w:pPr>
      <w:r>
        <w:rPr>
          <w:rFonts w:hint="eastAsia" w:ascii="Times New Roman" w:hAnsi="Times New Roman"/>
          <w:sz w:val="28"/>
          <w:szCs w:val="28"/>
          <w:highlight w:val="none"/>
          <w:lang w:val="en-US" w:eastAsia="zh-CN"/>
        </w:rPr>
        <w:t>永吉县禁止开垦陡坡地范围划定遵循科学划定、落地准确、边界清晰、便于管理的基本原则，采取“自上而下和自下而上”相结合的工作方式。由县级人民政府负责开展禁止开垦陡坡地范围划定工作，首先与县水利局、县自然资源局、县林草局、吉林市生态环境局永吉县分局多次对接，对全县范围开展科学评估，通过边界处理、现状与生态保护红线、自然保护地做好衔接、跨乡镇衔接，并与有关部门技术对接，提出永吉县禁止开垦陡坡地范围分布意见。及时开展现场实地复核，征求县水利局、县发展和改革局、县财政局、县自然资源局、县农业农村局、县林业局，吉林市生态环境局永吉县分局意见，形成《永吉县禁止开垦陡坡地范围划定技术报告》。</w:t>
      </w:r>
    </w:p>
    <w:p w14:paraId="31FF5E36">
      <w:pPr>
        <w:keepNext w:val="0"/>
        <w:keepLines w:val="0"/>
        <w:pageBreakBefore w:val="0"/>
        <w:widowControl w:val="0"/>
        <w:kinsoku/>
        <w:wordWrap/>
        <w:overflowPunct/>
        <w:topLinePunct w:val="0"/>
        <w:autoSpaceDE/>
        <w:autoSpaceDN/>
        <w:bidi w:val="0"/>
        <w:adjustRightInd/>
        <w:snapToGrid/>
        <w:textAlignment w:val="auto"/>
      </w:pPr>
      <w:r>
        <w:drawing>
          <wp:inline distT="0" distB="0" distL="114300" distR="114300">
            <wp:extent cx="5243830" cy="6920230"/>
            <wp:effectExtent l="0" t="0" r="4445" b="4445"/>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17"/>
                    <a:stretch>
                      <a:fillRect/>
                    </a:stretch>
                  </pic:blipFill>
                  <pic:spPr>
                    <a:xfrm>
                      <a:off x="0" y="0"/>
                      <a:ext cx="5243830" cy="6920230"/>
                    </a:xfrm>
                    <a:prstGeom prst="rect">
                      <a:avLst/>
                    </a:prstGeom>
                    <a:noFill/>
                    <a:ln>
                      <a:noFill/>
                    </a:ln>
                  </pic:spPr>
                </pic:pic>
              </a:graphicData>
            </a:graphic>
          </wp:inline>
        </w:drawing>
      </w:r>
    </w:p>
    <w:p w14:paraId="2DC52B9A">
      <w:pPr>
        <w:keepNext w:val="0"/>
        <w:keepLines w:val="0"/>
        <w:pageBreakBefore w:val="0"/>
        <w:widowControl w:val="0"/>
        <w:kinsoku/>
        <w:wordWrap/>
        <w:overflowPunct/>
        <w:topLinePunct w:val="0"/>
        <w:autoSpaceDE/>
        <w:autoSpaceDN/>
        <w:bidi w:val="0"/>
        <w:adjustRightInd/>
        <w:snapToGrid/>
        <w:ind w:firstLine="562" w:firstLineChars="200"/>
        <w:jc w:val="center"/>
        <w:textAlignment w:val="auto"/>
        <w:rPr>
          <w:rFonts w:hint="default" w:ascii="Times New Roman" w:hAnsi="Times New Roman"/>
          <w:b/>
          <w:bCs/>
          <w:sz w:val="28"/>
          <w:szCs w:val="28"/>
          <w:highlight w:val="none"/>
          <w:lang w:val="en-US" w:eastAsia="zh-CN"/>
        </w:rPr>
      </w:pPr>
      <w:r>
        <w:rPr>
          <w:rFonts w:hint="eastAsia" w:ascii="Times New Roman" w:hAnsi="Times New Roman"/>
          <w:b/>
          <w:bCs/>
          <w:sz w:val="28"/>
          <w:szCs w:val="28"/>
          <w:highlight w:val="none"/>
          <w:lang w:val="en-US" w:eastAsia="zh-CN"/>
        </w:rPr>
        <w:t>图2-1 禁止开垦陡坡地范围划定技术路线图</w:t>
      </w:r>
    </w:p>
    <w:p w14:paraId="4FC1C206">
      <w:pPr>
        <w:rPr>
          <w:rFonts w:hint="eastAsia"/>
          <w:highlight w:val="yellow"/>
          <w:lang w:val="en-US" w:eastAsia="zh-CN"/>
        </w:rPr>
        <w:sectPr>
          <w:headerReference r:id="rId9" w:type="default"/>
          <w:pgSz w:w="11906" w:h="16838"/>
          <w:pgMar w:top="1440" w:right="1800" w:bottom="1440" w:left="1800" w:header="851" w:footer="992" w:gutter="0"/>
          <w:pgNumType w:fmt="decimal"/>
          <w:cols w:space="425" w:num="1"/>
          <w:docGrid w:type="lines" w:linePitch="312" w:charSpace="0"/>
        </w:sectPr>
      </w:pPr>
      <w:bookmarkStart w:id="12" w:name="_Toc16554"/>
      <w:r>
        <w:rPr>
          <w:rFonts w:hint="eastAsia"/>
          <w:lang w:val="en-US" w:eastAsia="zh-CN"/>
        </w:rPr>
        <w:br w:type="page"/>
      </w:r>
    </w:p>
    <w:p w14:paraId="3C4E63D4">
      <w:pPr>
        <w:pStyle w:val="4"/>
        <w:bidi w:val="0"/>
        <w:jc w:val="both"/>
        <w:rPr>
          <w:rFonts w:hint="eastAsia"/>
          <w:highlight w:val="none"/>
          <w:lang w:val="en-US" w:eastAsia="zh-CN"/>
        </w:rPr>
      </w:pPr>
      <w:bookmarkStart w:id="13" w:name="_Toc5460"/>
      <w:r>
        <w:rPr>
          <w:rFonts w:hint="eastAsia"/>
          <w:highlight w:val="none"/>
          <w:lang w:val="en-US" w:eastAsia="zh-CN"/>
        </w:rPr>
        <w:t>3 划定原则与方法</w:t>
      </w:r>
      <w:bookmarkEnd w:id="12"/>
      <w:bookmarkEnd w:id="13"/>
    </w:p>
    <w:p w14:paraId="5F2FE151">
      <w:pPr>
        <w:pStyle w:val="5"/>
        <w:bidi w:val="0"/>
        <w:rPr>
          <w:rFonts w:hint="eastAsia"/>
          <w:lang w:val="en-US" w:eastAsia="zh-CN"/>
        </w:rPr>
      </w:pPr>
      <w:bookmarkStart w:id="14" w:name="_Toc23806"/>
      <w:r>
        <w:rPr>
          <w:rFonts w:hint="eastAsia"/>
          <w:lang w:val="en-US" w:eastAsia="zh-CN"/>
        </w:rPr>
        <w:t>3.1相关概念</w:t>
      </w:r>
      <w:bookmarkEnd w:id="14"/>
    </w:p>
    <w:p w14:paraId="7CF4A5FA">
      <w:pPr>
        <w:ind w:firstLine="560" w:firstLineChars="200"/>
        <w:rPr>
          <w:rFonts w:hint="eastAsia" w:ascii="Times New Roman" w:hAnsi="Times New Roman"/>
          <w:sz w:val="28"/>
          <w:szCs w:val="28"/>
          <w:lang w:val="en-US" w:eastAsia="zh-CN"/>
        </w:rPr>
      </w:pPr>
      <w:r>
        <w:rPr>
          <w:rFonts w:hint="eastAsia" w:ascii="Times New Roman" w:hAnsi="Times New Roman"/>
          <w:sz w:val="28"/>
          <w:szCs w:val="28"/>
          <w:lang w:val="en-US" w:eastAsia="zh-CN"/>
        </w:rPr>
        <w:t>（1）禁止开垦坡度</w:t>
      </w:r>
    </w:p>
    <w:p w14:paraId="38D71325">
      <w:pPr>
        <w:ind w:firstLine="560" w:firstLineChars="200"/>
        <w:rPr>
          <w:rFonts w:hint="default" w:ascii="Times New Roman" w:hAnsi="Times New Roman"/>
          <w:sz w:val="28"/>
          <w:szCs w:val="28"/>
          <w:lang w:val="en-US" w:eastAsia="zh-CN"/>
        </w:rPr>
      </w:pPr>
      <w:r>
        <w:rPr>
          <w:rFonts w:hint="eastAsia" w:ascii="Times New Roman" w:hAnsi="Times New Roman"/>
          <w:sz w:val="28"/>
          <w:szCs w:val="28"/>
          <w:lang w:val="en-US" w:eastAsia="zh-CN"/>
        </w:rPr>
        <w:t>根据《吉林省水土保持条例》第二十二条规定 禁止在20°以上陡坡地开垦种植农作物。因此，本次划定工作范围为20°及以上为禁止开垦坡度。</w:t>
      </w:r>
    </w:p>
    <w:p w14:paraId="6499F294">
      <w:pPr>
        <w:ind w:firstLine="560" w:firstLineChars="200"/>
        <w:rPr>
          <w:rFonts w:hint="default" w:ascii="Times New Roman" w:hAnsi="Times New Roman"/>
          <w:sz w:val="28"/>
          <w:szCs w:val="28"/>
          <w:lang w:val="en-US" w:eastAsia="zh-CN"/>
        </w:rPr>
      </w:pPr>
      <w:r>
        <w:rPr>
          <w:rFonts w:hint="eastAsia" w:ascii="Times New Roman" w:hAnsi="Times New Roman"/>
          <w:sz w:val="28"/>
          <w:szCs w:val="28"/>
          <w:lang w:val="en-US" w:eastAsia="zh-CN"/>
        </w:rPr>
        <w:t>（2）禁止开垦陡坡地范围</w:t>
      </w:r>
    </w:p>
    <w:p w14:paraId="0F2BDA69">
      <w:pPr>
        <w:ind w:firstLine="560" w:firstLineChars="200"/>
        <w:rPr>
          <w:rFonts w:hint="eastAsia" w:ascii="Times New Roman" w:hAnsi="Times New Roman"/>
          <w:sz w:val="28"/>
          <w:szCs w:val="28"/>
          <w:lang w:val="en-US" w:eastAsia="zh-CN"/>
        </w:rPr>
      </w:pPr>
      <w:r>
        <w:rPr>
          <w:rFonts w:hint="eastAsia" w:ascii="Times New Roman" w:hAnsi="Times New Roman"/>
          <w:sz w:val="28"/>
          <w:szCs w:val="28"/>
          <w:lang w:val="en-US" w:eastAsia="zh-CN"/>
        </w:rPr>
        <w:t>指法律法规规定的禁止开垦坡度以上且位于耕地保护红线外的土地（包括未开垦的土地及开垦后已实施退耕还林还草的土地）。本次划定中， 永吉县禁止开垦陡坡地范围划定是基于20°及以上坡度的陡坡林地、草地和裸土地，综合排除了永吉县永久基本农田、补充耕地空间、城镇村范围、 2020年以来现状耕地、2024年恢复的耕地、已建高标准农田、农民承包土地确权颁证范围、农户承包林地、规划矿区用地、重大建设项目用地等因素后，最终确定的禁止开垦陡坡地范围。</w:t>
      </w:r>
    </w:p>
    <w:p w14:paraId="7C6FC211">
      <w:pPr>
        <w:pStyle w:val="5"/>
        <w:bidi w:val="0"/>
        <w:rPr>
          <w:rFonts w:hint="eastAsia"/>
          <w:lang w:val="en-US" w:eastAsia="zh-CN"/>
        </w:rPr>
      </w:pPr>
      <w:bookmarkStart w:id="15" w:name="_Toc30388"/>
      <w:r>
        <w:rPr>
          <w:rFonts w:hint="eastAsia"/>
          <w:lang w:val="en-US" w:eastAsia="zh-CN"/>
        </w:rPr>
        <w:t>3.2划定原则</w:t>
      </w:r>
      <w:bookmarkEnd w:id="15"/>
    </w:p>
    <w:p w14:paraId="14E61B73">
      <w:pPr>
        <w:ind w:firstLine="560" w:firstLineChars="200"/>
        <w:rPr>
          <w:rFonts w:hint="default" w:ascii="Times New Roman" w:hAnsi="Times New Roman"/>
          <w:sz w:val="28"/>
          <w:szCs w:val="28"/>
          <w:lang w:val="en-US" w:eastAsia="zh-CN"/>
        </w:rPr>
      </w:pPr>
      <w:r>
        <w:rPr>
          <w:rFonts w:hint="eastAsia" w:ascii="Times New Roman" w:hAnsi="Times New Roman"/>
          <w:sz w:val="28"/>
          <w:szCs w:val="28"/>
          <w:lang w:val="en-US" w:eastAsia="zh-CN"/>
        </w:rPr>
        <w:t>（1）落实技术标准，科学展开划定</w:t>
      </w:r>
    </w:p>
    <w:p w14:paraId="61A16A69">
      <w:pPr>
        <w:ind w:firstLine="560" w:firstLineChars="200"/>
        <w:rPr>
          <w:rFonts w:hint="default" w:ascii="Times New Roman" w:hAnsi="Times New Roman"/>
          <w:sz w:val="28"/>
          <w:szCs w:val="28"/>
          <w:lang w:val="en-US" w:eastAsia="zh-CN"/>
        </w:rPr>
      </w:pPr>
      <w:r>
        <w:rPr>
          <w:rFonts w:hint="eastAsia" w:ascii="Times New Roman" w:hAnsi="Times New Roman"/>
          <w:sz w:val="28"/>
          <w:szCs w:val="28"/>
          <w:lang w:val="en-US" w:eastAsia="zh-CN"/>
        </w:rPr>
        <w:t>划定遵循科学划定、落地准确、边界清晰、便于管理的原则，采取定 性分析与定量分析相结合的方法，以定性分析为主，定量分析为辅。划定工作严格按照水利部《禁止开垦陡坡地范围划定技术指南》（以下简称《技术指南》）开展划定。</w:t>
      </w:r>
    </w:p>
    <w:p w14:paraId="787C1592">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Times New Roman" w:hAnsi="Times New Roman"/>
          <w:sz w:val="28"/>
          <w:szCs w:val="28"/>
          <w:lang w:val="en-US" w:eastAsia="zh-CN"/>
        </w:rPr>
      </w:pPr>
      <w:r>
        <w:rPr>
          <w:rFonts w:hint="eastAsia" w:ascii="Times New Roman" w:hAnsi="Times New Roman"/>
          <w:sz w:val="28"/>
          <w:szCs w:val="28"/>
          <w:lang w:val="en-US" w:eastAsia="zh-CN"/>
        </w:rPr>
        <w:t>（2）统筹考虑水土流失现状和防治需求</w:t>
      </w:r>
    </w:p>
    <w:p w14:paraId="073DBF30">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Times New Roman" w:hAnsi="Times New Roman"/>
          <w:sz w:val="28"/>
          <w:szCs w:val="28"/>
          <w:lang w:val="en-US" w:eastAsia="zh-CN"/>
        </w:rPr>
      </w:pPr>
      <w:r>
        <w:rPr>
          <w:rFonts w:hint="eastAsia" w:ascii="Times New Roman" w:hAnsi="Times New Roman"/>
          <w:sz w:val="28"/>
          <w:szCs w:val="28"/>
          <w:lang w:val="en-US" w:eastAsia="zh-CN"/>
        </w:rPr>
        <w:t>以水土流失调查为基础，立足于技术经济的合理和可行性，与永吉县和区域水土流失防治需求相协调，统筹考虑水土流失潜在严重性和已治理成果的预防保护需要。</w:t>
      </w:r>
    </w:p>
    <w:p w14:paraId="75424624">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default" w:ascii="Times New Roman" w:hAnsi="Times New Roman"/>
          <w:sz w:val="28"/>
          <w:szCs w:val="28"/>
          <w:lang w:val="en-US" w:eastAsia="zh-CN"/>
        </w:rPr>
      </w:pPr>
      <w:r>
        <w:rPr>
          <w:rFonts w:hint="eastAsia" w:ascii="Times New Roman" w:hAnsi="Times New Roman"/>
          <w:sz w:val="28"/>
          <w:szCs w:val="28"/>
          <w:lang w:val="en-US" w:eastAsia="zh-CN"/>
        </w:rPr>
        <w:t>（3）与已有成果和规划相协调</w:t>
      </w:r>
    </w:p>
    <w:p w14:paraId="6890F47E">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Times New Roman" w:hAnsi="Times New Roman"/>
          <w:sz w:val="28"/>
          <w:szCs w:val="28"/>
          <w:lang w:val="en-US" w:eastAsia="zh-CN"/>
        </w:rPr>
      </w:pPr>
      <w:r>
        <w:rPr>
          <w:rFonts w:hint="eastAsia" w:ascii="Times New Roman" w:hAnsi="Times New Roman"/>
          <w:sz w:val="28"/>
          <w:szCs w:val="28"/>
          <w:lang w:val="en-US" w:eastAsia="zh-CN"/>
        </w:rPr>
        <w:t>借鉴已有的规划成果，包括最新水土流失动态监测成果、最新国土变更调查成果，已批复“三区三线”成果、国土空间专项规划，保持水土流失重点防治工作的延续性。</w:t>
      </w:r>
    </w:p>
    <w:p w14:paraId="165AB0C4">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Times New Roman" w:hAnsi="Times New Roman"/>
          <w:sz w:val="28"/>
          <w:szCs w:val="28"/>
          <w:lang w:val="en-US" w:eastAsia="zh-CN"/>
        </w:rPr>
      </w:pPr>
      <w:r>
        <w:rPr>
          <w:rFonts w:hint="eastAsia" w:ascii="Times New Roman" w:hAnsi="Times New Roman"/>
          <w:sz w:val="28"/>
          <w:szCs w:val="28"/>
          <w:lang w:val="en-US" w:eastAsia="zh-CN"/>
        </w:rPr>
        <w:t>在优先保障耕地保护红线和耕地恢复补充空间的基础上予以划定。生态保护红线外，国土“二调”期间为耕地，“三调”调查为林地、草地等其他地类，适宜恢复为耕地的不划入禁止开垦范围。</w:t>
      </w:r>
    </w:p>
    <w:p w14:paraId="203ECD23">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Times New Roman" w:hAnsi="Times New Roman"/>
          <w:sz w:val="28"/>
          <w:szCs w:val="28"/>
          <w:lang w:val="en-US" w:eastAsia="zh-CN"/>
        </w:rPr>
      </w:pPr>
      <w:r>
        <w:rPr>
          <w:rFonts w:hint="eastAsia" w:ascii="Times New Roman" w:hAnsi="Times New Roman"/>
          <w:sz w:val="28"/>
          <w:szCs w:val="28"/>
          <w:lang w:val="en-US" w:eastAsia="zh-CN"/>
        </w:rPr>
        <w:t>（4）集中连片面积达到一定规模</w:t>
      </w:r>
    </w:p>
    <w:p w14:paraId="4291FE88">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default" w:ascii="Times New Roman" w:hAnsi="Times New Roman"/>
          <w:sz w:val="28"/>
          <w:szCs w:val="28"/>
          <w:lang w:val="en-US" w:eastAsia="zh-CN"/>
        </w:rPr>
      </w:pPr>
      <w:r>
        <w:rPr>
          <w:rFonts w:hint="eastAsia" w:ascii="Times New Roman" w:hAnsi="Times New Roman"/>
          <w:sz w:val="28"/>
          <w:szCs w:val="28"/>
          <w:lang w:val="en-US" w:eastAsia="zh-CN"/>
        </w:rPr>
        <w:t>以区域实际情况为主，集中连片，便于水土保持管理，发挥水土流失防治整体作用，并具有相应规模。</w:t>
      </w:r>
    </w:p>
    <w:p w14:paraId="7F7CF010">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Times New Roman" w:hAnsi="Times New Roman"/>
          <w:sz w:val="28"/>
          <w:szCs w:val="28"/>
          <w:lang w:val="en-US" w:eastAsia="zh-CN"/>
        </w:rPr>
      </w:pPr>
      <w:r>
        <w:rPr>
          <w:rFonts w:hint="eastAsia" w:ascii="Times New Roman" w:hAnsi="Times New Roman"/>
          <w:sz w:val="28"/>
          <w:szCs w:val="28"/>
          <w:lang w:val="en-US" w:eastAsia="zh-CN"/>
        </w:rPr>
        <w:t>（5）上下联动，保护与发展统筹兼顾</w:t>
      </w:r>
    </w:p>
    <w:p w14:paraId="1F590C42">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Times New Roman" w:hAnsi="Times New Roman"/>
          <w:sz w:val="28"/>
          <w:szCs w:val="28"/>
          <w:lang w:val="en-US" w:eastAsia="zh-CN"/>
        </w:rPr>
      </w:pPr>
      <w:r>
        <w:rPr>
          <w:rFonts w:hint="eastAsia" w:ascii="Times New Roman" w:hAnsi="Times New Roman"/>
          <w:sz w:val="28"/>
          <w:szCs w:val="28"/>
          <w:lang w:val="en-US" w:eastAsia="zh-CN"/>
        </w:rPr>
        <w:t>划定充分考虑各部门、乡镇（街道）对未来地区建设、管理和发展的需求。</w:t>
      </w:r>
    </w:p>
    <w:p w14:paraId="291D3BE9">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Times New Roman" w:hAnsi="Times New Roman"/>
          <w:sz w:val="28"/>
          <w:szCs w:val="28"/>
          <w:lang w:val="en-US" w:eastAsia="zh-CN"/>
        </w:rPr>
      </w:pPr>
      <w:r>
        <w:rPr>
          <w:rFonts w:hint="eastAsia" w:ascii="Times New Roman" w:hAnsi="Times New Roman"/>
          <w:sz w:val="28"/>
          <w:szCs w:val="28"/>
          <w:lang w:val="en-US" w:eastAsia="zh-CN"/>
        </w:rPr>
        <w:t>（6）其他说明</w:t>
      </w:r>
    </w:p>
    <w:p w14:paraId="4E4DA035">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default" w:ascii="Times New Roman" w:hAnsi="Times New Roman"/>
          <w:sz w:val="28"/>
          <w:szCs w:val="28"/>
          <w:lang w:val="en-US" w:eastAsia="zh-CN"/>
        </w:rPr>
      </w:pPr>
      <w:r>
        <w:rPr>
          <w:rFonts w:hint="eastAsia" w:ascii="Times New Roman" w:hAnsi="Times New Roman"/>
          <w:sz w:val="28"/>
          <w:szCs w:val="28"/>
          <w:lang w:val="en-US" w:eastAsia="zh-CN"/>
        </w:rPr>
        <w:t>为保障特殊情况的用林用地需求，禁止开垦陡坡地范围内对于下列情况除外，可正常办理用林用地手续：①国家及省级重点项目报批；②原住民和合法权益主体的正常生产经营活动；③法律、行政法规规定的其他活动。</w:t>
      </w:r>
    </w:p>
    <w:p w14:paraId="3DD2CDAB">
      <w:pPr>
        <w:pStyle w:val="5"/>
        <w:bidi w:val="0"/>
        <w:rPr>
          <w:rFonts w:hint="default"/>
          <w:lang w:val="en-US" w:eastAsia="zh-CN"/>
        </w:rPr>
      </w:pPr>
      <w:bookmarkStart w:id="16" w:name="_Toc27491"/>
      <w:r>
        <w:rPr>
          <w:rFonts w:hint="eastAsia"/>
          <w:lang w:val="en-US" w:eastAsia="zh-CN"/>
        </w:rPr>
        <w:t>3.3划定指标</w:t>
      </w:r>
      <w:bookmarkEnd w:id="16"/>
    </w:p>
    <w:p w14:paraId="0709CEA6">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Times New Roman" w:hAnsi="Times New Roman"/>
          <w:sz w:val="28"/>
          <w:szCs w:val="28"/>
          <w:highlight w:val="none"/>
          <w:lang w:val="en-US" w:eastAsia="zh-CN"/>
        </w:rPr>
      </w:pPr>
      <w:r>
        <w:rPr>
          <w:rFonts w:hint="eastAsia" w:ascii="Times New Roman" w:hAnsi="Times New Roman"/>
          <w:sz w:val="28"/>
          <w:szCs w:val="28"/>
          <w:highlight w:val="none"/>
          <w:lang w:val="en-US" w:eastAsia="zh-CN"/>
        </w:rPr>
        <w:t>（1）定性指标：划定范围不涉及城镇空间（城镇开发边界线），不涉及农业空间（耕地保护边界线）。土地类型现状为林地（含有林地、灌木林地、其他林地）、草地（天然草地）及裸地等。划定范围主要分布于生态空间范围内尚未开垦的土地，法律法规规定的禁止开垦坡度(</w:t>
      </w:r>
      <w:r>
        <w:rPr>
          <w:rFonts w:hint="eastAsia" w:ascii="Times New Roman" w:hAnsi="Times New Roman"/>
          <w:sz w:val="28"/>
          <w:szCs w:val="28"/>
          <w:lang w:val="en-US" w:eastAsia="zh-CN"/>
        </w:rPr>
        <w:t>＞</w:t>
      </w:r>
      <w:r>
        <w:rPr>
          <w:rFonts w:hint="eastAsia" w:ascii="Times New Roman" w:hAnsi="Times New Roman"/>
          <w:sz w:val="28"/>
          <w:szCs w:val="28"/>
          <w:highlight w:val="none"/>
          <w:lang w:val="en-US" w:eastAsia="zh-CN"/>
        </w:rPr>
        <w:t>20°)以上区域。</w:t>
      </w:r>
    </w:p>
    <w:p w14:paraId="25B02751">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Times New Roman" w:hAnsi="Times New Roman"/>
          <w:sz w:val="28"/>
          <w:szCs w:val="28"/>
          <w:highlight w:val="none"/>
          <w:vertAlign w:val="baseline"/>
          <w:lang w:val="en-US" w:eastAsia="zh-CN"/>
        </w:rPr>
      </w:pPr>
      <w:r>
        <w:rPr>
          <w:rFonts w:hint="eastAsia" w:ascii="Times New Roman" w:hAnsi="Times New Roman"/>
          <w:sz w:val="28"/>
          <w:szCs w:val="28"/>
          <w:highlight w:val="none"/>
          <w:lang w:val="en-US" w:eastAsia="zh-CN"/>
        </w:rPr>
        <w:t>（2）定量指标：划定范围集中连片面积，面积大于5hm</w:t>
      </w:r>
      <w:r>
        <w:rPr>
          <w:rFonts w:hint="eastAsia" w:ascii="Times New Roman" w:hAnsi="Times New Roman"/>
          <w:sz w:val="28"/>
          <w:szCs w:val="28"/>
          <w:highlight w:val="none"/>
          <w:vertAlign w:val="superscript"/>
          <w:lang w:val="en-US" w:eastAsia="zh-CN"/>
        </w:rPr>
        <w:t>2</w:t>
      </w:r>
      <w:r>
        <w:rPr>
          <w:rFonts w:hint="eastAsia" w:ascii="Times New Roman" w:hAnsi="Times New Roman"/>
          <w:sz w:val="28"/>
          <w:szCs w:val="28"/>
          <w:highlight w:val="none"/>
          <w:vertAlign w:val="baseline"/>
          <w:lang w:val="en-US" w:eastAsia="zh-CN"/>
        </w:rPr>
        <w:t>。</w:t>
      </w:r>
    </w:p>
    <w:p w14:paraId="25FC1184">
      <w:pPr>
        <w:keepNext w:val="0"/>
        <w:keepLines w:val="0"/>
        <w:pageBreakBefore w:val="0"/>
        <w:widowControl w:val="0"/>
        <w:kinsoku/>
        <w:wordWrap/>
        <w:overflowPunct/>
        <w:topLinePunct w:val="0"/>
        <w:autoSpaceDE/>
        <w:autoSpaceDN/>
        <w:bidi w:val="0"/>
        <w:adjustRightInd/>
        <w:snapToGrid/>
        <w:spacing w:line="240" w:lineRule="auto"/>
        <w:ind w:firstLine="562" w:firstLineChars="200"/>
        <w:jc w:val="center"/>
        <w:textAlignment w:val="auto"/>
        <w:rPr>
          <w:rFonts w:hint="eastAsia" w:ascii="Times New Roman" w:hAnsi="Times New Roman"/>
          <w:b/>
          <w:bCs/>
          <w:sz w:val="28"/>
          <w:szCs w:val="28"/>
          <w:highlight w:val="none"/>
          <w:lang w:val="en-US" w:eastAsia="zh-CN"/>
        </w:rPr>
      </w:pPr>
      <w:r>
        <w:rPr>
          <w:rFonts w:hint="eastAsia" w:ascii="Times New Roman" w:hAnsi="Times New Roman"/>
          <w:b/>
          <w:bCs/>
          <w:sz w:val="28"/>
          <w:szCs w:val="28"/>
          <w:highlight w:val="none"/>
          <w:lang w:val="en-US" w:eastAsia="zh-CN"/>
        </w:rPr>
        <w:t>表 3-1 禁止开垦陡坡地范围划定指标</w:t>
      </w:r>
    </w:p>
    <w:tbl>
      <w:tblPr>
        <w:tblStyle w:val="17"/>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448"/>
        <w:gridCol w:w="2011"/>
        <w:gridCol w:w="1789"/>
        <w:gridCol w:w="1638"/>
        <w:gridCol w:w="1443"/>
      </w:tblGrid>
      <w:tr w14:paraId="65B633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69" w:type="pct"/>
            <w:vMerge w:val="restart"/>
            <w:tcBorders>
              <w:top w:val="single" w:color="000000" w:sz="10" w:space="0"/>
              <w:left w:val="single" w:color="000000" w:sz="10" w:space="0"/>
              <w:bottom w:val="nil"/>
            </w:tcBorders>
            <w:vAlign w:val="center"/>
          </w:tcPr>
          <w:p w14:paraId="66CE934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sz w:val="21"/>
                <w:szCs w:val="21"/>
                <w:highlight w:val="none"/>
                <w:lang w:val="en-US" w:eastAsia="zh-CN"/>
              </w:rPr>
            </w:pPr>
          </w:p>
          <w:p w14:paraId="6C52AF7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分区</w:t>
            </w:r>
          </w:p>
        </w:tc>
        <w:tc>
          <w:tcPr>
            <w:tcW w:w="3264" w:type="pct"/>
            <w:gridSpan w:val="3"/>
            <w:tcBorders>
              <w:top w:val="single" w:color="000000" w:sz="10" w:space="0"/>
            </w:tcBorders>
            <w:vAlign w:val="center"/>
          </w:tcPr>
          <w:p w14:paraId="5EDB942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定性指标</w:t>
            </w:r>
          </w:p>
        </w:tc>
        <w:tc>
          <w:tcPr>
            <w:tcW w:w="866" w:type="pct"/>
            <w:tcBorders>
              <w:top w:val="single" w:color="000000" w:sz="10" w:space="0"/>
              <w:right w:val="single" w:color="000000" w:sz="10" w:space="0"/>
            </w:tcBorders>
            <w:vAlign w:val="center"/>
          </w:tcPr>
          <w:p w14:paraId="6687ADD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定量指标</w:t>
            </w:r>
          </w:p>
        </w:tc>
      </w:tr>
      <w:tr w14:paraId="645C3A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69" w:type="pct"/>
            <w:vMerge w:val="continue"/>
            <w:tcBorders>
              <w:top w:val="nil"/>
              <w:left w:val="single" w:color="000000" w:sz="10" w:space="0"/>
            </w:tcBorders>
            <w:vAlign w:val="center"/>
          </w:tcPr>
          <w:p w14:paraId="5E4F7EF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sz w:val="21"/>
                <w:szCs w:val="21"/>
                <w:highlight w:val="none"/>
                <w:lang w:val="en-US" w:eastAsia="zh-CN"/>
              </w:rPr>
            </w:pPr>
          </w:p>
        </w:tc>
        <w:tc>
          <w:tcPr>
            <w:tcW w:w="1207" w:type="pct"/>
            <w:vAlign w:val="center"/>
          </w:tcPr>
          <w:p w14:paraId="3EA5EE9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城镇空间、农业空间</w:t>
            </w:r>
          </w:p>
        </w:tc>
        <w:tc>
          <w:tcPr>
            <w:tcW w:w="1074" w:type="pct"/>
            <w:vAlign w:val="center"/>
          </w:tcPr>
          <w:p w14:paraId="0D689DD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土地类型</w:t>
            </w:r>
          </w:p>
        </w:tc>
        <w:tc>
          <w:tcPr>
            <w:tcW w:w="982" w:type="pct"/>
            <w:vAlign w:val="center"/>
          </w:tcPr>
          <w:p w14:paraId="7DF9864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坡度分级</w:t>
            </w:r>
          </w:p>
        </w:tc>
        <w:tc>
          <w:tcPr>
            <w:tcW w:w="866" w:type="pct"/>
            <w:tcBorders>
              <w:right w:val="single" w:color="000000" w:sz="10" w:space="0"/>
            </w:tcBorders>
            <w:vAlign w:val="center"/>
          </w:tcPr>
          <w:p w14:paraId="748667A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集中连片</w:t>
            </w:r>
          </w:p>
        </w:tc>
      </w:tr>
      <w:tr w14:paraId="0EBDD7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69" w:type="pct"/>
            <w:tcBorders>
              <w:left w:val="single" w:color="000000" w:sz="10" w:space="0"/>
              <w:bottom w:val="single" w:color="000000" w:sz="10" w:space="0"/>
            </w:tcBorders>
            <w:vAlign w:val="center"/>
          </w:tcPr>
          <w:p w14:paraId="04A6A35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禁止开垦陡坡地范围</w:t>
            </w:r>
          </w:p>
        </w:tc>
        <w:tc>
          <w:tcPr>
            <w:tcW w:w="1207" w:type="pct"/>
            <w:tcBorders>
              <w:bottom w:val="single" w:color="000000" w:sz="10" w:space="0"/>
            </w:tcBorders>
            <w:vAlign w:val="center"/>
          </w:tcPr>
          <w:p w14:paraId="1D1789C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不涉及</w:t>
            </w:r>
          </w:p>
        </w:tc>
        <w:tc>
          <w:tcPr>
            <w:tcW w:w="1074" w:type="pct"/>
            <w:tcBorders>
              <w:bottom w:val="single" w:color="000000" w:sz="10" w:space="0"/>
            </w:tcBorders>
            <w:vAlign w:val="center"/>
          </w:tcPr>
          <w:p w14:paraId="2099515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林地、草地、裸地</w:t>
            </w:r>
          </w:p>
        </w:tc>
        <w:tc>
          <w:tcPr>
            <w:tcW w:w="982" w:type="pct"/>
            <w:tcBorders>
              <w:bottom w:val="single" w:color="000000" w:sz="10" w:space="0"/>
            </w:tcBorders>
            <w:vAlign w:val="center"/>
          </w:tcPr>
          <w:p w14:paraId="4BACC90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＞20°</w:t>
            </w:r>
          </w:p>
        </w:tc>
        <w:tc>
          <w:tcPr>
            <w:tcW w:w="866" w:type="pct"/>
            <w:tcBorders>
              <w:bottom w:val="single" w:color="000000" w:sz="10" w:space="0"/>
              <w:right w:val="single" w:color="000000" w:sz="10" w:space="0"/>
            </w:tcBorders>
            <w:vAlign w:val="center"/>
          </w:tcPr>
          <w:p w14:paraId="17A8E7E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≥5hm</w:t>
            </w:r>
            <w:r>
              <w:rPr>
                <w:rFonts w:hint="eastAsia" w:ascii="Times New Roman" w:hAnsi="Times New Roman"/>
                <w:sz w:val="21"/>
                <w:szCs w:val="21"/>
                <w:highlight w:val="none"/>
                <w:vertAlign w:val="superscript"/>
                <w:lang w:val="en-US" w:eastAsia="zh-CN"/>
              </w:rPr>
              <w:t>2</w:t>
            </w:r>
          </w:p>
        </w:tc>
      </w:tr>
    </w:tbl>
    <w:p w14:paraId="5F4A9302">
      <w:pPr>
        <w:pStyle w:val="5"/>
        <w:bidi w:val="0"/>
        <w:rPr>
          <w:rFonts w:hint="eastAsia"/>
          <w:lang w:val="en-US" w:eastAsia="zh-CN"/>
        </w:rPr>
      </w:pPr>
      <w:bookmarkStart w:id="17" w:name="_Toc19469"/>
      <w:r>
        <w:rPr>
          <w:rFonts w:hint="eastAsia"/>
          <w:lang w:val="en-US" w:eastAsia="zh-CN"/>
        </w:rPr>
        <w:t>3.4采用的数据</w:t>
      </w:r>
      <w:bookmarkEnd w:id="17"/>
    </w:p>
    <w:p w14:paraId="47FBCA5B">
      <w:pPr>
        <w:numPr>
          <w:ilvl w:val="0"/>
          <w:numId w:val="0"/>
        </w:numPr>
        <w:ind w:leftChars="0" w:firstLine="560" w:firstLineChars="200"/>
        <w:rPr>
          <w:rFonts w:hint="default" w:ascii="Times New Roman" w:hAnsi="Times New Roman"/>
          <w:sz w:val="28"/>
          <w:szCs w:val="28"/>
          <w:lang w:val="en-US" w:eastAsia="zh-CN"/>
        </w:rPr>
      </w:pPr>
      <w:r>
        <w:rPr>
          <w:rFonts w:hint="eastAsia" w:ascii="Times New Roman" w:hAnsi="Times New Roman"/>
          <w:sz w:val="28"/>
          <w:szCs w:val="28"/>
          <w:lang w:val="en-US" w:eastAsia="zh-CN"/>
        </w:rPr>
        <w:t>为完成永吉县禁止开垦陡坡地范围划定工作，划定使用的基础资料主要为各类矢量边界及遥感影像数据。</w:t>
      </w:r>
    </w:p>
    <w:p w14:paraId="60154249">
      <w:pPr>
        <w:numPr>
          <w:ilvl w:val="0"/>
          <w:numId w:val="0"/>
        </w:numPr>
        <w:ind w:leftChars="0" w:firstLine="560" w:firstLineChars="200"/>
        <w:rPr>
          <w:rFonts w:hint="eastAsia" w:ascii="Times New Roman" w:hAnsi="Times New Roman"/>
          <w:sz w:val="28"/>
          <w:szCs w:val="28"/>
          <w:lang w:val="en-US" w:eastAsia="zh-CN"/>
        </w:rPr>
      </w:pPr>
      <w:r>
        <w:rPr>
          <w:rFonts w:hint="eastAsia" w:ascii="Times New Roman" w:hAnsi="Times New Roman"/>
          <w:sz w:val="28"/>
          <w:szCs w:val="28"/>
          <w:lang w:val="en-US" w:eastAsia="zh-CN"/>
        </w:rPr>
        <w:t>（1）基础地理数据</w:t>
      </w:r>
    </w:p>
    <w:p w14:paraId="6108F69C">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Times New Roman" w:hAnsi="Times New Roman"/>
          <w:sz w:val="28"/>
          <w:szCs w:val="28"/>
          <w:highlight w:val="none"/>
          <w:lang w:val="en-US" w:eastAsia="zh-CN"/>
        </w:rPr>
      </w:pPr>
      <w:r>
        <w:rPr>
          <w:rFonts w:hint="eastAsia" w:ascii="Times New Roman" w:hAnsi="Times New Roman"/>
          <w:sz w:val="28"/>
          <w:szCs w:val="28"/>
          <w:lang w:val="en-US" w:eastAsia="zh-CN"/>
        </w:rPr>
        <w:t>永吉</w:t>
      </w:r>
      <w:r>
        <w:rPr>
          <w:rFonts w:hint="eastAsia" w:ascii="Times New Roman" w:hAnsi="Times New Roman"/>
          <w:sz w:val="28"/>
          <w:szCs w:val="28"/>
          <w:highlight w:val="none"/>
          <w:lang w:val="en-US" w:eastAsia="zh-CN"/>
        </w:rPr>
        <w:t>县行政区划矢量边界、各乡镇行政区划矢量边界。</w:t>
      </w:r>
    </w:p>
    <w:p w14:paraId="3581B358">
      <w:pPr>
        <w:numPr>
          <w:ilvl w:val="0"/>
          <w:numId w:val="0"/>
        </w:numPr>
        <w:ind w:leftChars="0" w:firstLine="560" w:firstLineChars="200"/>
        <w:rPr>
          <w:rFonts w:hint="eastAsia" w:ascii="Times New Roman" w:hAnsi="Times New Roman"/>
          <w:sz w:val="28"/>
          <w:szCs w:val="28"/>
          <w:highlight w:val="none"/>
          <w:lang w:val="en-US" w:eastAsia="zh-CN"/>
        </w:rPr>
      </w:pPr>
      <w:r>
        <w:rPr>
          <w:rFonts w:hint="eastAsia" w:ascii="Times New Roman" w:hAnsi="Times New Roman"/>
          <w:sz w:val="28"/>
          <w:szCs w:val="28"/>
          <w:highlight w:val="none"/>
          <w:lang w:val="en-US" w:eastAsia="zh-CN"/>
        </w:rPr>
        <w:t>（2）地形地貌数据</w:t>
      </w:r>
    </w:p>
    <w:p w14:paraId="02A81EB3">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Times New Roman" w:hAnsi="Times New Roman"/>
          <w:sz w:val="28"/>
          <w:szCs w:val="28"/>
          <w:highlight w:val="none"/>
          <w:lang w:val="en-US" w:eastAsia="zh-CN"/>
        </w:rPr>
      </w:pPr>
      <w:r>
        <w:rPr>
          <w:rFonts w:hint="eastAsia" w:ascii="Times New Roman" w:hAnsi="Times New Roman"/>
          <w:sz w:val="28"/>
          <w:szCs w:val="28"/>
          <w:highlight w:val="none"/>
          <w:lang w:val="en-US" w:eastAsia="zh-CN"/>
        </w:rPr>
        <w:t>分辨率30m的永吉县数字高程数据（DEM）。</w:t>
      </w:r>
    </w:p>
    <w:p w14:paraId="73DA3D66">
      <w:pPr>
        <w:numPr>
          <w:ilvl w:val="0"/>
          <w:numId w:val="0"/>
        </w:numPr>
        <w:ind w:leftChars="0" w:firstLine="560" w:firstLineChars="200"/>
        <w:rPr>
          <w:rFonts w:hint="eastAsia" w:ascii="Times New Roman" w:hAnsi="Times New Roman"/>
          <w:sz w:val="28"/>
          <w:szCs w:val="28"/>
          <w:highlight w:val="none"/>
          <w:lang w:val="en-US" w:eastAsia="zh-CN"/>
        </w:rPr>
      </w:pPr>
      <w:r>
        <w:rPr>
          <w:rFonts w:hint="eastAsia" w:ascii="Times New Roman" w:hAnsi="Times New Roman"/>
          <w:sz w:val="28"/>
          <w:szCs w:val="28"/>
          <w:highlight w:val="none"/>
          <w:lang w:val="en-US" w:eastAsia="zh-CN"/>
        </w:rPr>
        <w:t>（3）土地利用数据</w:t>
      </w:r>
    </w:p>
    <w:p w14:paraId="25F8B710">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Times New Roman" w:hAnsi="Times New Roman"/>
          <w:sz w:val="28"/>
          <w:szCs w:val="28"/>
          <w:highlight w:val="none"/>
          <w:lang w:val="en-US" w:eastAsia="zh-CN"/>
        </w:rPr>
      </w:pPr>
      <w:r>
        <w:rPr>
          <w:rFonts w:hint="eastAsia" w:ascii="Times New Roman" w:hAnsi="Times New Roman"/>
          <w:sz w:val="28"/>
          <w:szCs w:val="28"/>
          <w:highlight w:val="none"/>
          <w:lang w:val="en-US" w:eastAsia="zh-CN"/>
        </w:rPr>
        <w:t>包括林地、草地、裸土地图斑矢量边界的第三次全国国土调查数据。</w:t>
      </w:r>
    </w:p>
    <w:p w14:paraId="096101F4">
      <w:pPr>
        <w:numPr>
          <w:ilvl w:val="0"/>
          <w:numId w:val="0"/>
        </w:numPr>
        <w:ind w:leftChars="0" w:firstLine="560" w:firstLineChars="200"/>
        <w:rPr>
          <w:rFonts w:hint="eastAsia" w:ascii="Times New Roman" w:hAnsi="Times New Roman"/>
          <w:sz w:val="28"/>
          <w:szCs w:val="28"/>
          <w:highlight w:val="none"/>
          <w:lang w:val="en-US" w:eastAsia="zh-CN"/>
        </w:rPr>
      </w:pPr>
      <w:r>
        <w:rPr>
          <w:rFonts w:hint="eastAsia" w:ascii="Times New Roman" w:hAnsi="Times New Roman"/>
          <w:sz w:val="28"/>
          <w:szCs w:val="28"/>
          <w:highlight w:val="none"/>
          <w:lang w:val="en-US" w:eastAsia="zh-CN"/>
        </w:rPr>
        <w:t>（4）特定区域的相关数据</w:t>
      </w:r>
    </w:p>
    <w:p w14:paraId="0B1E1BEA">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Times New Roman" w:hAnsi="Times New Roman"/>
          <w:sz w:val="28"/>
          <w:szCs w:val="28"/>
          <w:highlight w:val="none"/>
          <w:lang w:val="en-US" w:eastAsia="zh-CN"/>
        </w:rPr>
      </w:pPr>
      <w:r>
        <w:rPr>
          <w:rFonts w:hint="eastAsia" w:ascii="Times New Roman" w:hAnsi="Times New Roman"/>
          <w:sz w:val="28"/>
          <w:szCs w:val="28"/>
          <w:highlight w:val="none"/>
          <w:lang w:val="en-US" w:eastAsia="zh-CN"/>
        </w:rPr>
        <w:t>永吉县“三区三线”成果（耕地保护红线、永久基本农田、生态保护红线、城镇开发边界、耕地后备资源）矢量数据，大中型水库矢量数据，永吉县水土流失动态监测成果，饮用水源保护区分布数据矢量边界数据。</w:t>
      </w:r>
    </w:p>
    <w:p w14:paraId="47E395B4">
      <w:pPr>
        <w:numPr>
          <w:ilvl w:val="0"/>
          <w:numId w:val="0"/>
        </w:numPr>
        <w:ind w:leftChars="0" w:firstLine="560" w:firstLineChars="200"/>
        <w:rPr>
          <w:rFonts w:hint="eastAsia" w:ascii="Times New Roman" w:hAnsi="Times New Roman"/>
          <w:sz w:val="28"/>
          <w:szCs w:val="28"/>
          <w:highlight w:val="none"/>
          <w:lang w:val="en-US" w:eastAsia="zh-CN"/>
        </w:rPr>
      </w:pPr>
      <w:r>
        <w:rPr>
          <w:rFonts w:hint="eastAsia" w:ascii="Times New Roman" w:hAnsi="Times New Roman"/>
          <w:sz w:val="28"/>
          <w:szCs w:val="28"/>
          <w:highlight w:val="none"/>
          <w:lang w:val="en-US" w:eastAsia="zh-CN"/>
        </w:rPr>
        <w:t>（5）遥感影像数据</w:t>
      </w:r>
    </w:p>
    <w:p w14:paraId="740F9B5E">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Times New Roman" w:hAnsi="Times New Roman"/>
          <w:sz w:val="28"/>
          <w:szCs w:val="28"/>
          <w:lang w:val="en-US" w:eastAsia="zh-CN"/>
        </w:rPr>
      </w:pPr>
      <w:r>
        <w:rPr>
          <w:rFonts w:hint="eastAsia" w:ascii="Times New Roman" w:hAnsi="Times New Roman"/>
          <w:sz w:val="28"/>
          <w:szCs w:val="28"/>
          <w:highlight w:val="none"/>
          <w:lang w:val="en-US" w:eastAsia="zh-CN"/>
        </w:rPr>
        <w:t>永吉县高分辨率遥感影像，空间</w:t>
      </w:r>
      <w:r>
        <w:rPr>
          <w:rFonts w:hint="eastAsia" w:ascii="Times New Roman" w:hAnsi="Times New Roman"/>
          <w:sz w:val="28"/>
          <w:szCs w:val="28"/>
          <w:lang w:val="en-US" w:eastAsia="zh-CN"/>
        </w:rPr>
        <w:t>分辨率优于2.0米。</w:t>
      </w:r>
    </w:p>
    <w:p w14:paraId="204AF01E">
      <w:pPr>
        <w:keepNext w:val="0"/>
        <w:keepLines w:val="0"/>
        <w:pageBreakBefore w:val="0"/>
        <w:widowControl w:val="0"/>
        <w:kinsoku/>
        <w:wordWrap/>
        <w:overflowPunct/>
        <w:topLinePunct w:val="0"/>
        <w:autoSpaceDE/>
        <w:autoSpaceDN/>
        <w:bidi w:val="0"/>
        <w:adjustRightInd/>
        <w:snapToGrid/>
        <w:spacing w:line="240" w:lineRule="auto"/>
        <w:ind w:firstLine="562" w:firstLineChars="200"/>
        <w:jc w:val="center"/>
        <w:textAlignment w:val="auto"/>
        <w:rPr>
          <w:rFonts w:hint="eastAsia" w:ascii="Times New Roman" w:hAnsi="Times New Roman"/>
          <w:b/>
          <w:bCs/>
          <w:sz w:val="28"/>
          <w:szCs w:val="28"/>
          <w:highlight w:val="none"/>
          <w:lang w:val="en-US" w:eastAsia="zh-CN"/>
        </w:rPr>
      </w:pPr>
      <w:r>
        <w:rPr>
          <w:rFonts w:hint="eastAsia" w:ascii="Times New Roman" w:hAnsi="Times New Roman"/>
          <w:b/>
          <w:bCs/>
          <w:sz w:val="28"/>
          <w:szCs w:val="28"/>
          <w:highlight w:val="none"/>
          <w:lang w:val="en-US" w:eastAsia="zh-CN"/>
        </w:rPr>
        <w:t>表 3-2 禁止开垦陡坡地范围划定基础资料统计表</w:t>
      </w:r>
    </w:p>
    <w:tbl>
      <w:tblPr>
        <w:tblStyle w:val="17"/>
        <w:tblW w:w="8985" w:type="dxa"/>
        <w:tblInd w:w="4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54"/>
        <w:gridCol w:w="4771"/>
        <w:gridCol w:w="2159"/>
        <w:gridCol w:w="1201"/>
      </w:tblGrid>
      <w:tr w14:paraId="7FBF3CE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854" w:type="dxa"/>
            <w:vAlign w:val="center"/>
          </w:tcPr>
          <w:p w14:paraId="15FAC5A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序号</w:t>
            </w:r>
          </w:p>
        </w:tc>
        <w:tc>
          <w:tcPr>
            <w:tcW w:w="4771" w:type="dxa"/>
            <w:vAlign w:val="center"/>
          </w:tcPr>
          <w:p w14:paraId="281D69C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资料收集情况</w:t>
            </w:r>
          </w:p>
        </w:tc>
        <w:tc>
          <w:tcPr>
            <w:tcW w:w="2159" w:type="dxa"/>
            <w:vAlign w:val="center"/>
          </w:tcPr>
          <w:p w14:paraId="58B29D7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数据来源</w:t>
            </w:r>
          </w:p>
        </w:tc>
        <w:tc>
          <w:tcPr>
            <w:tcW w:w="1201" w:type="dxa"/>
            <w:vAlign w:val="center"/>
          </w:tcPr>
          <w:p w14:paraId="05C3220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数据格式</w:t>
            </w:r>
          </w:p>
        </w:tc>
      </w:tr>
      <w:tr w14:paraId="763B619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854" w:type="dxa"/>
            <w:vAlign w:val="center"/>
          </w:tcPr>
          <w:p w14:paraId="1C3C7C5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1</w:t>
            </w:r>
          </w:p>
        </w:tc>
        <w:tc>
          <w:tcPr>
            <w:tcW w:w="4771" w:type="dxa"/>
            <w:vAlign w:val="center"/>
          </w:tcPr>
          <w:p w14:paraId="7E5FBDD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永吉县数字高程数据（DEM ，30m）</w:t>
            </w:r>
          </w:p>
        </w:tc>
        <w:tc>
          <w:tcPr>
            <w:tcW w:w="2159" w:type="dxa"/>
            <w:vAlign w:val="center"/>
          </w:tcPr>
          <w:p w14:paraId="3C3819F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永吉县自然资源局</w:t>
            </w:r>
          </w:p>
        </w:tc>
        <w:tc>
          <w:tcPr>
            <w:tcW w:w="1201" w:type="dxa"/>
            <w:vAlign w:val="center"/>
          </w:tcPr>
          <w:p w14:paraId="207BDE3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tif</w:t>
            </w:r>
          </w:p>
        </w:tc>
      </w:tr>
      <w:tr w14:paraId="366FEF4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854" w:type="dxa"/>
            <w:vAlign w:val="center"/>
          </w:tcPr>
          <w:p w14:paraId="62EEC03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2</w:t>
            </w:r>
          </w:p>
        </w:tc>
        <w:tc>
          <w:tcPr>
            <w:tcW w:w="4771" w:type="dxa"/>
            <w:vAlign w:val="center"/>
          </w:tcPr>
          <w:p w14:paraId="648E1C4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永吉县第三次全国国土调查数据</w:t>
            </w:r>
          </w:p>
        </w:tc>
        <w:tc>
          <w:tcPr>
            <w:tcW w:w="2159" w:type="dxa"/>
            <w:vAlign w:val="center"/>
          </w:tcPr>
          <w:p w14:paraId="7CF5D2C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永吉县自然资源局</w:t>
            </w:r>
          </w:p>
        </w:tc>
        <w:tc>
          <w:tcPr>
            <w:tcW w:w="1201" w:type="dxa"/>
            <w:vAlign w:val="center"/>
          </w:tcPr>
          <w:p w14:paraId="45E520E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shp</w:t>
            </w:r>
          </w:p>
        </w:tc>
      </w:tr>
      <w:tr w14:paraId="1B24076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854" w:type="dxa"/>
            <w:vAlign w:val="center"/>
          </w:tcPr>
          <w:p w14:paraId="6CF325C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3</w:t>
            </w:r>
          </w:p>
        </w:tc>
        <w:tc>
          <w:tcPr>
            <w:tcW w:w="4771" w:type="dxa"/>
            <w:vAlign w:val="center"/>
          </w:tcPr>
          <w:p w14:paraId="5B42E7A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永吉县2024年2米的高分辨率遥感影像</w:t>
            </w:r>
          </w:p>
        </w:tc>
        <w:tc>
          <w:tcPr>
            <w:tcW w:w="2159" w:type="dxa"/>
            <w:vAlign w:val="center"/>
          </w:tcPr>
          <w:p w14:paraId="622B64C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吉林一号卫星数据</w:t>
            </w:r>
          </w:p>
        </w:tc>
        <w:tc>
          <w:tcPr>
            <w:tcW w:w="1201" w:type="dxa"/>
            <w:vAlign w:val="center"/>
          </w:tcPr>
          <w:p w14:paraId="4C2CC48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tif</w:t>
            </w:r>
          </w:p>
        </w:tc>
      </w:tr>
      <w:tr w14:paraId="20568B8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854" w:type="dxa"/>
            <w:vAlign w:val="center"/>
          </w:tcPr>
          <w:p w14:paraId="5B04B11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4</w:t>
            </w:r>
          </w:p>
        </w:tc>
        <w:tc>
          <w:tcPr>
            <w:tcW w:w="4771" w:type="dxa"/>
            <w:vAlign w:val="center"/>
          </w:tcPr>
          <w:p w14:paraId="32B6860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永吉县“三区三线”成果（耕地保护红线、永久基本农田、生态保护红线、城镇开发边界、耕地后备资源）</w:t>
            </w:r>
          </w:p>
        </w:tc>
        <w:tc>
          <w:tcPr>
            <w:tcW w:w="2159" w:type="dxa"/>
            <w:vAlign w:val="center"/>
          </w:tcPr>
          <w:p w14:paraId="08CFB92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永吉县自然资源局</w:t>
            </w:r>
          </w:p>
        </w:tc>
        <w:tc>
          <w:tcPr>
            <w:tcW w:w="1201" w:type="dxa"/>
            <w:vAlign w:val="center"/>
          </w:tcPr>
          <w:p w14:paraId="15D9EC5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shp</w:t>
            </w:r>
          </w:p>
        </w:tc>
      </w:tr>
      <w:tr w14:paraId="1CEEFD5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854" w:type="dxa"/>
            <w:vAlign w:val="center"/>
          </w:tcPr>
          <w:p w14:paraId="31E73EB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5</w:t>
            </w:r>
          </w:p>
        </w:tc>
        <w:tc>
          <w:tcPr>
            <w:tcW w:w="4771" w:type="dxa"/>
            <w:vAlign w:val="center"/>
          </w:tcPr>
          <w:p w14:paraId="1D90A89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大中型水库汇水区间矢量数据</w:t>
            </w:r>
          </w:p>
        </w:tc>
        <w:tc>
          <w:tcPr>
            <w:tcW w:w="2159" w:type="dxa"/>
            <w:vAlign w:val="center"/>
          </w:tcPr>
          <w:p w14:paraId="6B5B4A5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永吉县水利局</w:t>
            </w:r>
          </w:p>
        </w:tc>
        <w:tc>
          <w:tcPr>
            <w:tcW w:w="1201" w:type="dxa"/>
            <w:vAlign w:val="center"/>
          </w:tcPr>
          <w:p w14:paraId="19D47B9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shp</w:t>
            </w:r>
          </w:p>
        </w:tc>
      </w:tr>
      <w:tr w14:paraId="6634392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854" w:type="dxa"/>
            <w:vAlign w:val="center"/>
          </w:tcPr>
          <w:p w14:paraId="3DEF550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6</w:t>
            </w:r>
          </w:p>
        </w:tc>
        <w:tc>
          <w:tcPr>
            <w:tcW w:w="4771" w:type="dxa"/>
            <w:vAlign w:val="center"/>
          </w:tcPr>
          <w:p w14:paraId="4444CCD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heme="minorEastAsia" w:hAnsiTheme="minorEastAsia" w:eastAsiaTheme="minorEastAsia" w:cstheme="minorEastAsia"/>
                <w:lang w:val="en-US" w:eastAsia="zh-CN"/>
              </w:rPr>
            </w:pPr>
            <w:r>
              <w:rPr>
                <w:rFonts w:hint="eastAsia" w:asciiTheme="minorEastAsia" w:hAnsiTheme="minorEastAsia" w:cstheme="minorEastAsia"/>
                <w:lang w:val="en-US" w:eastAsia="zh-CN"/>
              </w:rPr>
              <w:t>永吉县水土流失动态监测成果</w:t>
            </w:r>
          </w:p>
        </w:tc>
        <w:tc>
          <w:tcPr>
            <w:tcW w:w="2159" w:type="dxa"/>
            <w:vAlign w:val="center"/>
          </w:tcPr>
          <w:p w14:paraId="43BA5A6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heme="minorEastAsia" w:hAnsiTheme="minorEastAsia" w:eastAsiaTheme="minorEastAsia" w:cstheme="minorEastAsia"/>
                <w:lang w:val="en-US" w:eastAsia="zh-CN"/>
              </w:rPr>
            </w:pPr>
            <w:r>
              <w:rPr>
                <w:rFonts w:hint="eastAsia" w:asciiTheme="minorEastAsia" w:hAnsiTheme="minorEastAsia" w:cstheme="minorEastAsia"/>
                <w:lang w:val="en-US" w:eastAsia="zh-CN"/>
              </w:rPr>
              <w:t>吉林省水利厅</w:t>
            </w:r>
          </w:p>
        </w:tc>
        <w:tc>
          <w:tcPr>
            <w:tcW w:w="1201" w:type="dxa"/>
            <w:vAlign w:val="center"/>
          </w:tcPr>
          <w:p w14:paraId="6C4AE6E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heme="minorEastAsia" w:hAnsiTheme="minorEastAsia" w:eastAsiaTheme="minorEastAsia" w:cstheme="minorEastAsia"/>
                <w:sz w:val="24"/>
                <w:szCs w:val="24"/>
                <w:lang w:val="en-US" w:eastAsia="zh-CN"/>
              </w:rPr>
            </w:pPr>
            <w:r>
              <w:rPr>
                <w:rFonts w:hint="eastAsia" w:ascii="Times New Roman" w:hAnsi="Times New Roman"/>
                <w:sz w:val="21"/>
                <w:szCs w:val="21"/>
                <w:highlight w:val="none"/>
                <w:lang w:val="en-US" w:eastAsia="zh-CN"/>
              </w:rPr>
              <w:t>tif</w:t>
            </w:r>
          </w:p>
        </w:tc>
      </w:tr>
      <w:tr w14:paraId="2AF43FF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854" w:type="dxa"/>
            <w:vAlign w:val="center"/>
          </w:tcPr>
          <w:p w14:paraId="382D52F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7</w:t>
            </w:r>
          </w:p>
        </w:tc>
        <w:tc>
          <w:tcPr>
            <w:tcW w:w="4771" w:type="dxa"/>
            <w:vAlign w:val="center"/>
          </w:tcPr>
          <w:p w14:paraId="78DDD43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饮用水水源保护区分布数据</w:t>
            </w:r>
          </w:p>
        </w:tc>
        <w:tc>
          <w:tcPr>
            <w:tcW w:w="2159" w:type="dxa"/>
            <w:vAlign w:val="center"/>
          </w:tcPr>
          <w:p w14:paraId="66CFD85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吉林市生态环境局永吉县分局</w:t>
            </w:r>
          </w:p>
        </w:tc>
        <w:tc>
          <w:tcPr>
            <w:tcW w:w="1201" w:type="dxa"/>
            <w:vAlign w:val="center"/>
          </w:tcPr>
          <w:p w14:paraId="768851E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shp</w:t>
            </w:r>
          </w:p>
        </w:tc>
      </w:tr>
    </w:tbl>
    <w:p w14:paraId="319F8248">
      <w:pPr>
        <w:pStyle w:val="5"/>
        <w:bidi w:val="0"/>
        <w:rPr>
          <w:rFonts w:hint="eastAsia"/>
          <w:lang w:val="en-US" w:eastAsia="zh-CN"/>
        </w:rPr>
      </w:pPr>
      <w:bookmarkStart w:id="18" w:name="_Toc8540"/>
      <w:r>
        <w:rPr>
          <w:rFonts w:hint="eastAsia"/>
          <w:lang w:val="en-US" w:eastAsia="zh-CN"/>
        </w:rPr>
        <w:t>3.5划定方法</w:t>
      </w:r>
      <w:bookmarkEnd w:id="18"/>
    </w:p>
    <w:p w14:paraId="7427D78E">
      <w:pPr>
        <w:numPr>
          <w:ilvl w:val="0"/>
          <w:numId w:val="0"/>
        </w:numPr>
        <w:ind w:leftChars="0" w:firstLine="560" w:firstLineChars="200"/>
        <w:rPr>
          <w:rFonts w:hint="eastAsia" w:ascii="Times New Roman" w:hAnsi="Times New Roman"/>
          <w:sz w:val="28"/>
          <w:szCs w:val="28"/>
          <w:highlight w:val="none"/>
          <w:lang w:val="en-US" w:eastAsia="zh-CN"/>
        </w:rPr>
      </w:pPr>
      <w:r>
        <w:rPr>
          <w:rFonts w:hint="eastAsia" w:ascii="Times New Roman" w:hAnsi="Times New Roman"/>
          <w:sz w:val="28"/>
          <w:szCs w:val="28"/>
          <w:highlight w:val="none"/>
          <w:lang w:val="en-US" w:eastAsia="zh-CN"/>
        </w:rPr>
        <w:t>本次禁止开垦陡坡地范围划定主要工作内容包括：基础资料收集及数据预处理、生产坡度分级数据、初步划定禁止开垦陡坡地范围、管控区域重叠剔除、边界修正与外业复核、部门征求意见、建立数据库。</w:t>
      </w:r>
    </w:p>
    <w:p w14:paraId="0F7E88C7">
      <w:pPr>
        <w:numPr>
          <w:ilvl w:val="0"/>
          <w:numId w:val="0"/>
        </w:numPr>
        <w:ind w:leftChars="0" w:firstLine="560" w:firstLineChars="200"/>
        <w:rPr>
          <w:rFonts w:hint="default" w:ascii="Times New Roman" w:hAnsi="Times New Roman"/>
          <w:sz w:val="28"/>
          <w:szCs w:val="28"/>
          <w:highlight w:val="none"/>
          <w:lang w:val="en-US" w:eastAsia="zh-CN"/>
        </w:rPr>
      </w:pPr>
      <w:r>
        <w:rPr>
          <w:rFonts w:hint="eastAsia" w:ascii="Times New Roman" w:hAnsi="Times New Roman"/>
          <w:sz w:val="28"/>
          <w:szCs w:val="28"/>
          <w:highlight w:val="none"/>
          <w:lang w:val="en-US" w:eastAsia="zh-CN"/>
        </w:rPr>
        <w:t>（1）基础资料收集及数据预处理</w:t>
      </w:r>
    </w:p>
    <w:p w14:paraId="6D2D018B">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Times New Roman" w:hAnsi="Times New Roman"/>
          <w:sz w:val="28"/>
          <w:szCs w:val="28"/>
          <w:highlight w:val="none"/>
          <w:lang w:val="en-US" w:eastAsia="zh-CN"/>
        </w:rPr>
      </w:pPr>
      <w:r>
        <w:rPr>
          <w:rFonts w:hint="eastAsia" w:ascii="Times New Roman" w:hAnsi="Times New Roman"/>
          <w:sz w:val="28"/>
          <w:szCs w:val="28"/>
          <w:highlight w:val="none"/>
          <w:lang w:val="en-US" w:eastAsia="zh-CN"/>
        </w:rPr>
        <w:t>按照技术路线中基础数据收集与整理的要求，全面收集永吉县相关基础数据。对收集的基础资料进行预处理，包括数据合并、筛选、提取、标识等操作。主要步骤包括：</w:t>
      </w:r>
    </w:p>
    <w:p w14:paraId="6707D1EF">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Times New Roman" w:hAnsi="Times New Roman"/>
          <w:sz w:val="28"/>
          <w:szCs w:val="28"/>
          <w:highlight w:val="none"/>
          <w:lang w:val="en-US" w:eastAsia="zh-CN"/>
        </w:rPr>
      </w:pPr>
      <w:r>
        <w:rPr>
          <w:rFonts w:hint="eastAsia" w:ascii="Times New Roman" w:hAnsi="Times New Roman"/>
          <w:sz w:val="28"/>
          <w:szCs w:val="28"/>
          <w:highlight w:val="none"/>
          <w:lang w:val="en-US" w:eastAsia="zh-CN"/>
        </w:rPr>
        <w:t>1）林地、草地和裸土地图斑提取与融合。林地包括乔木林地、灌木林地等二级土地利用类型，使用ArcGIS软件将所有二级地类融合为一级地类，合并后空间相邻的二级地类之间的地类边界将消失，而形成空间独立的林地、草地和裸土地图斑；</w:t>
      </w:r>
    </w:p>
    <w:p w14:paraId="05446249">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Times New Roman" w:hAnsi="Times New Roman"/>
          <w:sz w:val="28"/>
          <w:szCs w:val="28"/>
          <w:highlight w:val="none"/>
          <w:lang w:val="en-US" w:eastAsia="zh-CN"/>
        </w:rPr>
      </w:pPr>
      <w:r>
        <w:rPr>
          <w:rFonts w:hint="eastAsia" w:ascii="Times New Roman" w:hAnsi="Times New Roman"/>
          <w:sz w:val="28"/>
          <w:szCs w:val="28"/>
          <w:highlight w:val="none"/>
          <w:lang w:val="en-US" w:eastAsia="zh-CN"/>
        </w:rPr>
        <w:t>2）多个管控红线数据的合并与更新。所收集的管控红线数据包括：三区三线、饮用水源保护区、吉林龙湾国家级自然保护区的矢量边界数据等为多个单独矢量地块，需要合并。</w:t>
      </w:r>
    </w:p>
    <w:p w14:paraId="3C1772D0">
      <w:pPr>
        <w:numPr>
          <w:ilvl w:val="0"/>
          <w:numId w:val="0"/>
        </w:numPr>
        <w:ind w:leftChars="0" w:firstLine="560" w:firstLineChars="200"/>
        <w:rPr>
          <w:rFonts w:hint="eastAsia" w:ascii="Times New Roman" w:hAnsi="Times New Roman"/>
          <w:sz w:val="28"/>
          <w:szCs w:val="28"/>
          <w:highlight w:val="none"/>
          <w:lang w:val="en-US" w:eastAsia="zh-CN"/>
        </w:rPr>
      </w:pPr>
      <w:r>
        <w:rPr>
          <w:rFonts w:hint="eastAsia" w:ascii="Times New Roman" w:hAnsi="Times New Roman"/>
          <w:sz w:val="28"/>
          <w:szCs w:val="28"/>
          <w:highlight w:val="none"/>
          <w:lang w:val="en-US" w:eastAsia="zh-CN"/>
        </w:rPr>
        <w:t>（2）生产坡度分级数据</w:t>
      </w:r>
    </w:p>
    <w:p w14:paraId="2D6C9695">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Times New Roman" w:hAnsi="Times New Roman"/>
          <w:sz w:val="28"/>
          <w:szCs w:val="28"/>
          <w:highlight w:val="none"/>
          <w:lang w:val="en-US" w:eastAsia="zh-CN"/>
        </w:rPr>
      </w:pPr>
      <w:r>
        <w:rPr>
          <w:rFonts w:hint="eastAsia" w:ascii="Times New Roman" w:hAnsi="Times New Roman"/>
          <w:sz w:val="28"/>
          <w:szCs w:val="28"/>
          <w:highlight w:val="none"/>
          <w:lang w:val="en-US" w:eastAsia="zh-CN"/>
        </w:rPr>
        <w:t>1）利用数字高程数据（DEM，30m），在ArcGIS中计算生成坡度栅格数据（采用2000国家大地坐标系，高斯-克吕格投影3°分带）；</w:t>
      </w:r>
    </w:p>
    <w:p w14:paraId="0645505E">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Times New Roman" w:hAnsi="Times New Roman"/>
          <w:sz w:val="28"/>
          <w:szCs w:val="28"/>
          <w:highlight w:val="none"/>
          <w:lang w:val="en-US" w:eastAsia="zh-CN"/>
        </w:rPr>
      </w:pPr>
      <w:r>
        <w:rPr>
          <w:rFonts w:hint="eastAsia" w:ascii="Times New Roman" w:hAnsi="Times New Roman"/>
          <w:sz w:val="28"/>
          <w:szCs w:val="28"/>
          <w:highlight w:val="none"/>
          <w:lang w:val="en-US" w:eastAsia="zh-CN"/>
        </w:rPr>
        <w:t>2）对1步骤生成坡度栅格数据进行分级处理（坡度＞20°），生成坡度分级的禁止开垦坡度栅格数据；</w:t>
      </w:r>
    </w:p>
    <w:p w14:paraId="78535DD5">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default" w:ascii="Times New Roman" w:hAnsi="Times New Roman"/>
          <w:sz w:val="28"/>
          <w:szCs w:val="28"/>
          <w:highlight w:val="none"/>
          <w:lang w:val="en-US" w:eastAsia="zh-CN"/>
        </w:rPr>
      </w:pPr>
      <w:r>
        <w:rPr>
          <w:rFonts w:hint="eastAsia" w:ascii="Times New Roman" w:hAnsi="Times New Roman"/>
          <w:sz w:val="28"/>
          <w:szCs w:val="28"/>
          <w:highlight w:val="none"/>
          <w:lang w:val="en-US" w:eastAsia="zh-CN"/>
        </w:rPr>
        <w:t>3）对2步骤提取的禁止开垦坡度栅格数据进行转矢量处理，生成禁止开垦坡度分级矢量图斑。</w:t>
      </w:r>
    </w:p>
    <w:p w14:paraId="00A0CC55">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Times New Roman" w:hAnsi="Times New Roman"/>
          <w:sz w:val="28"/>
          <w:szCs w:val="28"/>
          <w:highlight w:val="none"/>
          <w:lang w:val="en-US" w:eastAsia="zh-CN"/>
        </w:rPr>
      </w:pPr>
      <w:bookmarkStart w:id="19" w:name="_Toc8340"/>
      <w:r>
        <w:rPr>
          <w:rFonts w:hint="eastAsia" w:ascii="Times New Roman" w:hAnsi="Times New Roman"/>
          <w:sz w:val="28"/>
          <w:szCs w:val="28"/>
          <w:highlight w:val="none"/>
          <w:lang w:val="en-US" w:eastAsia="zh-CN"/>
        </w:rPr>
        <w:t>经统计，永吉县坡度大于20°图斑面积263.69km</w:t>
      </w:r>
      <w:r>
        <w:rPr>
          <w:rFonts w:hint="eastAsia" w:ascii="Times New Roman" w:hAnsi="Times New Roman"/>
          <w:sz w:val="28"/>
          <w:szCs w:val="28"/>
          <w:highlight w:val="none"/>
          <w:vertAlign w:val="superscript"/>
          <w:lang w:val="en-US" w:eastAsia="zh-CN"/>
        </w:rPr>
        <w:t>2</w:t>
      </w:r>
      <w:r>
        <w:rPr>
          <w:rFonts w:hint="eastAsia" w:ascii="Times New Roman" w:hAnsi="Times New Roman"/>
          <w:sz w:val="28"/>
          <w:szCs w:val="28"/>
          <w:highlight w:val="none"/>
          <w:lang w:val="en-US" w:eastAsia="zh-CN"/>
        </w:rPr>
        <w:t>，20°以上陡坡地面积占全县国土面积10.04%。主要集中在永吉县中部和东部地区分布。</w:t>
      </w:r>
    </w:p>
    <w:tbl>
      <w:tblPr>
        <w:tblStyle w:val="1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48"/>
        <w:gridCol w:w="4274"/>
      </w:tblGrid>
      <w:tr w14:paraId="316DFB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tcPr>
          <w:p w14:paraId="4D17CBFF">
            <w:pPr>
              <w:pStyle w:val="2"/>
              <w:ind w:left="0" w:leftChars="0" w:firstLine="0" w:firstLineChars="0"/>
              <w:rPr>
                <w:rFonts w:hint="eastAsia"/>
                <w:vertAlign w:val="baseline"/>
                <w:lang w:val="en-US" w:eastAsia="zh-CN"/>
              </w:rPr>
            </w:pPr>
            <w:r>
              <w:rPr>
                <w:rFonts w:hint="eastAsia"/>
                <w:vertAlign w:val="baseline"/>
                <w:lang w:val="en-US" w:eastAsia="zh-CN"/>
              </w:rPr>
              <w:drawing>
                <wp:inline distT="0" distB="0" distL="114300" distR="114300">
                  <wp:extent cx="2574290" cy="2011680"/>
                  <wp:effectExtent l="0" t="0" r="0" b="0"/>
                  <wp:docPr id="26" name="图片 26" descr="09D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09DEM"/>
                          <pic:cNvPicPr>
                            <a:picLocks noChangeAspect="1"/>
                          </pic:cNvPicPr>
                        </pic:nvPicPr>
                        <pic:blipFill>
                          <a:blip r:embed="rId18"/>
                          <a:srcRect l="13680" t="14243" r="12605" b="4409"/>
                          <a:stretch>
                            <a:fillRect/>
                          </a:stretch>
                        </pic:blipFill>
                        <pic:spPr>
                          <a:xfrm>
                            <a:off x="0" y="0"/>
                            <a:ext cx="2574290" cy="2011680"/>
                          </a:xfrm>
                          <a:prstGeom prst="rect">
                            <a:avLst/>
                          </a:prstGeom>
                          <a:ln>
                            <a:solidFill>
                              <a:schemeClr val="bg2"/>
                            </a:solidFill>
                          </a:ln>
                        </pic:spPr>
                      </pic:pic>
                    </a:graphicData>
                  </a:graphic>
                </wp:inline>
              </w:drawing>
            </w:r>
          </w:p>
        </w:tc>
        <w:tc>
          <w:tcPr>
            <w:tcW w:w="4261" w:type="dxa"/>
          </w:tcPr>
          <w:p w14:paraId="7ACA06BA">
            <w:pPr>
              <w:pStyle w:val="2"/>
              <w:ind w:left="0" w:leftChars="0" w:firstLine="0" w:firstLineChars="0"/>
              <w:rPr>
                <w:rFonts w:hint="eastAsia"/>
                <w:vertAlign w:val="baseline"/>
                <w:lang w:val="en-US" w:eastAsia="zh-CN"/>
              </w:rPr>
            </w:pPr>
            <w:r>
              <w:rPr>
                <w:rFonts w:hint="eastAsia"/>
                <w:vertAlign w:val="baseline"/>
                <w:lang w:val="en-US" w:eastAsia="zh-CN"/>
              </w:rPr>
              <w:drawing>
                <wp:inline distT="0" distB="0" distL="114300" distR="114300">
                  <wp:extent cx="2570480" cy="2095500"/>
                  <wp:effectExtent l="9525" t="9525" r="10795" b="9525"/>
                  <wp:docPr id="27" name="图片 27" descr="07＞20°图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07＞20°图斑"/>
                          <pic:cNvPicPr>
                            <a:picLocks noChangeAspect="1"/>
                          </pic:cNvPicPr>
                        </pic:nvPicPr>
                        <pic:blipFill>
                          <a:blip r:embed="rId19"/>
                          <a:srcRect l="12453" t="13383" r="15323" b="3442"/>
                          <a:stretch>
                            <a:fillRect/>
                          </a:stretch>
                        </pic:blipFill>
                        <pic:spPr>
                          <a:xfrm>
                            <a:off x="0" y="0"/>
                            <a:ext cx="2570480" cy="2095500"/>
                          </a:xfrm>
                          <a:prstGeom prst="rect">
                            <a:avLst/>
                          </a:prstGeom>
                          <a:ln>
                            <a:solidFill>
                              <a:schemeClr val="bg2"/>
                            </a:solidFill>
                          </a:ln>
                        </pic:spPr>
                      </pic:pic>
                    </a:graphicData>
                  </a:graphic>
                </wp:inline>
              </w:drawing>
            </w:r>
          </w:p>
        </w:tc>
      </w:tr>
    </w:tbl>
    <w:p w14:paraId="4070E8C0">
      <w:pPr>
        <w:pStyle w:val="2"/>
        <w:ind w:left="0" w:leftChars="0" w:firstLine="0" w:firstLineChars="0"/>
        <w:rPr>
          <w:rFonts w:hint="eastAsia"/>
          <w:lang w:val="en-US" w:eastAsia="zh-CN"/>
        </w:rPr>
      </w:pPr>
    </w:p>
    <w:p w14:paraId="5833694D">
      <w:pPr>
        <w:numPr>
          <w:ilvl w:val="0"/>
          <w:numId w:val="0"/>
        </w:numPr>
        <w:ind w:leftChars="0" w:firstLine="560" w:firstLineChars="200"/>
        <w:rPr>
          <w:rFonts w:hint="default" w:ascii="Times New Roman" w:hAnsi="Times New Roman"/>
          <w:sz w:val="28"/>
          <w:szCs w:val="28"/>
          <w:highlight w:val="none"/>
          <w:lang w:val="en-US" w:eastAsia="zh-CN"/>
        </w:rPr>
      </w:pPr>
      <w:r>
        <w:rPr>
          <w:rFonts w:hint="eastAsia" w:ascii="Times New Roman" w:hAnsi="Times New Roman"/>
          <w:sz w:val="28"/>
          <w:szCs w:val="28"/>
          <w:highlight w:val="none"/>
          <w:lang w:val="en-US" w:eastAsia="zh-CN"/>
        </w:rPr>
        <w:t>（3）初步划定范围</w:t>
      </w:r>
    </w:p>
    <w:p w14:paraId="5E9FADA5">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Times New Roman" w:hAnsi="Times New Roman"/>
          <w:sz w:val="28"/>
          <w:szCs w:val="28"/>
          <w:highlight w:val="none"/>
          <w:lang w:val="en-US" w:eastAsia="zh-CN"/>
        </w:rPr>
      </w:pPr>
      <w:r>
        <w:rPr>
          <w:rFonts w:hint="eastAsia" w:ascii="Times New Roman" w:hAnsi="Times New Roman"/>
          <w:sz w:val="28"/>
          <w:szCs w:val="28"/>
          <w:highlight w:val="none"/>
          <w:lang w:val="en-US" w:eastAsia="zh-CN"/>
        </w:rPr>
        <w:t>1）对永吉县第三次全国国土调查数据提取林地、草地和裸土地图斑矢量数据；</w:t>
      </w:r>
    </w:p>
    <w:p w14:paraId="60087CC2">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Times New Roman" w:hAnsi="Times New Roman"/>
          <w:sz w:val="28"/>
          <w:szCs w:val="28"/>
          <w:highlight w:val="none"/>
          <w:lang w:val="en-US" w:eastAsia="zh-CN"/>
        </w:rPr>
      </w:pPr>
      <w:r>
        <w:rPr>
          <w:rFonts w:hint="eastAsia" w:ascii="Times New Roman" w:hAnsi="Times New Roman"/>
          <w:sz w:val="28"/>
          <w:szCs w:val="28"/>
          <w:highlight w:val="none"/>
          <w:lang w:val="en-US" w:eastAsia="zh-CN"/>
        </w:rPr>
        <w:t>2）将提取的禁止开垦坡度分级矢量数据（坡度＞20°）与步骤1提取的图斑进行叠加，提取初步划定禁止开垦陡坡地矢量数据；</w:t>
      </w:r>
    </w:p>
    <w:p w14:paraId="7580A0D6">
      <w:pPr>
        <w:pStyle w:val="2"/>
        <w:ind w:left="0" w:leftChars="0" w:firstLine="0" w:firstLineChars="0"/>
        <w:rPr>
          <w:rFonts w:hint="eastAsia"/>
          <w:lang w:val="en-US" w:eastAsia="zh-CN"/>
        </w:rPr>
      </w:pPr>
    </w:p>
    <w:tbl>
      <w:tblPr>
        <w:tblStyle w:val="1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6"/>
        <w:gridCol w:w="4256"/>
      </w:tblGrid>
      <w:tr w14:paraId="18B072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68734865">
            <w:pPr>
              <w:pStyle w:val="2"/>
              <w:ind w:left="0" w:leftChars="0" w:firstLine="0" w:firstLineChars="0"/>
              <w:rPr>
                <w:rFonts w:hint="eastAsia"/>
                <w:vertAlign w:val="baseline"/>
                <w:lang w:val="en-US" w:eastAsia="zh-CN"/>
              </w:rPr>
            </w:pPr>
            <w:r>
              <w:rPr>
                <w:rFonts w:hint="eastAsia"/>
                <w:vertAlign w:val="baseline"/>
                <w:lang w:val="en-US" w:eastAsia="zh-CN"/>
              </w:rPr>
              <w:drawing>
                <wp:inline distT="0" distB="0" distL="114300" distR="114300">
                  <wp:extent cx="2541270" cy="1955800"/>
                  <wp:effectExtent l="9525" t="9525" r="20955" b="15875"/>
                  <wp:docPr id="11" name="图片 11" descr="E:/禁止开垦陡坡地/永吉/永吉出图/06林草裸地.jpg06林草裸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E:/禁止开垦陡坡地/永吉/永吉出图/06林草裸地.jpg06林草裸地"/>
                          <pic:cNvPicPr>
                            <a:picLocks noChangeAspect="1"/>
                          </pic:cNvPicPr>
                        </pic:nvPicPr>
                        <pic:blipFill>
                          <a:blip r:embed="rId20"/>
                          <a:srcRect l="9796" t="13308" r="9796" b="5134"/>
                          <a:stretch>
                            <a:fillRect/>
                          </a:stretch>
                        </pic:blipFill>
                        <pic:spPr>
                          <a:xfrm>
                            <a:off x="0" y="0"/>
                            <a:ext cx="2541270" cy="1955800"/>
                          </a:xfrm>
                          <a:prstGeom prst="rect">
                            <a:avLst/>
                          </a:prstGeom>
                          <a:ln>
                            <a:solidFill>
                              <a:schemeClr val="bg2"/>
                            </a:solidFill>
                          </a:ln>
                        </pic:spPr>
                      </pic:pic>
                    </a:graphicData>
                  </a:graphic>
                </wp:inline>
              </w:drawing>
            </w:r>
            <w:r>
              <w:rPr>
                <w:sz w:val="21"/>
              </w:rPr>
              <mc:AlternateContent>
                <mc:Choice Requires="wps">
                  <w:drawing>
                    <wp:anchor distT="0" distB="0" distL="114300" distR="114300" simplePos="0" relativeHeight="251659264" behindDoc="0" locked="0" layoutInCell="1" allowOverlap="1">
                      <wp:simplePos x="0" y="0"/>
                      <wp:positionH relativeFrom="column">
                        <wp:posOffset>2510155</wp:posOffset>
                      </wp:positionH>
                      <wp:positionV relativeFrom="paragraph">
                        <wp:posOffset>2281555</wp:posOffset>
                      </wp:positionV>
                      <wp:extent cx="485775" cy="789305"/>
                      <wp:effectExtent l="15240" t="6350" r="32385" b="23495"/>
                      <wp:wrapNone/>
                      <wp:docPr id="18" name="下箭头 18"/>
                      <wp:cNvGraphicFramePr/>
                      <a:graphic xmlns:a="http://schemas.openxmlformats.org/drawingml/2006/main">
                        <a:graphicData uri="http://schemas.microsoft.com/office/word/2010/wordprocessingShape">
                          <wps:wsp>
                            <wps:cNvSpPr/>
                            <wps:spPr>
                              <a:xfrm>
                                <a:off x="0" y="0"/>
                                <a:ext cx="485775" cy="789305"/>
                              </a:xfrm>
                              <a:prstGeom prst="downArrow">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7" type="#_x0000_t67" style="position:absolute;left:0pt;margin-left:197.65pt;margin-top:179.65pt;height:62.15pt;width:38.25pt;z-index:251659264;v-text-anchor:middle;mso-width-relative:page;mso-height-relative:page;" fillcolor="#4874CB [3204]" filled="t" stroked="t" coordsize="21600,21600" o:gfxdata="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" adj="14954,5400">
                      <v:fill on="t" focussize="0,0"/>
                      <v:stroke weight="1pt" color="#2E54A1 [2404]" miterlimit="8" joinstyle="miter"/>
                      <v:imagedata o:title=""/>
                      <o:lock v:ext="edit" aspectratio="f"/>
                    </v:shape>
                  </w:pict>
                </mc:Fallback>
              </mc:AlternateContent>
            </w:r>
          </w:p>
        </w:tc>
        <w:tc>
          <w:tcPr>
            <w:tcW w:w="4258" w:type="dxa"/>
          </w:tcPr>
          <w:p w14:paraId="77C7D60A">
            <w:pPr>
              <w:pStyle w:val="2"/>
              <w:ind w:left="0" w:leftChars="0" w:firstLine="0" w:firstLineChars="0"/>
              <w:rPr>
                <w:rFonts w:hint="eastAsia"/>
                <w:vertAlign w:val="baseline"/>
                <w:lang w:val="en-US" w:eastAsia="zh-CN"/>
              </w:rPr>
            </w:pPr>
            <w:r>
              <w:rPr>
                <w:rFonts w:hint="eastAsia"/>
                <w:vertAlign w:val="baseline"/>
                <w:lang w:val="en-US" w:eastAsia="zh-CN"/>
              </w:rPr>
              <w:drawing>
                <wp:inline distT="0" distB="0" distL="114300" distR="114300">
                  <wp:extent cx="2445385" cy="1954530"/>
                  <wp:effectExtent l="9525" t="9525" r="21590" b="17145"/>
                  <wp:docPr id="19" name="图片 19" descr="E:/禁止开垦陡坡地/永吉/永吉出图/07＞20°图斑.jpg07＞20°图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E:/禁止开垦陡坡地/永吉/永吉出图/07＞20°图斑.jpg07＞20°图斑"/>
                          <pic:cNvPicPr>
                            <a:picLocks noChangeAspect="1"/>
                          </pic:cNvPicPr>
                        </pic:nvPicPr>
                        <pic:blipFill>
                          <a:blip r:embed="rId19"/>
                          <a:srcRect l="13856" t="13069" r="13856" b="5295"/>
                          <a:stretch>
                            <a:fillRect/>
                          </a:stretch>
                        </pic:blipFill>
                        <pic:spPr>
                          <a:xfrm>
                            <a:off x="0" y="0"/>
                            <a:ext cx="2445385" cy="1954530"/>
                          </a:xfrm>
                          <a:prstGeom prst="rect">
                            <a:avLst/>
                          </a:prstGeom>
                          <a:ln>
                            <a:solidFill>
                              <a:schemeClr val="bg2"/>
                            </a:solidFill>
                          </a:ln>
                        </pic:spPr>
                      </pic:pic>
                    </a:graphicData>
                  </a:graphic>
                </wp:inline>
              </w:drawing>
            </w:r>
          </w:p>
        </w:tc>
      </w:tr>
      <w:tr w14:paraId="70C130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gridSpan w:val="2"/>
          </w:tcPr>
          <w:p w14:paraId="7A8ACDD5">
            <w:pPr>
              <w:pStyle w:val="2"/>
              <w:ind w:left="0" w:leftChars="0" w:firstLine="0" w:firstLineChars="0"/>
              <w:jc w:val="center"/>
              <w:rPr>
                <w:rFonts w:hint="eastAsia"/>
                <w:vertAlign w:val="baseline"/>
                <w:lang w:val="en-US" w:eastAsia="zh-CN"/>
              </w:rPr>
            </w:pPr>
            <w:r>
              <w:rPr>
                <w:rFonts w:hint="eastAsia"/>
                <w:vertAlign w:val="baseline"/>
                <w:lang w:val="en-US" w:eastAsia="zh-CN"/>
              </w:rPr>
              <w:drawing>
                <wp:inline distT="0" distB="0" distL="114300" distR="114300">
                  <wp:extent cx="4703445" cy="3090545"/>
                  <wp:effectExtent l="9525" t="9525" r="11430" b="24130"/>
                  <wp:docPr id="12" name="图片 12" descr="E:/禁止开垦陡坡地/永吉/永吉出图/08＞20°林地、草地、裸地.jpg08＞20°林地、草地、裸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E:/禁止开垦陡坡地/永吉/永吉出图/08＞20°林地、草地、裸地.jpg08＞20°林地、草地、裸地"/>
                          <pic:cNvPicPr>
                            <a:picLocks noChangeAspect="1"/>
                          </pic:cNvPicPr>
                        </pic:nvPicPr>
                        <pic:blipFill>
                          <a:blip r:embed="rId21"/>
                          <a:srcRect l="5267" t="12672" r="5267" b="4276"/>
                          <a:stretch>
                            <a:fillRect/>
                          </a:stretch>
                        </pic:blipFill>
                        <pic:spPr>
                          <a:xfrm>
                            <a:off x="0" y="0"/>
                            <a:ext cx="4703445" cy="3090545"/>
                          </a:xfrm>
                          <a:prstGeom prst="rect">
                            <a:avLst/>
                          </a:prstGeom>
                          <a:ln>
                            <a:solidFill>
                              <a:schemeClr val="bg2"/>
                            </a:solidFill>
                          </a:ln>
                        </pic:spPr>
                      </pic:pic>
                    </a:graphicData>
                  </a:graphic>
                </wp:inline>
              </w:drawing>
            </w:r>
          </w:p>
        </w:tc>
      </w:tr>
    </w:tbl>
    <w:p w14:paraId="02688A0D">
      <w:pPr>
        <w:pStyle w:val="2"/>
        <w:ind w:left="0" w:leftChars="0" w:firstLine="0" w:firstLineChars="0"/>
        <w:rPr>
          <w:rFonts w:hint="eastAsia"/>
          <w:lang w:val="en-US" w:eastAsia="zh-CN"/>
        </w:rPr>
      </w:pPr>
    </w:p>
    <w:p w14:paraId="07BECD32">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Times New Roman" w:hAnsi="Times New Roman"/>
          <w:sz w:val="28"/>
          <w:szCs w:val="28"/>
          <w:highlight w:val="none"/>
          <w:vertAlign w:val="baseline"/>
          <w:lang w:val="en-US" w:eastAsia="zh-CN"/>
        </w:rPr>
      </w:pPr>
      <w:r>
        <w:rPr>
          <w:rFonts w:hint="eastAsia" w:ascii="Times New Roman" w:hAnsi="Times New Roman"/>
          <w:sz w:val="28"/>
          <w:szCs w:val="28"/>
          <w:highlight w:val="none"/>
          <w:vertAlign w:val="baseline"/>
          <w:lang w:val="en-US" w:eastAsia="zh-CN"/>
        </w:rPr>
        <w:t>经统计分析，永吉县国土面积2625.65km</w:t>
      </w:r>
      <w:r>
        <w:rPr>
          <w:rFonts w:hint="eastAsia" w:ascii="Times New Roman" w:hAnsi="Times New Roman"/>
          <w:sz w:val="28"/>
          <w:szCs w:val="28"/>
          <w:highlight w:val="none"/>
          <w:vertAlign w:val="superscript"/>
          <w:lang w:val="en-US" w:eastAsia="zh-CN"/>
        </w:rPr>
        <w:t>2</w:t>
      </w:r>
      <w:r>
        <w:rPr>
          <w:rFonts w:hint="eastAsia" w:ascii="Times New Roman" w:hAnsi="Times New Roman"/>
          <w:sz w:val="28"/>
          <w:szCs w:val="28"/>
          <w:highlight w:val="none"/>
          <w:vertAlign w:val="baseline"/>
          <w:lang w:val="en-US" w:eastAsia="zh-CN"/>
        </w:rPr>
        <w:t>，全县林地、草地、裸土地图斑22940个，涉及面积1227.85km</w:t>
      </w:r>
      <w:r>
        <w:rPr>
          <w:rFonts w:hint="eastAsia" w:ascii="Times New Roman" w:hAnsi="Times New Roman"/>
          <w:sz w:val="28"/>
          <w:szCs w:val="28"/>
          <w:highlight w:val="none"/>
          <w:vertAlign w:val="superscript"/>
          <w:lang w:val="en-US" w:eastAsia="zh-CN"/>
        </w:rPr>
        <w:t>2</w:t>
      </w:r>
      <w:r>
        <w:rPr>
          <w:rFonts w:hint="eastAsia" w:ascii="Times New Roman" w:hAnsi="Times New Roman"/>
          <w:sz w:val="28"/>
          <w:szCs w:val="28"/>
          <w:highlight w:val="none"/>
          <w:vertAlign w:val="baseline"/>
          <w:lang w:val="en-US" w:eastAsia="zh-CN"/>
        </w:rPr>
        <w:t>，其中林地面积1217.77km</w:t>
      </w:r>
      <w:r>
        <w:rPr>
          <w:rFonts w:hint="eastAsia" w:ascii="Times New Roman" w:hAnsi="Times New Roman"/>
          <w:sz w:val="28"/>
          <w:szCs w:val="28"/>
          <w:highlight w:val="none"/>
          <w:vertAlign w:val="superscript"/>
          <w:lang w:val="en-US" w:eastAsia="zh-CN"/>
        </w:rPr>
        <w:t>2</w:t>
      </w:r>
      <w:r>
        <w:rPr>
          <w:rFonts w:hint="eastAsia" w:ascii="Times New Roman" w:hAnsi="Times New Roman"/>
          <w:sz w:val="28"/>
          <w:szCs w:val="28"/>
          <w:highlight w:val="none"/>
          <w:vertAlign w:val="baseline"/>
          <w:lang w:val="en-US" w:eastAsia="zh-CN"/>
        </w:rPr>
        <w:t>、草地面积9.63km</w:t>
      </w:r>
      <w:r>
        <w:rPr>
          <w:rFonts w:hint="eastAsia" w:ascii="Times New Roman" w:hAnsi="Times New Roman"/>
          <w:sz w:val="28"/>
          <w:szCs w:val="28"/>
          <w:highlight w:val="none"/>
          <w:vertAlign w:val="superscript"/>
          <w:lang w:val="en-US" w:eastAsia="zh-CN"/>
        </w:rPr>
        <w:t>2</w:t>
      </w:r>
      <w:r>
        <w:rPr>
          <w:rFonts w:hint="eastAsia" w:ascii="Times New Roman" w:hAnsi="Times New Roman"/>
          <w:sz w:val="28"/>
          <w:szCs w:val="28"/>
          <w:highlight w:val="none"/>
          <w:vertAlign w:val="baseline"/>
          <w:lang w:val="en-US" w:eastAsia="zh-CN"/>
        </w:rPr>
        <w:t>、裸土地面积0.46km</w:t>
      </w:r>
      <w:r>
        <w:rPr>
          <w:rFonts w:hint="eastAsia" w:ascii="Times New Roman" w:hAnsi="Times New Roman"/>
          <w:sz w:val="28"/>
          <w:szCs w:val="28"/>
          <w:highlight w:val="none"/>
          <w:vertAlign w:val="superscript"/>
          <w:lang w:val="en-US" w:eastAsia="zh-CN"/>
        </w:rPr>
        <w:t>2</w:t>
      </w:r>
      <w:r>
        <w:rPr>
          <w:rFonts w:hint="eastAsia" w:ascii="Times New Roman" w:hAnsi="Times New Roman"/>
          <w:sz w:val="28"/>
          <w:szCs w:val="28"/>
          <w:highlight w:val="none"/>
          <w:vertAlign w:val="baseline"/>
          <w:lang w:val="en-US" w:eastAsia="zh-CN"/>
        </w:rPr>
        <w:t>，与坡度叠加后，全县坡度</w:t>
      </w:r>
      <w:r>
        <w:rPr>
          <w:rFonts w:hint="eastAsia" w:ascii="Times New Roman" w:hAnsi="Times New Roman"/>
          <w:sz w:val="28"/>
          <w:szCs w:val="28"/>
          <w:highlight w:val="none"/>
          <w:lang w:val="en-US" w:eastAsia="zh-CN"/>
        </w:rPr>
        <w:t>20°以上总面积</w:t>
      </w:r>
      <w:r>
        <w:rPr>
          <w:rFonts w:hint="eastAsia" w:ascii="Times New Roman" w:hAnsi="Times New Roman"/>
          <w:sz w:val="28"/>
          <w:szCs w:val="28"/>
          <w:highlight w:val="none"/>
          <w:vertAlign w:val="baseline"/>
          <w:lang w:val="en-US" w:eastAsia="zh-CN"/>
        </w:rPr>
        <w:t>263.69</w:t>
      </w:r>
      <w:r>
        <w:rPr>
          <w:rFonts w:hint="eastAsia" w:ascii="Times New Roman" w:hAnsi="Times New Roman"/>
          <w:sz w:val="28"/>
          <w:szCs w:val="28"/>
          <w:highlight w:val="none"/>
          <w:lang w:val="en-US" w:eastAsia="zh-CN"/>
        </w:rPr>
        <w:t>m</w:t>
      </w:r>
      <w:r>
        <w:rPr>
          <w:rFonts w:hint="eastAsia" w:ascii="Times New Roman" w:hAnsi="Times New Roman"/>
          <w:sz w:val="28"/>
          <w:szCs w:val="28"/>
          <w:highlight w:val="none"/>
          <w:vertAlign w:val="superscript"/>
          <w:lang w:val="en-US" w:eastAsia="zh-CN"/>
        </w:rPr>
        <w:t>2</w:t>
      </w:r>
      <w:r>
        <w:rPr>
          <w:rFonts w:hint="eastAsia" w:ascii="Times New Roman" w:hAnsi="Times New Roman"/>
          <w:sz w:val="28"/>
          <w:szCs w:val="28"/>
          <w:highlight w:val="none"/>
          <w:vertAlign w:val="baseline"/>
          <w:lang w:val="en-US" w:eastAsia="zh-CN"/>
        </w:rPr>
        <w:t>，其中林地面积259.15km</w:t>
      </w:r>
      <w:r>
        <w:rPr>
          <w:rFonts w:hint="eastAsia" w:ascii="Times New Roman" w:hAnsi="Times New Roman"/>
          <w:sz w:val="28"/>
          <w:szCs w:val="28"/>
          <w:highlight w:val="none"/>
          <w:vertAlign w:val="superscript"/>
          <w:lang w:val="en-US" w:eastAsia="zh-CN"/>
        </w:rPr>
        <w:t>2</w:t>
      </w:r>
      <w:r>
        <w:rPr>
          <w:rFonts w:hint="eastAsia" w:ascii="Times New Roman" w:hAnsi="Times New Roman"/>
          <w:sz w:val="28"/>
          <w:szCs w:val="28"/>
          <w:highlight w:val="none"/>
          <w:vertAlign w:val="baseline"/>
          <w:lang w:val="en-US" w:eastAsia="zh-CN"/>
        </w:rPr>
        <w:t>、草地面积0.50km</w:t>
      </w:r>
      <w:r>
        <w:rPr>
          <w:rFonts w:hint="eastAsia" w:ascii="Times New Roman" w:hAnsi="Times New Roman"/>
          <w:sz w:val="28"/>
          <w:szCs w:val="28"/>
          <w:highlight w:val="none"/>
          <w:vertAlign w:val="superscript"/>
          <w:lang w:val="en-US" w:eastAsia="zh-CN"/>
        </w:rPr>
        <w:t>2</w:t>
      </w:r>
      <w:r>
        <w:rPr>
          <w:rFonts w:hint="eastAsia" w:ascii="Times New Roman" w:hAnsi="Times New Roman"/>
          <w:sz w:val="28"/>
          <w:szCs w:val="28"/>
          <w:highlight w:val="none"/>
          <w:vertAlign w:val="baseline"/>
          <w:lang w:val="en-US" w:eastAsia="zh-CN"/>
        </w:rPr>
        <w:t>、裸土地面积0.04km</w:t>
      </w:r>
      <w:r>
        <w:rPr>
          <w:rFonts w:hint="eastAsia" w:ascii="Times New Roman" w:hAnsi="Times New Roman"/>
          <w:sz w:val="28"/>
          <w:szCs w:val="28"/>
          <w:highlight w:val="none"/>
          <w:vertAlign w:val="superscript"/>
          <w:lang w:val="en-US" w:eastAsia="zh-CN"/>
        </w:rPr>
        <w:t>2</w:t>
      </w:r>
      <w:r>
        <w:rPr>
          <w:rFonts w:hint="eastAsia" w:ascii="Times New Roman" w:hAnsi="Times New Roman"/>
          <w:sz w:val="28"/>
          <w:szCs w:val="28"/>
          <w:highlight w:val="none"/>
          <w:vertAlign w:val="baseline"/>
          <w:lang w:val="en-US" w:eastAsia="zh-CN"/>
        </w:rPr>
        <w:t>。主要集中在永吉县中部区域、东部区域。</w:t>
      </w:r>
    </w:p>
    <w:p w14:paraId="2E8BA609">
      <w:pPr>
        <w:keepNext w:val="0"/>
        <w:keepLines w:val="0"/>
        <w:pageBreakBefore w:val="0"/>
        <w:widowControl w:val="0"/>
        <w:kinsoku/>
        <w:wordWrap/>
        <w:overflowPunct/>
        <w:topLinePunct w:val="0"/>
        <w:autoSpaceDE/>
        <w:autoSpaceDN/>
        <w:bidi w:val="0"/>
        <w:adjustRightInd/>
        <w:snapToGrid/>
        <w:spacing w:line="240" w:lineRule="auto"/>
        <w:ind w:firstLine="562" w:firstLineChars="200"/>
        <w:jc w:val="center"/>
        <w:textAlignment w:val="auto"/>
        <w:rPr>
          <w:rFonts w:hint="eastAsia" w:ascii="Times New Roman" w:hAnsi="Times New Roman"/>
          <w:b/>
          <w:bCs/>
          <w:sz w:val="28"/>
          <w:szCs w:val="28"/>
          <w:highlight w:val="none"/>
          <w:lang w:val="en-US" w:eastAsia="zh-CN"/>
        </w:rPr>
      </w:pPr>
      <w:r>
        <w:rPr>
          <w:rFonts w:hint="eastAsia" w:ascii="Times New Roman" w:hAnsi="Times New Roman"/>
          <w:b/>
          <w:bCs/>
          <w:sz w:val="28"/>
          <w:szCs w:val="28"/>
          <w:highlight w:val="none"/>
          <w:lang w:val="en-US" w:eastAsia="zh-CN"/>
        </w:rPr>
        <w:t>表 3-2 禁止开垦陡坡地范围划定基础资料统计表</w:t>
      </w:r>
    </w:p>
    <w:tbl>
      <w:tblPr>
        <w:tblStyle w:val="17"/>
        <w:tblW w:w="8661"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96"/>
        <w:gridCol w:w="2511"/>
        <w:gridCol w:w="2129"/>
        <w:gridCol w:w="1606"/>
        <w:gridCol w:w="1619"/>
      </w:tblGrid>
      <w:tr w14:paraId="65D9A50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1" w:hRule="atLeast"/>
        </w:trPr>
        <w:tc>
          <w:tcPr>
            <w:tcW w:w="796" w:type="dxa"/>
            <w:vAlign w:val="center"/>
          </w:tcPr>
          <w:p w14:paraId="602D043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序号</w:t>
            </w:r>
          </w:p>
        </w:tc>
        <w:tc>
          <w:tcPr>
            <w:tcW w:w="4640" w:type="dxa"/>
            <w:gridSpan w:val="2"/>
            <w:vAlign w:val="center"/>
          </w:tcPr>
          <w:p w14:paraId="11E65B4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数据处理方法</w:t>
            </w:r>
          </w:p>
        </w:tc>
        <w:tc>
          <w:tcPr>
            <w:tcW w:w="1606" w:type="dxa"/>
            <w:vAlign w:val="center"/>
          </w:tcPr>
          <w:p w14:paraId="56A8178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sz w:val="21"/>
                <w:szCs w:val="21"/>
                <w:highlight w:val="lightGray"/>
                <w:lang w:val="en-US" w:eastAsia="zh-CN"/>
              </w:rPr>
            </w:pPr>
            <w:r>
              <w:rPr>
                <w:rFonts w:hint="eastAsia" w:ascii="Times New Roman" w:hAnsi="Times New Roman"/>
                <w:sz w:val="21"/>
                <w:szCs w:val="21"/>
                <w:highlight w:val="none"/>
                <w:shd w:val="clear"/>
                <w:lang w:val="en-US" w:eastAsia="zh-CN"/>
              </w:rPr>
              <w:t>图斑数</w:t>
            </w:r>
          </w:p>
        </w:tc>
        <w:tc>
          <w:tcPr>
            <w:tcW w:w="1619" w:type="dxa"/>
            <w:vAlign w:val="center"/>
          </w:tcPr>
          <w:p w14:paraId="1C700B3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面积（km</w:t>
            </w:r>
            <w:r>
              <w:rPr>
                <w:rFonts w:hint="eastAsia" w:ascii="Times New Roman" w:hAnsi="Times New Roman"/>
                <w:sz w:val="21"/>
                <w:szCs w:val="21"/>
                <w:highlight w:val="none"/>
                <w:vertAlign w:val="superscript"/>
                <w:lang w:val="en-US" w:eastAsia="zh-CN"/>
              </w:rPr>
              <w:t>2</w:t>
            </w:r>
            <w:r>
              <w:rPr>
                <w:rFonts w:hint="eastAsia" w:ascii="Times New Roman" w:hAnsi="Times New Roman"/>
                <w:sz w:val="21"/>
                <w:szCs w:val="21"/>
                <w:highlight w:val="none"/>
                <w:lang w:val="en-US" w:eastAsia="zh-CN"/>
              </w:rPr>
              <w:t xml:space="preserve"> ）</w:t>
            </w:r>
          </w:p>
        </w:tc>
      </w:tr>
      <w:tr w14:paraId="0D63967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6" w:hRule="atLeast"/>
        </w:trPr>
        <w:tc>
          <w:tcPr>
            <w:tcW w:w="796" w:type="dxa"/>
            <w:vAlign w:val="center"/>
          </w:tcPr>
          <w:p w14:paraId="583DDF9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1</w:t>
            </w:r>
          </w:p>
        </w:tc>
        <w:tc>
          <w:tcPr>
            <w:tcW w:w="4640" w:type="dxa"/>
            <w:gridSpan w:val="2"/>
            <w:vAlign w:val="center"/>
          </w:tcPr>
          <w:p w14:paraId="4D38D85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提取三调数据中林地、草地、裸地矢量图斑</w:t>
            </w:r>
          </w:p>
        </w:tc>
        <w:tc>
          <w:tcPr>
            <w:tcW w:w="1606" w:type="dxa"/>
            <w:vAlign w:val="center"/>
          </w:tcPr>
          <w:p w14:paraId="344ACD8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sz w:val="21"/>
                <w:szCs w:val="21"/>
                <w:highlight w:val="lightGray"/>
                <w:lang w:val="en-US" w:eastAsia="zh-CN"/>
              </w:rPr>
            </w:pPr>
            <w:r>
              <w:rPr>
                <w:rFonts w:hint="eastAsia" w:ascii="Times New Roman" w:hAnsi="Times New Roman"/>
                <w:sz w:val="21"/>
                <w:szCs w:val="21"/>
                <w:highlight w:val="none"/>
                <w:lang w:val="en-US" w:eastAsia="zh-CN"/>
              </w:rPr>
              <w:t>22940</w:t>
            </w:r>
          </w:p>
        </w:tc>
        <w:tc>
          <w:tcPr>
            <w:tcW w:w="1619" w:type="dxa"/>
            <w:vAlign w:val="center"/>
          </w:tcPr>
          <w:p w14:paraId="4CF9B51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1227.85</w:t>
            </w:r>
          </w:p>
        </w:tc>
      </w:tr>
      <w:tr w14:paraId="300F1EA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6" w:hRule="atLeast"/>
        </w:trPr>
        <w:tc>
          <w:tcPr>
            <w:tcW w:w="796" w:type="dxa"/>
            <w:vAlign w:val="center"/>
          </w:tcPr>
          <w:p w14:paraId="4289373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2</w:t>
            </w:r>
          </w:p>
        </w:tc>
        <w:tc>
          <w:tcPr>
            <w:tcW w:w="2511" w:type="dxa"/>
            <w:vMerge w:val="restart"/>
            <w:tcBorders>
              <w:bottom w:val="nil"/>
            </w:tcBorders>
            <w:vAlign w:val="center"/>
          </w:tcPr>
          <w:p w14:paraId="7717F2A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与&gt;20°矢量图斑叠加</w:t>
            </w:r>
          </w:p>
        </w:tc>
        <w:tc>
          <w:tcPr>
            <w:tcW w:w="2129" w:type="dxa"/>
            <w:vAlign w:val="center"/>
          </w:tcPr>
          <w:p w14:paraId="1965F02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林地</w:t>
            </w:r>
          </w:p>
        </w:tc>
        <w:tc>
          <w:tcPr>
            <w:tcW w:w="1606" w:type="dxa"/>
            <w:vAlign w:val="center"/>
          </w:tcPr>
          <w:p w14:paraId="15B04EA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sz w:val="21"/>
                <w:szCs w:val="21"/>
                <w:highlight w:val="lightGray"/>
                <w:lang w:val="en-US" w:eastAsia="zh-CN"/>
              </w:rPr>
            </w:pPr>
            <w:r>
              <w:rPr>
                <w:rFonts w:hint="eastAsia" w:ascii="Times New Roman" w:hAnsi="Times New Roman"/>
                <w:sz w:val="21"/>
                <w:szCs w:val="21"/>
                <w:highlight w:val="none"/>
                <w:lang w:val="en-US" w:eastAsia="zh-CN"/>
              </w:rPr>
              <w:t>21802</w:t>
            </w:r>
          </w:p>
        </w:tc>
        <w:tc>
          <w:tcPr>
            <w:tcW w:w="1619" w:type="dxa"/>
            <w:vAlign w:val="center"/>
          </w:tcPr>
          <w:p w14:paraId="3FF3E3A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259.15</w:t>
            </w:r>
          </w:p>
        </w:tc>
      </w:tr>
      <w:tr w14:paraId="55D2214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6" w:hRule="atLeast"/>
        </w:trPr>
        <w:tc>
          <w:tcPr>
            <w:tcW w:w="796" w:type="dxa"/>
            <w:vAlign w:val="center"/>
          </w:tcPr>
          <w:p w14:paraId="3741A1A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3</w:t>
            </w:r>
          </w:p>
        </w:tc>
        <w:tc>
          <w:tcPr>
            <w:tcW w:w="2511" w:type="dxa"/>
            <w:vMerge w:val="continue"/>
            <w:tcBorders>
              <w:top w:val="nil"/>
              <w:bottom w:val="nil"/>
            </w:tcBorders>
            <w:vAlign w:val="center"/>
          </w:tcPr>
          <w:p w14:paraId="6238678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sz w:val="21"/>
                <w:szCs w:val="21"/>
                <w:highlight w:val="none"/>
                <w:lang w:val="en-US" w:eastAsia="zh-CN"/>
              </w:rPr>
            </w:pPr>
          </w:p>
        </w:tc>
        <w:tc>
          <w:tcPr>
            <w:tcW w:w="2129" w:type="dxa"/>
            <w:vAlign w:val="center"/>
          </w:tcPr>
          <w:p w14:paraId="443069F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草地</w:t>
            </w:r>
          </w:p>
        </w:tc>
        <w:tc>
          <w:tcPr>
            <w:tcW w:w="1606" w:type="dxa"/>
            <w:vAlign w:val="center"/>
          </w:tcPr>
          <w:p w14:paraId="13A3C9B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sz w:val="21"/>
                <w:szCs w:val="21"/>
                <w:highlight w:val="lightGray"/>
                <w:lang w:val="en-US" w:eastAsia="zh-CN"/>
              </w:rPr>
            </w:pPr>
            <w:r>
              <w:rPr>
                <w:rFonts w:hint="eastAsia" w:ascii="Times New Roman" w:hAnsi="Times New Roman"/>
                <w:sz w:val="21"/>
                <w:szCs w:val="21"/>
                <w:highlight w:val="none"/>
                <w:lang w:val="en-US" w:eastAsia="zh-CN"/>
              </w:rPr>
              <w:t>222</w:t>
            </w:r>
          </w:p>
        </w:tc>
        <w:tc>
          <w:tcPr>
            <w:tcW w:w="1619" w:type="dxa"/>
            <w:vAlign w:val="center"/>
          </w:tcPr>
          <w:p w14:paraId="59C4F95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0.50</w:t>
            </w:r>
          </w:p>
        </w:tc>
      </w:tr>
      <w:tr w14:paraId="43A6F7E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1" w:hRule="atLeast"/>
        </w:trPr>
        <w:tc>
          <w:tcPr>
            <w:tcW w:w="796" w:type="dxa"/>
            <w:vAlign w:val="center"/>
          </w:tcPr>
          <w:p w14:paraId="5D58992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4</w:t>
            </w:r>
          </w:p>
        </w:tc>
        <w:tc>
          <w:tcPr>
            <w:tcW w:w="2511" w:type="dxa"/>
            <w:vMerge w:val="continue"/>
            <w:tcBorders>
              <w:top w:val="nil"/>
            </w:tcBorders>
            <w:vAlign w:val="center"/>
          </w:tcPr>
          <w:p w14:paraId="6B8BA84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sz w:val="21"/>
                <w:szCs w:val="21"/>
                <w:highlight w:val="none"/>
                <w:lang w:val="en-US" w:eastAsia="zh-CN"/>
              </w:rPr>
            </w:pPr>
          </w:p>
        </w:tc>
        <w:tc>
          <w:tcPr>
            <w:tcW w:w="2129" w:type="dxa"/>
            <w:vAlign w:val="center"/>
          </w:tcPr>
          <w:p w14:paraId="29F125F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裸地</w:t>
            </w:r>
          </w:p>
        </w:tc>
        <w:tc>
          <w:tcPr>
            <w:tcW w:w="1606" w:type="dxa"/>
            <w:vAlign w:val="center"/>
          </w:tcPr>
          <w:p w14:paraId="0761E00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sz w:val="21"/>
                <w:szCs w:val="21"/>
                <w:highlight w:val="lightGray"/>
                <w:lang w:val="en-US" w:eastAsia="zh-CN"/>
              </w:rPr>
            </w:pPr>
            <w:r>
              <w:rPr>
                <w:rFonts w:hint="eastAsia" w:ascii="Times New Roman" w:hAnsi="Times New Roman"/>
                <w:sz w:val="21"/>
                <w:szCs w:val="21"/>
                <w:highlight w:val="none"/>
                <w:lang w:val="en-US" w:eastAsia="zh-CN"/>
              </w:rPr>
              <w:t>16</w:t>
            </w:r>
          </w:p>
        </w:tc>
        <w:tc>
          <w:tcPr>
            <w:tcW w:w="1619" w:type="dxa"/>
            <w:vAlign w:val="center"/>
          </w:tcPr>
          <w:p w14:paraId="579E656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sz w:val="21"/>
                <w:szCs w:val="21"/>
                <w:highlight w:val="none"/>
                <w:lang w:val="en-US" w:eastAsia="zh-CN"/>
              </w:rPr>
            </w:pPr>
            <w:r>
              <w:rPr>
                <w:rFonts w:hint="eastAsia" w:ascii="Times New Roman" w:hAnsi="Times New Roman"/>
                <w:sz w:val="21"/>
                <w:szCs w:val="21"/>
                <w:highlight w:val="none"/>
                <w:lang w:val="en-US" w:eastAsia="zh-CN"/>
              </w:rPr>
              <w:t>0.04</w:t>
            </w:r>
          </w:p>
        </w:tc>
      </w:tr>
    </w:tbl>
    <w:p w14:paraId="71C3D2EE">
      <w:pPr>
        <w:keepNext w:val="0"/>
        <w:keepLines w:val="0"/>
        <w:pageBreakBefore w:val="0"/>
        <w:widowControl w:val="0"/>
        <w:numPr>
          <w:ilvl w:val="0"/>
          <w:numId w:val="1"/>
        </w:numPr>
        <w:kinsoku/>
        <w:wordWrap/>
        <w:overflowPunct/>
        <w:topLinePunct w:val="0"/>
        <w:autoSpaceDE/>
        <w:autoSpaceDN/>
        <w:bidi w:val="0"/>
        <w:adjustRightInd/>
        <w:snapToGrid/>
        <w:ind w:firstLine="560" w:firstLineChars="200"/>
        <w:textAlignment w:val="auto"/>
        <w:rPr>
          <w:rFonts w:hint="eastAsia" w:ascii="Times New Roman" w:hAnsi="Times New Roman"/>
          <w:sz w:val="28"/>
          <w:szCs w:val="28"/>
          <w:highlight w:val="none"/>
          <w:lang w:val="en-US" w:eastAsia="zh-CN"/>
        </w:rPr>
      </w:pPr>
      <w:r>
        <w:rPr>
          <w:rFonts w:hint="eastAsia" w:ascii="Times New Roman" w:hAnsi="Times New Roman"/>
          <w:sz w:val="28"/>
          <w:szCs w:val="28"/>
          <w:highlight w:val="none"/>
          <w:lang w:val="en-US" w:eastAsia="zh-CN"/>
        </w:rPr>
        <w:t>考虑自然保护地和饮用水水源地一级保护区有特殊保护和管控要求，明确区域内的禁止开垦范围，故将20°以下的自然保护地和饮用水水源地一级保护区中林地、草地、裸地划入禁止开垦陡坡地范围。</w:t>
      </w:r>
    </w:p>
    <w:tbl>
      <w:tblPr>
        <w:tblStyle w:val="1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359"/>
        <w:gridCol w:w="4163"/>
      </w:tblGrid>
      <w:tr w14:paraId="69AB6A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7" w:hRule="atLeast"/>
        </w:trPr>
        <w:tc>
          <w:tcPr>
            <w:tcW w:w="4305" w:type="dxa"/>
          </w:tcPr>
          <w:p w14:paraId="02856178">
            <w:pPr>
              <w:pStyle w:val="2"/>
              <w:numPr>
                <w:ilvl w:val="0"/>
                <w:numId w:val="0"/>
              </w:numPr>
              <w:rPr>
                <w:rFonts w:hint="eastAsia"/>
                <w:vertAlign w:val="baseline"/>
                <w:lang w:val="en-US" w:eastAsia="zh-CN"/>
              </w:rPr>
            </w:pPr>
          </w:p>
          <w:p w14:paraId="01E66482">
            <w:pPr>
              <w:pStyle w:val="2"/>
              <w:numPr>
                <w:ilvl w:val="0"/>
                <w:numId w:val="0"/>
              </w:numPr>
              <w:rPr>
                <w:rFonts w:hint="eastAsia"/>
                <w:vertAlign w:val="baseline"/>
                <w:lang w:val="en-US" w:eastAsia="zh-CN"/>
              </w:rPr>
            </w:pPr>
            <w:r>
              <w:rPr>
                <w:rFonts w:hint="eastAsia"/>
                <w:vertAlign w:val="baseline"/>
                <w:lang w:val="en-US" w:eastAsia="zh-CN"/>
              </w:rPr>
              <w:drawing>
                <wp:inline distT="0" distB="0" distL="114300" distR="114300">
                  <wp:extent cx="2795270" cy="2323465"/>
                  <wp:effectExtent l="9525" t="9525" r="14605" b="10160"/>
                  <wp:docPr id="31" name="图片 31" descr="E:/禁止开垦陡坡地/永吉/永吉出图/08＞20°林地、草地、裸地.jpg08＞20°林地、草地、裸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E:/禁止开垦陡坡地/永吉/永吉出图/08＞20°林地、草地、裸地.jpg08＞20°林地、草地、裸地"/>
                          <pic:cNvPicPr>
                            <a:picLocks noChangeAspect="1"/>
                          </pic:cNvPicPr>
                        </pic:nvPicPr>
                        <pic:blipFill>
                          <a:blip r:embed="rId21"/>
                          <a:srcRect l="15227" t="13881" r="15227" b="4438"/>
                          <a:stretch>
                            <a:fillRect/>
                          </a:stretch>
                        </pic:blipFill>
                        <pic:spPr>
                          <a:xfrm>
                            <a:off x="0" y="0"/>
                            <a:ext cx="2795270" cy="2323465"/>
                          </a:xfrm>
                          <a:prstGeom prst="rect">
                            <a:avLst/>
                          </a:prstGeom>
                          <a:ln>
                            <a:solidFill>
                              <a:schemeClr val="bg2"/>
                            </a:solidFill>
                          </a:ln>
                        </pic:spPr>
                      </pic:pic>
                    </a:graphicData>
                  </a:graphic>
                </wp:inline>
              </w:drawing>
            </w:r>
            <w:r>
              <w:rPr>
                <w:sz w:val="21"/>
              </w:rPr>
              <mc:AlternateContent>
                <mc:Choice Requires="wps">
                  <w:drawing>
                    <wp:anchor distT="0" distB="0" distL="114300" distR="114300" simplePos="0" relativeHeight="251660288" behindDoc="0" locked="0" layoutInCell="1" allowOverlap="1">
                      <wp:simplePos x="0" y="0"/>
                      <wp:positionH relativeFrom="column">
                        <wp:posOffset>2424430</wp:posOffset>
                      </wp:positionH>
                      <wp:positionV relativeFrom="paragraph">
                        <wp:posOffset>2240915</wp:posOffset>
                      </wp:positionV>
                      <wp:extent cx="485775" cy="741680"/>
                      <wp:effectExtent l="15240" t="6350" r="32385" b="13970"/>
                      <wp:wrapNone/>
                      <wp:docPr id="34" name="下箭头 34"/>
                      <wp:cNvGraphicFramePr/>
                      <a:graphic xmlns:a="http://schemas.openxmlformats.org/drawingml/2006/main">
                        <a:graphicData uri="http://schemas.microsoft.com/office/word/2010/wordprocessingShape">
                          <wps:wsp>
                            <wps:cNvSpPr/>
                            <wps:spPr>
                              <a:xfrm>
                                <a:off x="3967480" y="5789295"/>
                                <a:ext cx="485775" cy="741680"/>
                              </a:xfrm>
                              <a:prstGeom prst="downArrow">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7" type="#_x0000_t67" style="position:absolute;left:0pt;margin-left:190.9pt;margin-top:176.45pt;height:58.4pt;width:38.25pt;z-index:251660288;v-text-anchor:middle;mso-width-relative:page;mso-height-relative:page;" fillcolor="#4874CB [3204]" filled="t" stroked="t" coordsize="21600,21600" o:gfxdata="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" adj="14527,5400">
                      <v:fill on="t" focussize="0,0"/>
                      <v:stroke weight="1pt" color="#2E54A1 [2404]" miterlimit="8" joinstyle="miter"/>
                      <v:imagedata o:title=""/>
                      <o:lock v:ext="edit" aspectratio="f"/>
                    </v:shape>
                  </w:pict>
                </mc:Fallback>
              </mc:AlternateContent>
            </w:r>
          </w:p>
        </w:tc>
        <w:tc>
          <w:tcPr>
            <w:tcW w:w="4217" w:type="dxa"/>
          </w:tcPr>
          <w:p w14:paraId="6F7A3778">
            <w:pPr>
              <w:pStyle w:val="2"/>
              <w:numPr>
                <w:ilvl w:val="0"/>
                <w:numId w:val="0"/>
              </w:numPr>
              <w:rPr>
                <w:rFonts w:hint="eastAsia"/>
                <w:vertAlign w:val="baseline"/>
                <w:lang w:val="en-US" w:eastAsia="zh-CN"/>
              </w:rPr>
            </w:pPr>
          </w:p>
          <w:p w14:paraId="30A89037">
            <w:pPr>
              <w:pStyle w:val="2"/>
              <w:numPr>
                <w:ilvl w:val="0"/>
                <w:numId w:val="0"/>
              </w:numPr>
              <w:rPr>
                <w:rFonts w:hint="eastAsia"/>
                <w:vertAlign w:val="baseline"/>
                <w:lang w:val="en-US" w:eastAsia="zh-CN"/>
              </w:rPr>
            </w:pPr>
            <w:r>
              <w:rPr>
                <w:rFonts w:hint="eastAsia"/>
                <w:vertAlign w:val="baseline"/>
                <w:lang w:val="en-US" w:eastAsia="zh-CN"/>
              </w:rPr>
              <w:drawing>
                <wp:inline distT="0" distB="0" distL="114300" distR="114300">
                  <wp:extent cx="2648585" cy="2242820"/>
                  <wp:effectExtent l="9525" t="9525" r="27940" b="14605"/>
                  <wp:docPr id="32" name="图片 32" descr="E:/禁止开垦陡坡地/永吉/永吉出图/10一级饮用水水源地.jpg10一级饮用水水源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E:/禁止开垦陡坡地/永吉/永吉出图/10一级饮用水水源地.jpg10一级饮用水水源地"/>
                          <pic:cNvPicPr>
                            <a:picLocks noChangeAspect="1"/>
                          </pic:cNvPicPr>
                        </pic:nvPicPr>
                        <pic:blipFill>
                          <a:blip r:embed="rId22"/>
                          <a:srcRect l="15833" t="12881" r="15833" b="5381"/>
                          <a:stretch>
                            <a:fillRect/>
                          </a:stretch>
                        </pic:blipFill>
                        <pic:spPr>
                          <a:xfrm>
                            <a:off x="0" y="0"/>
                            <a:ext cx="2648585" cy="2242820"/>
                          </a:xfrm>
                          <a:prstGeom prst="rect">
                            <a:avLst/>
                          </a:prstGeom>
                          <a:ln>
                            <a:solidFill>
                              <a:schemeClr val="bg2"/>
                            </a:solidFill>
                          </a:ln>
                        </pic:spPr>
                      </pic:pic>
                    </a:graphicData>
                  </a:graphic>
                </wp:inline>
              </w:drawing>
            </w:r>
          </w:p>
        </w:tc>
      </w:tr>
      <w:tr w14:paraId="0D43BA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gridSpan w:val="2"/>
          </w:tcPr>
          <w:p w14:paraId="3617F399">
            <w:pPr>
              <w:pStyle w:val="2"/>
              <w:numPr>
                <w:ilvl w:val="0"/>
                <w:numId w:val="0"/>
              </w:numPr>
              <w:jc w:val="center"/>
              <w:rPr>
                <w:rFonts w:hint="eastAsia"/>
                <w:vertAlign w:val="baseline"/>
                <w:lang w:val="en-US" w:eastAsia="zh-CN"/>
              </w:rPr>
            </w:pPr>
            <w:r>
              <w:rPr>
                <w:rFonts w:hint="eastAsia"/>
                <w:vertAlign w:val="baseline"/>
                <w:lang w:val="en-US" w:eastAsia="zh-CN"/>
              </w:rPr>
              <w:drawing>
                <wp:inline distT="0" distB="0" distL="114300" distR="114300">
                  <wp:extent cx="4637405" cy="3830955"/>
                  <wp:effectExtent l="9525" t="9525" r="20320" b="26670"/>
                  <wp:docPr id="33" name="图片 33" descr="E:/禁止开垦陡坡地/永吉/永吉出图/11叠加后禁止开垦陡坡地范围.jpg11叠加后禁止开垦陡坡地范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E:/禁止开垦陡坡地/永吉/永吉出图/11叠加后禁止开垦陡坡地范围.jpg11叠加后禁止开垦陡坡地范围"/>
                          <pic:cNvPicPr>
                            <a:picLocks noChangeAspect="1"/>
                          </pic:cNvPicPr>
                        </pic:nvPicPr>
                        <pic:blipFill>
                          <a:blip r:embed="rId23"/>
                          <a:srcRect l="14899" t="12842" r="14899" b="5217"/>
                          <a:stretch>
                            <a:fillRect/>
                          </a:stretch>
                        </pic:blipFill>
                        <pic:spPr>
                          <a:xfrm>
                            <a:off x="0" y="0"/>
                            <a:ext cx="4637405" cy="3830955"/>
                          </a:xfrm>
                          <a:prstGeom prst="rect">
                            <a:avLst/>
                          </a:prstGeom>
                          <a:ln>
                            <a:solidFill>
                              <a:schemeClr val="bg2"/>
                            </a:solidFill>
                          </a:ln>
                        </pic:spPr>
                      </pic:pic>
                    </a:graphicData>
                  </a:graphic>
                </wp:inline>
              </w:drawing>
            </w:r>
          </w:p>
        </w:tc>
      </w:tr>
    </w:tbl>
    <w:p w14:paraId="485E6A50">
      <w:pPr>
        <w:pStyle w:val="2"/>
        <w:ind w:left="0" w:leftChars="0" w:firstLine="0" w:firstLineChars="0"/>
        <w:jc w:val="center"/>
        <w:rPr>
          <w:rFonts w:hint="default"/>
          <w:lang w:val="en-US" w:eastAsia="zh-CN"/>
        </w:rPr>
      </w:pPr>
    </w:p>
    <w:p w14:paraId="6D69FC71">
      <w:pPr>
        <w:numPr>
          <w:ilvl w:val="0"/>
          <w:numId w:val="0"/>
        </w:numPr>
        <w:ind w:leftChars="0" w:firstLine="560" w:firstLineChars="200"/>
        <w:rPr>
          <w:rFonts w:hint="eastAsia" w:ascii="Times New Roman" w:hAnsi="Times New Roman"/>
          <w:sz w:val="28"/>
          <w:szCs w:val="28"/>
          <w:highlight w:val="none"/>
          <w:lang w:val="en-US" w:eastAsia="zh-CN"/>
        </w:rPr>
      </w:pPr>
      <w:r>
        <w:rPr>
          <w:rFonts w:hint="eastAsia" w:ascii="Times New Roman" w:hAnsi="Times New Roman"/>
          <w:sz w:val="28"/>
          <w:szCs w:val="28"/>
          <w:highlight w:val="none"/>
          <w:lang w:val="en-US" w:eastAsia="zh-CN"/>
        </w:rPr>
        <w:t>（4）剔除与特殊区域重叠</w:t>
      </w:r>
    </w:p>
    <w:p w14:paraId="19B8363E">
      <w:pPr>
        <w:keepNext w:val="0"/>
        <w:keepLines w:val="0"/>
        <w:pageBreakBefore w:val="0"/>
        <w:widowControl w:val="0"/>
        <w:kinsoku/>
        <w:wordWrap/>
        <w:overflowPunct/>
        <w:topLinePunct w:val="0"/>
        <w:autoSpaceDE/>
        <w:autoSpaceDN/>
        <w:bidi w:val="0"/>
        <w:adjustRightInd/>
        <w:snapToGrid/>
        <w:ind w:firstLine="560" w:firstLineChars="200"/>
        <w:textAlignment w:val="auto"/>
        <w:rPr>
          <w:highlight w:val="none"/>
        </w:rPr>
      </w:pPr>
      <w:r>
        <w:rPr>
          <w:rFonts w:hint="eastAsia" w:ascii="Times New Roman" w:hAnsi="Times New Roman"/>
          <w:sz w:val="28"/>
          <w:szCs w:val="28"/>
          <w:highlight w:val="none"/>
          <w:vertAlign w:val="baseline"/>
          <w:lang w:val="en-US" w:eastAsia="zh-CN"/>
        </w:rPr>
        <w:t>叠加永久基本农田、城镇开发边界，结合高分辨率遥感影像，扣除与管控区域重叠部分，调整禁止开垦陡坡地图斑边界。</w:t>
      </w:r>
    </w:p>
    <w:p w14:paraId="278D9D87">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Times New Roman" w:hAnsi="Times New Roman"/>
          <w:sz w:val="28"/>
          <w:szCs w:val="28"/>
          <w:highlight w:val="none"/>
          <w:vertAlign w:val="baseline"/>
          <w:lang w:val="en-US" w:eastAsia="zh-CN"/>
        </w:rPr>
      </w:pPr>
      <w:r>
        <w:rPr>
          <w:rFonts w:hint="eastAsia" w:ascii="Times New Roman" w:hAnsi="Times New Roman"/>
          <w:sz w:val="28"/>
          <w:szCs w:val="28"/>
          <w:highlight w:val="none"/>
          <w:vertAlign w:val="baseline"/>
          <w:lang w:val="en-US" w:eastAsia="zh-CN"/>
        </w:rPr>
        <w:t>1）与城镇开发边界叠加</w:t>
      </w:r>
    </w:p>
    <w:p w14:paraId="0ACD7807">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Times New Roman" w:hAnsi="Times New Roman"/>
          <w:sz w:val="28"/>
          <w:szCs w:val="28"/>
          <w:highlight w:val="none"/>
          <w:vertAlign w:val="baseline"/>
          <w:lang w:val="en-US" w:eastAsia="zh-CN"/>
        </w:rPr>
      </w:pPr>
      <w:r>
        <w:rPr>
          <w:rFonts w:hint="eastAsia" w:ascii="Times New Roman" w:hAnsi="Times New Roman"/>
          <w:sz w:val="28"/>
          <w:szCs w:val="28"/>
          <w:highlight w:val="none"/>
          <w:vertAlign w:val="baseline"/>
          <w:lang w:val="en-US" w:eastAsia="zh-CN"/>
        </w:rPr>
        <w:t>将初步提取的禁止开垦陡坡地矢量图斑与永吉县最新的城镇开发边界数据叠加，扣除与其重叠图斑面积0.27km</w:t>
      </w:r>
      <w:r>
        <w:rPr>
          <w:rFonts w:hint="eastAsia" w:ascii="Times New Roman" w:hAnsi="Times New Roman"/>
          <w:sz w:val="28"/>
          <w:szCs w:val="28"/>
          <w:highlight w:val="none"/>
          <w:vertAlign w:val="superscript"/>
          <w:lang w:val="en-US" w:eastAsia="zh-CN"/>
        </w:rPr>
        <w:t>2</w:t>
      </w:r>
      <w:r>
        <w:rPr>
          <w:rFonts w:hint="eastAsia" w:ascii="Times New Roman" w:hAnsi="Times New Roman"/>
          <w:sz w:val="28"/>
          <w:szCs w:val="28"/>
          <w:highlight w:val="none"/>
          <w:vertAlign w:val="baseline"/>
          <w:lang w:val="en-US" w:eastAsia="zh-CN"/>
        </w:rPr>
        <w:t>。</w:t>
      </w:r>
    </w:p>
    <w:tbl>
      <w:tblPr>
        <w:tblStyle w:val="1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320"/>
        <w:gridCol w:w="4202"/>
      </w:tblGrid>
      <w:tr w14:paraId="2D9F3A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668" w:type="dxa"/>
          </w:tcPr>
          <w:p w14:paraId="5AAA52C0">
            <w:pPr>
              <w:pStyle w:val="2"/>
              <w:ind w:left="0" w:leftChars="0" w:firstLine="0" w:firstLineChars="0"/>
              <w:rPr>
                <w:rFonts w:hint="eastAsia"/>
                <w:vertAlign w:val="baseline"/>
                <w:lang w:val="en-US" w:eastAsia="zh-CN"/>
              </w:rPr>
            </w:pPr>
            <w:r>
              <w:rPr>
                <w:rFonts w:hint="eastAsia"/>
                <w:vertAlign w:val="baseline"/>
                <w:lang w:val="en-US" w:eastAsia="zh-CN"/>
              </w:rPr>
              <w:drawing>
                <wp:inline distT="0" distB="0" distL="114300" distR="114300">
                  <wp:extent cx="2646045" cy="1981835"/>
                  <wp:effectExtent l="9525" t="9525" r="11430" b="27940"/>
                  <wp:docPr id="38" name="图片 38" descr="E:/禁止开垦陡坡地/永吉/永吉出图/12城镇开发边界.jpg12城镇开发边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E:/禁止开垦陡坡地/永吉/永吉出图/12城镇开发边界.jpg12城镇开发边界"/>
                          <pic:cNvPicPr>
                            <a:picLocks noChangeAspect="1"/>
                          </pic:cNvPicPr>
                        </pic:nvPicPr>
                        <pic:blipFill>
                          <a:blip r:embed="rId24"/>
                          <a:srcRect l="11136" t="13231" r="11136" b="4507"/>
                          <a:stretch>
                            <a:fillRect/>
                          </a:stretch>
                        </pic:blipFill>
                        <pic:spPr>
                          <a:xfrm>
                            <a:off x="0" y="0"/>
                            <a:ext cx="2646045" cy="1981835"/>
                          </a:xfrm>
                          <a:prstGeom prst="rect">
                            <a:avLst/>
                          </a:prstGeom>
                          <a:ln>
                            <a:solidFill>
                              <a:schemeClr val="bg2"/>
                            </a:solidFill>
                          </a:ln>
                        </pic:spPr>
                      </pic:pic>
                    </a:graphicData>
                  </a:graphic>
                </wp:inline>
              </w:drawing>
            </w:r>
          </w:p>
        </w:tc>
        <w:tc>
          <w:tcPr>
            <w:tcW w:w="4854" w:type="dxa"/>
          </w:tcPr>
          <w:p w14:paraId="10359010">
            <w:pPr>
              <w:pStyle w:val="2"/>
              <w:ind w:left="0" w:leftChars="0" w:firstLine="0" w:firstLineChars="0"/>
              <w:rPr>
                <w:rFonts w:hint="eastAsia"/>
                <w:vertAlign w:val="baseline"/>
                <w:lang w:val="en-US" w:eastAsia="zh-CN"/>
              </w:rPr>
            </w:pPr>
            <w:r>
              <w:rPr>
                <w:rFonts w:hint="eastAsia"/>
                <w:vertAlign w:val="baseline"/>
                <w:lang w:val="en-US" w:eastAsia="zh-CN"/>
              </w:rPr>
              <w:drawing>
                <wp:inline distT="0" distB="0" distL="114300" distR="114300">
                  <wp:extent cx="2560320" cy="1979295"/>
                  <wp:effectExtent l="9525" t="9525" r="20955" b="11430"/>
                  <wp:docPr id="36" name="图片 36" descr="E:/禁止开垦陡坡地/永吉/永吉出图/13扣除城镇开发边界.jpg13扣除城镇开发边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E:/禁止开垦陡坡地/永吉/永吉出图/13扣除城镇开发边界.jpg13扣除城镇开发边界"/>
                          <pic:cNvPicPr>
                            <a:picLocks noChangeAspect="1"/>
                          </pic:cNvPicPr>
                        </pic:nvPicPr>
                        <pic:blipFill>
                          <a:blip r:embed="rId25"/>
                          <a:srcRect l="13092" t="13325" r="13092" b="6028"/>
                          <a:stretch>
                            <a:fillRect/>
                          </a:stretch>
                        </pic:blipFill>
                        <pic:spPr>
                          <a:xfrm>
                            <a:off x="0" y="0"/>
                            <a:ext cx="2560320" cy="1979295"/>
                          </a:xfrm>
                          <a:prstGeom prst="rect">
                            <a:avLst/>
                          </a:prstGeom>
                          <a:ln>
                            <a:solidFill>
                              <a:schemeClr val="bg2"/>
                            </a:solidFill>
                          </a:ln>
                        </pic:spPr>
                      </pic:pic>
                    </a:graphicData>
                  </a:graphic>
                </wp:inline>
              </w:drawing>
            </w:r>
          </w:p>
        </w:tc>
      </w:tr>
      <w:tr w14:paraId="19B9A0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gridSpan w:val="2"/>
          </w:tcPr>
          <w:p w14:paraId="0ADC6B58">
            <w:pPr>
              <w:pStyle w:val="2"/>
              <w:ind w:left="0" w:leftChars="0" w:firstLine="0" w:firstLineChars="0"/>
              <w:jc w:val="center"/>
              <w:rPr>
                <w:rFonts w:hint="eastAsia"/>
                <w:vertAlign w:val="baseline"/>
                <w:lang w:val="en-US" w:eastAsia="zh-CN"/>
              </w:rPr>
            </w:pPr>
            <w:r>
              <w:rPr>
                <w:rFonts w:hint="eastAsia"/>
                <w:vertAlign w:val="baseline"/>
                <w:lang w:val="en-US" w:eastAsia="zh-CN"/>
              </w:rPr>
              <w:drawing>
                <wp:inline distT="0" distB="0" distL="114300" distR="114300">
                  <wp:extent cx="4141470" cy="3319145"/>
                  <wp:effectExtent l="9525" t="9525" r="20955" b="24130"/>
                  <wp:docPr id="37" name="图片 37" descr="E:/禁止开垦陡坡地/永吉/永吉出图/14扣除城镇开发边界后.jpg14扣除城镇开发边界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E:/禁止开垦陡坡地/永吉/永吉出图/14扣除城镇开发边界后.jpg14扣除城镇开发边界后"/>
                          <pic:cNvPicPr>
                            <a:picLocks noChangeAspect="1"/>
                          </pic:cNvPicPr>
                        </pic:nvPicPr>
                        <pic:blipFill>
                          <a:blip r:embed="rId26"/>
                          <a:srcRect l="13948" t="13547" r="13948" b="4789"/>
                          <a:stretch>
                            <a:fillRect/>
                          </a:stretch>
                        </pic:blipFill>
                        <pic:spPr>
                          <a:xfrm>
                            <a:off x="0" y="0"/>
                            <a:ext cx="4141470" cy="3319145"/>
                          </a:xfrm>
                          <a:prstGeom prst="rect">
                            <a:avLst/>
                          </a:prstGeom>
                          <a:ln>
                            <a:solidFill>
                              <a:schemeClr val="bg2"/>
                            </a:solidFill>
                          </a:ln>
                        </pic:spPr>
                      </pic:pic>
                    </a:graphicData>
                  </a:graphic>
                </wp:inline>
              </w:drawing>
            </w:r>
          </w:p>
        </w:tc>
      </w:tr>
    </w:tbl>
    <w:p w14:paraId="3865053C">
      <w:pPr>
        <w:pStyle w:val="2"/>
        <w:ind w:left="0" w:leftChars="0" w:firstLine="0" w:firstLineChars="0"/>
        <w:rPr>
          <w:rFonts w:hint="eastAsia"/>
          <w:lang w:val="en-US" w:eastAsia="zh-CN"/>
        </w:rPr>
      </w:pPr>
    </w:p>
    <w:p w14:paraId="79038AAF">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Times New Roman" w:hAnsi="Times New Roman"/>
          <w:sz w:val="28"/>
          <w:szCs w:val="28"/>
          <w:highlight w:val="none"/>
          <w:vertAlign w:val="baseline"/>
          <w:lang w:val="en-US" w:eastAsia="zh-CN"/>
        </w:rPr>
      </w:pPr>
      <w:r>
        <w:rPr>
          <w:rFonts w:hint="eastAsia" w:ascii="Times New Roman" w:hAnsi="Times New Roman"/>
          <w:sz w:val="28"/>
          <w:szCs w:val="28"/>
          <w:highlight w:val="none"/>
          <w:vertAlign w:val="baseline"/>
          <w:lang w:val="en-US" w:eastAsia="zh-CN"/>
        </w:rPr>
        <w:t>2）与永久基本农田叠加</w:t>
      </w:r>
    </w:p>
    <w:p w14:paraId="29811817">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Times New Roman" w:hAnsi="Times New Roman"/>
          <w:sz w:val="28"/>
          <w:szCs w:val="28"/>
          <w:highlight w:val="none"/>
          <w:vertAlign w:val="baseline"/>
          <w:lang w:val="en-US" w:eastAsia="zh-CN"/>
        </w:rPr>
      </w:pPr>
      <w:r>
        <w:rPr>
          <w:rFonts w:hint="eastAsia" w:ascii="Times New Roman" w:hAnsi="Times New Roman"/>
          <w:sz w:val="28"/>
          <w:szCs w:val="28"/>
          <w:highlight w:val="none"/>
          <w:vertAlign w:val="baseline"/>
          <w:lang w:val="en-US" w:eastAsia="zh-CN"/>
        </w:rPr>
        <w:t>将初步提取的禁止开垦陡坡地矢量图斑与永吉县最新的永久基本农田数据叠加，扣除与其重叠图斑面积0.20km</w:t>
      </w:r>
      <w:r>
        <w:rPr>
          <w:rFonts w:hint="eastAsia" w:ascii="Times New Roman" w:hAnsi="Times New Roman"/>
          <w:sz w:val="28"/>
          <w:szCs w:val="28"/>
          <w:highlight w:val="none"/>
          <w:vertAlign w:val="superscript"/>
          <w:lang w:val="en-US" w:eastAsia="zh-CN"/>
        </w:rPr>
        <w:t>2</w:t>
      </w:r>
      <w:r>
        <w:rPr>
          <w:rFonts w:hint="eastAsia" w:ascii="Times New Roman" w:hAnsi="Times New Roman"/>
          <w:sz w:val="28"/>
          <w:szCs w:val="28"/>
          <w:highlight w:val="none"/>
          <w:vertAlign w:val="baseline"/>
          <w:lang w:val="en-US" w:eastAsia="zh-CN"/>
        </w:rPr>
        <w:t>。</w:t>
      </w:r>
    </w:p>
    <w:tbl>
      <w:tblPr>
        <w:tblStyle w:val="1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391"/>
        <w:gridCol w:w="4131"/>
      </w:tblGrid>
      <w:tr w14:paraId="02719D0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91" w:type="dxa"/>
          </w:tcPr>
          <w:p w14:paraId="59BF04FE">
            <w:pPr>
              <w:pStyle w:val="2"/>
              <w:ind w:left="0" w:leftChars="0" w:firstLine="0" w:firstLineChars="0"/>
              <w:rPr>
                <w:rFonts w:hint="default"/>
                <w:vertAlign w:val="baseline"/>
                <w:lang w:val="en-US" w:eastAsia="zh-CN"/>
              </w:rPr>
            </w:pPr>
            <w:r>
              <w:rPr>
                <w:rFonts w:hint="default"/>
                <w:vertAlign w:val="baseline"/>
                <w:lang w:val="en-US" w:eastAsia="zh-CN"/>
              </w:rPr>
              <w:drawing>
                <wp:inline distT="0" distB="0" distL="114300" distR="114300">
                  <wp:extent cx="2758440" cy="2164080"/>
                  <wp:effectExtent l="9525" t="9525" r="13335" b="17145"/>
                  <wp:docPr id="28" name="图片 28" descr="E:/禁止开垦陡坡地/永吉/永吉出图/15永久基本农田.jpg15永久基本农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E:/禁止开垦陡坡地/永吉/永吉出图/15永久基本农田.jpg15永久基本农田"/>
                          <pic:cNvPicPr>
                            <a:picLocks noChangeAspect="1"/>
                          </pic:cNvPicPr>
                        </pic:nvPicPr>
                        <pic:blipFill>
                          <a:blip r:embed="rId27"/>
                          <a:srcRect l="13133" t="13408" r="13133" b="4845"/>
                          <a:stretch>
                            <a:fillRect/>
                          </a:stretch>
                        </pic:blipFill>
                        <pic:spPr>
                          <a:xfrm>
                            <a:off x="0" y="0"/>
                            <a:ext cx="2758440" cy="2164080"/>
                          </a:xfrm>
                          <a:prstGeom prst="rect">
                            <a:avLst/>
                          </a:prstGeom>
                          <a:ln>
                            <a:solidFill>
                              <a:schemeClr val="bg2"/>
                            </a:solidFill>
                          </a:ln>
                        </pic:spPr>
                      </pic:pic>
                    </a:graphicData>
                  </a:graphic>
                </wp:inline>
              </w:drawing>
            </w:r>
          </w:p>
        </w:tc>
        <w:tc>
          <w:tcPr>
            <w:tcW w:w="4131" w:type="dxa"/>
          </w:tcPr>
          <w:p w14:paraId="7A7FCF4F">
            <w:pPr>
              <w:pStyle w:val="2"/>
              <w:ind w:left="0" w:leftChars="0" w:firstLine="0" w:firstLineChars="0"/>
              <w:rPr>
                <w:rFonts w:hint="default"/>
                <w:vertAlign w:val="baseline"/>
                <w:lang w:val="en-US" w:eastAsia="zh-CN"/>
              </w:rPr>
            </w:pPr>
            <w:r>
              <w:rPr>
                <w:rFonts w:hint="default"/>
                <w:vertAlign w:val="baseline"/>
                <w:lang w:val="en-US" w:eastAsia="zh-CN"/>
              </w:rPr>
              <w:drawing>
                <wp:inline distT="0" distB="0" distL="114300" distR="114300">
                  <wp:extent cx="2493645" cy="2155190"/>
                  <wp:effectExtent l="9525" t="9525" r="11430" b="26035"/>
                  <wp:docPr id="29" name="图片 29" descr="E:/禁止开垦陡坡地/永吉/永吉出图/16扣除永久基本农田.jpg16扣除永久基本农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E:/禁止开垦陡坡地/永吉/永吉出图/16扣除永久基本农田.jpg16扣除永久基本农田"/>
                          <pic:cNvPicPr>
                            <a:picLocks noChangeAspect="1"/>
                          </pic:cNvPicPr>
                        </pic:nvPicPr>
                        <pic:blipFill>
                          <a:blip r:embed="rId28"/>
                          <a:srcRect l="16582" t="13853" r="16582" b="4521"/>
                          <a:stretch>
                            <a:fillRect/>
                          </a:stretch>
                        </pic:blipFill>
                        <pic:spPr>
                          <a:xfrm>
                            <a:off x="0" y="0"/>
                            <a:ext cx="2493645" cy="2155190"/>
                          </a:xfrm>
                          <a:prstGeom prst="rect">
                            <a:avLst/>
                          </a:prstGeom>
                          <a:ln>
                            <a:solidFill>
                              <a:schemeClr val="bg2"/>
                            </a:solidFill>
                          </a:ln>
                        </pic:spPr>
                      </pic:pic>
                    </a:graphicData>
                  </a:graphic>
                </wp:inline>
              </w:drawing>
            </w:r>
          </w:p>
        </w:tc>
      </w:tr>
      <w:tr w14:paraId="772C0D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gridSpan w:val="2"/>
          </w:tcPr>
          <w:p w14:paraId="5EDDB3B9">
            <w:pPr>
              <w:pStyle w:val="2"/>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4125595" cy="3352165"/>
                  <wp:effectExtent l="9525" t="9525" r="17780" b="10160"/>
                  <wp:docPr id="35" name="图片 35" descr="E:/禁止开垦陡坡地/永吉/永吉出图/17扣除永久基本农田后.jpg17扣除永久基本农田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E:/禁止开垦陡坡地/永吉/永吉出图/17扣除永久基本农田后.jpg17扣除永久基本农田后"/>
                          <pic:cNvPicPr>
                            <a:picLocks noChangeAspect="1"/>
                          </pic:cNvPicPr>
                        </pic:nvPicPr>
                        <pic:blipFill>
                          <a:blip r:embed="rId29"/>
                          <a:srcRect l="14931" t="14249" r="14931" b="5233"/>
                          <a:stretch>
                            <a:fillRect/>
                          </a:stretch>
                        </pic:blipFill>
                        <pic:spPr>
                          <a:xfrm>
                            <a:off x="0" y="0"/>
                            <a:ext cx="4125595" cy="3352165"/>
                          </a:xfrm>
                          <a:prstGeom prst="rect">
                            <a:avLst/>
                          </a:prstGeom>
                          <a:ln>
                            <a:solidFill>
                              <a:schemeClr val="bg2"/>
                            </a:solidFill>
                          </a:ln>
                        </pic:spPr>
                      </pic:pic>
                    </a:graphicData>
                  </a:graphic>
                </wp:inline>
              </w:drawing>
            </w:r>
          </w:p>
        </w:tc>
      </w:tr>
    </w:tbl>
    <w:p w14:paraId="7AA337FC">
      <w:pPr>
        <w:pStyle w:val="2"/>
        <w:ind w:left="0" w:leftChars="0" w:firstLine="0" w:firstLineChars="0"/>
        <w:rPr>
          <w:rFonts w:hint="default"/>
          <w:lang w:val="en-US" w:eastAsia="zh-CN"/>
        </w:rPr>
      </w:pPr>
    </w:p>
    <w:p w14:paraId="1CB68672">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Times New Roman" w:hAnsi="Times New Roman"/>
          <w:sz w:val="28"/>
          <w:szCs w:val="28"/>
          <w:highlight w:val="none"/>
          <w:vertAlign w:val="baseline"/>
          <w:lang w:val="en-US" w:eastAsia="zh-CN"/>
        </w:rPr>
      </w:pPr>
      <w:r>
        <w:rPr>
          <w:rFonts w:hint="eastAsia" w:ascii="Times New Roman" w:hAnsi="Times New Roman"/>
          <w:sz w:val="28"/>
          <w:szCs w:val="28"/>
          <w:highlight w:val="none"/>
          <w:vertAlign w:val="baseline"/>
          <w:lang w:val="en-US" w:eastAsia="zh-CN"/>
        </w:rPr>
        <w:t>3）与耕地保护目标叠加</w:t>
      </w:r>
    </w:p>
    <w:p w14:paraId="40C68D76">
      <w:pPr>
        <w:pStyle w:val="2"/>
        <w:keepNext w:val="0"/>
        <w:keepLines w:val="0"/>
        <w:pageBreakBefore w:val="0"/>
        <w:widowControl w:val="0"/>
        <w:kinsoku/>
        <w:wordWrap/>
        <w:overflowPunct/>
        <w:topLinePunct w:val="0"/>
        <w:autoSpaceDE/>
        <w:autoSpaceDN/>
        <w:bidi w:val="0"/>
        <w:adjustRightInd/>
        <w:snapToGrid/>
        <w:ind w:left="0" w:leftChars="0" w:firstLine="560" w:firstLineChars="200"/>
        <w:textAlignment w:val="auto"/>
        <w:rPr>
          <w:rFonts w:hint="eastAsia" w:ascii="Times New Roman" w:hAnsi="Times New Roman"/>
          <w:sz w:val="28"/>
          <w:szCs w:val="28"/>
          <w:highlight w:val="none"/>
          <w:vertAlign w:val="baseline"/>
          <w:lang w:val="en-US" w:eastAsia="zh-CN"/>
        </w:rPr>
      </w:pPr>
      <w:r>
        <w:rPr>
          <w:rFonts w:hint="eastAsia" w:ascii="Times New Roman" w:hAnsi="Times New Roman"/>
          <w:sz w:val="28"/>
          <w:szCs w:val="28"/>
          <w:highlight w:val="none"/>
          <w:vertAlign w:val="baseline"/>
          <w:lang w:val="en-US" w:eastAsia="zh-CN"/>
        </w:rPr>
        <w:t>将初步提取的禁止开垦陡坡地矢量图斑分别与永吉县最新的耕地保护目标数据叠加，扣除与其重叠图斑面积0.35km</w:t>
      </w:r>
      <w:r>
        <w:rPr>
          <w:rFonts w:hint="eastAsia" w:ascii="Times New Roman" w:hAnsi="Times New Roman"/>
          <w:sz w:val="28"/>
          <w:szCs w:val="28"/>
          <w:highlight w:val="none"/>
          <w:vertAlign w:val="superscript"/>
          <w:lang w:val="en-US" w:eastAsia="zh-CN"/>
        </w:rPr>
        <w:t>2</w:t>
      </w:r>
      <w:r>
        <w:rPr>
          <w:rFonts w:hint="eastAsia" w:ascii="Times New Roman" w:hAnsi="Times New Roman"/>
          <w:sz w:val="28"/>
          <w:szCs w:val="28"/>
          <w:highlight w:val="none"/>
          <w:vertAlign w:val="baseline"/>
          <w:lang w:val="en-US" w:eastAsia="zh-CN"/>
        </w:rPr>
        <w:t>。</w:t>
      </w:r>
    </w:p>
    <w:tbl>
      <w:tblPr>
        <w:tblStyle w:val="12"/>
        <w:tblpPr w:leftFromText="180" w:rightFromText="180" w:vertAnchor="text" w:horzAnchor="page" w:tblpX="1796" w:tblpY="-29"/>
        <w:tblOverlap w:val="never"/>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391"/>
        <w:gridCol w:w="4131"/>
      </w:tblGrid>
      <w:tr w14:paraId="152549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91" w:type="dxa"/>
          </w:tcPr>
          <w:p w14:paraId="2C48D434">
            <w:pPr>
              <w:pStyle w:val="2"/>
              <w:ind w:left="0" w:leftChars="0" w:firstLine="0" w:firstLineChars="0"/>
              <w:rPr>
                <w:rFonts w:hint="default"/>
                <w:vertAlign w:val="baseline"/>
                <w:lang w:val="en-US" w:eastAsia="zh-CN"/>
              </w:rPr>
            </w:pPr>
            <w:r>
              <w:rPr>
                <w:rFonts w:hint="default"/>
                <w:vertAlign w:val="baseline"/>
                <w:lang w:val="en-US" w:eastAsia="zh-CN"/>
              </w:rPr>
              <w:drawing>
                <wp:inline distT="0" distB="0" distL="114300" distR="114300">
                  <wp:extent cx="2758440" cy="1825625"/>
                  <wp:effectExtent l="9525" t="9525" r="13335" b="12700"/>
                  <wp:docPr id="42" name="图片 42" descr="E:/禁止开垦陡坡地/永吉/永吉出图/18耕地保护目标.jpg18耕地保护目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E:/禁止开垦陡坡地/永吉/永吉出图/18耕地保护目标.jpg18耕地保护目标"/>
                          <pic:cNvPicPr>
                            <a:picLocks noChangeAspect="1"/>
                          </pic:cNvPicPr>
                        </pic:nvPicPr>
                        <pic:blipFill>
                          <a:blip r:embed="rId30"/>
                          <a:srcRect l="4900" t="13908" r="4900" b="4636"/>
                          <a:stretch>
                            <a:fillRect/>
                          </a:stretch>
                        </pic:blipFill>
                        <pic:spPr>
                          <a:xfrm>
                            <a:off x="0" y="0"/>
                            <a:ext cx="2758440" cy="1825625"/>
                          </a:xfrm>
                          <a:prstGeom prst="rect">
                            <a:avLst/>
                          </a:prstGeom>
                          <a:ln>
                            <a:solidFill>
                              <a:schemeClr val="bg2"/>
                            </a:solidFill>
                          </a:ln>
                        </pic:spPr>
                      </pic:pic>
                    </a:graphicData>
                  </a:graphic>
                </wp:inline>
              </w:drawing>
            </w:r>
          </w:p>
        </w:tc>
        <w:tc>
          <w:tcPr>
            <w:tcW w:w="4131" w:type="dxa"/>
          </w:tcPr>
          <w:p w14:paraId="3783B14A">
            <w:pPr>
              <w:pStyle w:val="2"/>
              <w:ind w:left="0" w:leftChars="0" w:firstLine="0" w:firstLineChars="0"/>
              <w:rPr>
                <w:rFonts w:hint="default"/>
                <w:vertAlign w:val="baseline"/>
                <w:lang w:val="en-US" w:eastAsia="zh-CN"/>
              </w:rPr>
            </w:pPr>
            <w:r>
              <w:rPr>
                <w:rFonts w:hint="default"/>
                <w:vertAlign w:val="baseline"/>
                <w:lang w:val="en-US" w:eastAsia="zh-CN"/>
              </w:rPr>
              <w:drawing>
                <wp:inline distT="0" distB="0" distL="114300" distR="114300">
                  <wp:extent cx="2673350" cy="1874520"/>
                  <wp:effectExtent l="9525" t="9525" r="22225" b="20955"/>
                  <wp:docPr id="43" name="图片 43" descr="E:/禁止开垦陡坡地/永吉/永吉出图/19扣除耕地保护目标.jpg19扣除耕地保护目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E:/禁止开垦陡坡地/永吉/永吉出图/19扣除耕地保护目标.jpg19扣除耕地保护目标"/>
                          <pic:cNvPicPr>
                            <a:picLocks noChangeAspect="1"/>
                          </pic:cNvPicPr>
                        </pic:nvPicPr>
                        <pic:blipFill>
                          <a:blip r:embed="rId31"/>
                          <a:srcRect l="9060" t="13966" r="9060" b="4920"/>
                          <a:stretch>
                            <a:fillRect/>
                          </a:stretch>
                        </pic:blipFill>
                        <pic:spPr>
                          <a:xfrm>
                            <a:off x="0" y="0"/>
                            <a:ext cx="2673350" cy="1874520"/>
                          </a:xfrm>
                          <a:prstGeom prst="rect">
                            <a:avLst/>
                          </a:prstGeom>
                          <a:ln>
                            <a:solidFill>
                              <a:schemeClr val="bg2"/>
                            </a:solidFill>
                          </a:ln>
                        </pic:spPr>
                      </pic:pic>
                    </a:graphicData>
                  </a:graphic>
                </wp:inline>
              </w:drawing>
            </w:r>
          </w:p>
        </w:tc>
      </w:tr>
      <w:tr w14:paraId="7EAAE4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gridSpan w:val="2"/>
          </w:tcPr>
          <w:p w14:paraId="73C0622D">
            <w:pPr>
              <w:pStyle w:val="2"/>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4624705" cy="3028950"/>
                  <wp:effectExtent l="9525" t="9525" r="13970" b="9525"/>
                  <wp:docPr id="44" name="图片 44" descr="E:/禁止开垦陡坡地/永吉/永吉出图/19扣除耕地保护目标后.jpg19扣除耕地保护目标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E:/禁止开垦陡坡地/永吉/永吉出图/19扣除耕地保护目标后.jpg19扣除耕地保护目标后"/>
                          <pic:cNvPicPr>
                            <a:picLocks noChangeAspect="1"/>
                          </pic:cNvPicPr>
                        </pic:nvPicPr>
                        <pic:blipFill>
                          <a:blip r:embed="rId32"/>
                          <a:srcRect l="6450" t="14681" r="6450" b="4717"/>
                          <a:stretch>
                            <a:fillRect/>
                          </a:stretch>
                        </pic:blipFill>
                        <pic:spPr>
                          <a:xfrm>
                            <a:off x="0" y="0"/>
                            <a:ext cx="4624705" cy="3028950"/>
                          </a:xfrm>
                          <a:prstGeom prst="rect">
                            <a:avLst/>
                          </a:prstGeom>
                          <a:ln>
                            <a:solidFill>
                              <a:schemeClr val="bg2"/>
                            </a:solidFill>
                          </a:ln>
                        </pic:spPr>
                      </pic:pic>
                    </a:graphicData>
                  </a:graphic>
                </wp:inline>
              </w:drawing>
            </w:r>
          </w:p>
        </w:tc>
      </w:tr>
    </w:tbl>
    <w:p w14:paraId="52FBEBDF">
      <w:pPr>
        <w:keepNext w:val="0"/>
        <w:keepLines w:val="0"/>
        <w:pageBreakBefore w:val="0"/>
        <w:widowControl w:val="0"/>
        <w:numPr>
          <w:ilvl w:val="0"/>
          <w:numId w:val="1"/>
        </w:numPr>
        <w:kinsoku/>
        <w:wordWrap/>
        <w:overflowPunct/>
        <w:topLinePunct w:val="0"/>
        <w:autoSpaceDE/>
        <w:autoSpaceDN/>
        <w:bidi w:val="0"/>
        <w:adjustRightInd/>
        <w:snapToGrid/>
        <w:ind w:left="0" w:leftChars="0" w:firstLine="560" w:firstLineChars="200"/>
        <w:textAlignment w:val="auto"/>
        <w:rPr>
          <w:rFonts w:hint="eastAsia" w:ascii="Times New Roman" w:hAnsi="Times New Roman"/>
          <w:color w:val="auto"/>
          <w:sz w:val="28"/>
          <w:szCs w:val="28"/>
          <w:highlight w:val="none"/>
          <w:vertAlign w:val="baseline"/>
          <w:lang w:val="en-US" w:eastAsia="zh-CN"/>
        </w:rPr>
      </w:pPr>
      <w:r>
        <w:rPr>
          <w:rFonts w:hint="eastAsia" w:ascii="Times New Roman" w:hAnsi="Times New Roman"/>
          <w:color w:val="auto"/>
          <w:sz w:val="28"/>
          <w:szCs w:val="28"/>
          <w:highlight w:val="none"/>
          <w:vertAlign w:val="baseline"/>
          <w:lang w:val="en-US" w:eastAsia="zh-CN"/>
        </w:rPr>
        <w:t>与耕地后备资源边界叠加</w:t>
      </w:r>
    </w:p>
    <w:p w14:paraId="16020680">
      <w:pPr>
        <w:pStyle w:val="2"/>
        <w:keepNext w:val="0"/>
        <w:keepLines w:val="0"/>
        <w:pageBreakBefore w:val="0"/>
        <w:widowControl w:val="0"/>
        <w:numPr>
          <w:ilvl w:val="0"/>
          <w:numId w:val="0"/>
        </w:numPr>
        <w:kinsoku/>
        <w:wordWrap/>
        <w:overflowPunct/>
        <w:topLinePunct w:val="0"/>
        <w:autoSpaceDE/>
        <w:autoSpaceDN/>
        <w:bidi w:val="0"/>
        <w:adjustRightInd/>
        <w:snapToGrid/>
        <w:ind w:firstLine="560" w:firstLineChars="200"/>
        <w:textAlignment w:val="auto"/>
        <w:rPr>
          <w:rFonts w:hint="eastAsia" w:ascii="Times New Roman" w:hAnsi="Times New Roman"/>
          <w:color w:val="auto"/>
          <w:sz w:val="28"/>
          <w:szCs w:val="28"/>
          <w:highlight w:val="none"/>
          <w:vertAlign w:val="baseline"/>
          <w:lang w:val="en-US" w:eastAsia="zh-CN"/>
        </w:rPr>
      </w:pPr>
      <w:r>
        <w:rPr>
          <w:rFonts w:hint="eastAsia" w:ascii="Times New Roman" w:hAnsi="Times New Roman"/>
          <w:color w:val="auto"/>
          <w:sz w:val="28"/>
          <w:szCs w:val="28"/>
          <w:highlight w:val="none"/>
          <w:vertAlign w:val="baseline"/>
          <w:lang w:val="en-US" w:eastAsia="zh-CN"/>
        </w:rPr>
        <w:t>将初步提取的禁止开垦陡坡地矢量图斑与永吉市最新的耕地后备资源边界数据叠加，重叠图斑面积0.00hm²。</w:t>
      </w:r>
    </w:p>
    <w:p w14:paraId="14019B2C">
      <w:pPr>
        <w:pStyle w:val="2"/>
        <w:keepNext w:val="0"/>
        <w:keepLines w:val="0"/>
        <w:pageBreakBefore w:val="0"/>
        <w:widowControl w:val="0"/>
        <w:numPr>
          <w:ilvl w:val="0"/>
          <w:numId w:val="0"/>
        </w:numPr>
        <w:kinsoku/>
        <w:wordWrap/>
        <w:overflowPunct/>
        <w:topLinePunct w:val="0"/>
        <w:autoSpaceDE/>
        <w:autoSpaceDN/>
        <w:bidi w:val="0"/>
        <w:adjustRightInd/>
        <w:snapToGrid/>
        <w:ind w:firstLine="560" w:firstLineChars="200"/>
        <w:textAlignment w:val="auto"/>
        <w:rPr>
          <w:rFonts w:hint="eastAsia" w:ascii="Times New Roman" w:hAnsi="Times New Roman"/>
          <w:color w:val="auto"/>
          <w:sz w:val="28"/>
          <w:szCs w:val="28"/>
          <w:highlight w:val="none"/>
          <w:vertAlign w:val="baseline"/>
          <w:lang w:val="en-US" w:eastAsia="zh-CN"/>
        </w:rPr>
      </w:pPr>
      <w:r>
        <w:rPr>
          <w:rFonts w:hint="eastAsia" w:ascii="Times New Roman" w:hAnsi="Times New Roman"/>
          <w:color w:val="auto"/>
          <w:sz w:val="28"/>
          <w:szCs w:val="28"/>
          <w:highlight w:val="none"/>
          <w:lang w:val="en-US" w:eastAsia="zh-CN"/>
        </w:rPr>
        <w:drawing>
          <wp:inline distT="0" distB="0" distL="114300" distR="114300">
            <wp:extent cx="3900170" cy="2220595"/>
            <wp:effectExtent l="0" t="0" r="1270" b="4445"/>
            <wp:docPr id="67" name="图片 67" descr="27a3349f-abdf-42fa-bc3a-48f5a8a44b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27a3349f-abdf-42fa-bc3a-48f5a8a44b6f"/>
                    <pic:cNvPicPr>
                      <a:picLocks noChangeAspect="1"/>
                    </pic:cNvPicPr>
                  </pic:nvPicPr>
                  <pic:blipFill>
                    <a:blip r:embed="rId33"/>
                    <a:stretch>
                      <a:fillRect/>
                    </a:stretch>
                  </pic:blipFill>
                  <pic:spPr>
                    <a:xfrm>
                      <a:off x="0" y="0"/>
                      <a:ext cx="3900170" cy="2220595"/>
                    </a:xfrm>
                    <a:prstGeom prst="rect">
                      <a:avLst/>
                    </a:prstGeom>
                  </pic:spPr>
                </pic:pic>
              </a:graphicData>
            </a:graphic>
          </wp:inline>
        </w:drawing>
      </w:r>
    </w:p>
    <w:p w14:paraId="67D1623B">
      <w:pPr>
        <w:numPr>
          <w:ilvl w:val="0"/>
          <w:numId w:val="0"/>
        </w:numPr>
        <w:ind w:leftChars="0" w:firstLine="560" w:firstLineChars="200"/>
        <w:rPr>
          <w:rFonts w:hint="default" w:ascii="Times New Roman" w:hAnsi="Times New Roman"/>
          <w:sz w:val="28"/>
          <w:szCs w:val="28"/>
          <w:highlight w:val="none"/>
          <w:lang w:val="en-US" w:eastAsia="zh-CN"/>
        </w:rPr>
      </w:pPr>
      <w:r>
        <w:rPr>
          <w:rFonts w:hint="eastAsia" w:ascii="Times New Roman" w:hAnsi="Times New Roman"/>
          <w:sz w:val="28"/>
          <w:szCs w:val="28"/>
          <w:highlight w:val="none"/>
          <w:lang w:val="en-US" w:eastAsia="zh-CN"/>
        </w:rPr>
        <w:t>（5）剔除面积小于5</w:t>
      </w:r>
      <w:r>
        <w:rPr>
          <w:rFonts w:hint="eastAsia" w:ascii="Times New Roman" w:hAnsi="Times New Roman"/>
          <w:sz w:val="28"/>
          <w:szCs w:val="28"/>
          <w:highlight w:val="none"/>
          <w:vertAlign w:val="baseline"/>
          <w:lang w:val="en-US" w:eastAsia="zh-CN"/>
        </w:rPr>
        <w:t>hm</w:t>
      </w:r>
      <w:r>
        <w:rPr>
          <w:rFonts w:hint="eastAsia" w:ascii="Times New Roman" w:hAnsi="Times New Roman"/>
          <w:sz w:val="28"/>
          <w:szCs w:val="28"/>
          <w:highlight w:val="none"/>
          <w:vertAlign w:val="superscript"/>
          <w:lang w:val="en-US" w:eastAsia="zh-CN"/>
        </w:rPr>
        <w:t>2</w:t>
      </w:r>
      <w:r>
        <w:rPr>
          <w:rFonts w:hint="eastAsia" w:ascii="Times New Roman" w:hAnsi="Times New Roman"/>
          <w:sz w:val="28"/>
          <w:szCs w:val="28"/>
          <w:highlight w:val="none"/>
          <w:lang w:val="en-US" w:eastAsia="zh-CN"/>
        </w:rPr>
        <w:t>图斑</w:t>
      </w:r>
    </w:p>
    <w:p w14:paraId="1F4F9111">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Times New Roman" w:hAnsi="Times New Roman"/>
          <w:sz w:val="28"/>
          <w:szCs w:val="28"/>
          <w:highlight w:val="none"/>
          <w:vertAlign w:val="baseline"/>
          <w:lang w:val="en-US" w:eastAsia="zh-CN"/>
        </w:rPr>
      </w:pPr>
      <w:r>
        <w:rPr>
          <w:rFonts w:hint="eastAsia" w:ascii="Times New Roman" w:hAnsi="Times New Roman"/>
          <w:sz w:val="28"/>
          <w:szCs w:val="28"/>
          <w:highlight w:val="none"/>
          <w:vertAlign w:val="baseline"/>
          <w:lang w:val="en-US" w:eastAsia="zh-CN"/>
        </w:rPr>
        <w:t>对已扣除城镇开发边界、高标准农田，初步划定禁止开垦陡坡地图斑边界进行修正，合并相邻图斑并剔除面积小于5hm</w:t>
      </w:r>
      <w:r>
        <w:rPr>
          <w:rFonts w:hint="eastAsia" w:ascii="Times New Roman" w:hAnsi="Times New Roman"/>
          <w:sz w:val="28"/>
          <w:szCs w:val="28"/>
          <w:highlight w:val="none"/>
          <w:vertAlign w:val="superscript"/>
          <w:lang w:val="en-US" w:eastAsia="zh-CN"/>
        </w:rPr>
        <w:t xml:space="preserve">2 </w:t>
      </w:r>
      <w:r>
        <w:rPr>
          <w:rFonts w:hint="eastAsia" w:ascii="Times New Roman" w:hAnsi="Times New Roman"/>
          <w:sz w:val="28"/>
          <w:szCs w:val="28"/>
          <w:highlight w:val="none"/>
          <w:vertAlign w:val="baseline"/>
          <w:lang w:val="en-US" w:eastAsia="zh-CN"/>
        </w:rPr>
        <w:t>的图斑，形成最终初步划定禁止开垦陡坡地范围矢量数据。</w:t>
      </w:r>
    </w:p>
    <w:p w14:paraId="1DFCE9B8">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Times New Roman" w:hAnsi="Times New Roman"/>
          <w:sz w:val="28"/>
          <w:szCs w:val="28"/>
          <w:highlight w:val="none"/>
          <w:vertAlign w:val="baseline"/>
          <w:lang w:val="en-US" w:eastAsia="zh-CN"/>
        </w:rPr>
      </w:pPr>
      <w:r>
        <w:rPr>
          <w:rFonts w:hint="eastAsia" w:ascii="Times New Roman" w:hAnsi="Times New Roman"/>
          <w:sz w:val="28"/>
          <w:szCs w:val="28"/>
          <w:highlight w:val="none"/>
          <w:vertAlign w:val="baseline"/>
          <w:lang w:val="en-US" w:eastAsia="zh-CN"/>
        </w:rPr>
        <w:t>经统计，永吉县最终初步划定禁止开垦陡坡地范围矢量图斑705个，划定面积为179.61km</w:t>
      </w:r>
      <w:r>
        <w:rPr>
          <w:rFonts w:hint="eastAsia" w:ascii="Times New Roman" w:hAnsi="Times New Roman"/>
          <w:sz w:val="28"/>
          <w:szCs w:val="28"/>
          <w:highlight w:val="none"/>
          <w:vertAlign w:val="superscript"/>
          <w:lang w:val="en-US" w:eastAsia="zh-CN"/>
        </w:rPr>
        <w:t>2</w:t>
      </w:r>
      <w:r>
        <w:rPr>
          <w:rFonts w:hint="eastAsia" w:ascii="Times New Roman" w:hAnsi="Times New Roman"/>
          <w:sz w:val="28"/>
          <w:szCs w:val="28"/>
          <w:highlight w:val="none"/>
          <w:vertAlign w:val="baseline"/>
          <w:lang w:val="en-US" w:eastAsia="zh-CN"/>
        </w:rPr>
        <w:t>，土地类型为林地和草地、裸土地。</w:t>
      </w:r>
    </w:p>
    <w:p w14:paraId="51F3BD01">
      <w:pPr>
        <w:numPr>
          <w:ilvl w:val="0"/>
          <w:numId w:val="0"/>
        </w:numPr>
        <w:ind w:leftChars="0" w:firstLine="560" w:firstLineChars="200"/>
        <w:rPr>
          <w:rFonts w:hint="default" w:ascii="Times New Roman" w:hAnsi="Times New Roman"/>
          <w:sz w:val="28"/>
          <w:szCs w:val="28"/>
          <w:highlight w:val="none"/>
          <w:lang w:val="en-US" w:eastAsia="zh-CN"/>
        </w:rPr>
      </w:pPr>
      <w:r>
        <w:rPr>
          <w:rFonts w:hint="eastAsia" w:ascii="Times New Roman" w:hAnsi="Times New Roman"/>
          <w:sz w:val="28"/>
          <w:szCs w:val="28"/>
          <w:highlight w:val="none"/>
          <w:lang w:val="en-US" w:eastAsia="zh-CN"/>
        </w:rPr>
        <w:t>（6）边界范围修正</w:t>
      </w:r>
    </w:p>
    <w:p w14:paraId="72B2199E">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Times New Roman" w:hAnsi="Times New Roman"/>
          <w:sz w:val="28"/>
          <w:szCs w:val="28"/>
          <w:highlight w:val="none"/>
          <w:vertAlign w:val="baseline"/>
          <w:lang w:val="en-US" w:eastAsia="zh-CN"/>
        </w:rPr>
      </w:pPr>
      <w:r>
        <w:rPr>
          <w:rFonts w:hint="eastAsia" w:ascii="Times New Roman" w:hAnsi="Times New Roman"/>
          <w:sz w:val="28"/>
          <w:szCs w:val="28"/>
          <w:highlight w:val="none"/>
          <w:vertAlign w:val="baseline"/>
          <w:lang w:val="en-US" w:eastAsia="zh-CN"/>
        </w:rPr>
        <w:t>结合2024年2.0米高分辨率遥感影像地物特征，统筹考虑自然生态整体性，结合山脉、河流、地貌单元、植被等自然边界，以及生态保护红线矢量边界，逐个对初步划定的705个图斑进行边界修正，主要按照以下3个要素考虑：</w:t>
      </w:r>
    </w:p>
    <w:p w14:paraId="44A2544D">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Times New Roman" w:hAnsi="Times New Roman"/>
          <w:sz w:val="28"/>
          <w:szCs w:val="28"/>
          <w:highlight w:val="none"/>
          <w:vertAlign w:val="baseline"/>
          <w:lang w:val="en-US" w:eastAsia="zh-CN"/>
        </w:rPr>
      </w:pPr>
      <w:r>
        <w:rPr>
          <w:rFonts w:hint="eastAsia" w:ascii="Times New Roman" w:hAnsi="Times New Roman"/>
          <w:sz w:val="28"/>
          <w:szCs w:val="28"/>
          <w:highlight w:val="none"/>
          <w:vertAlign w:val="baseline"/>
          <w:lang w:val="en-US" w:eastAsia="zh-CN"/>
        </w:rPr>
        <w:t>1）考虑山脉、河流、地貌单元、植被的生态整体性，修正禁止开垦陡坡地图斑边界；</w:t>
      </w:r>
    </w:p>
    <w:p w14:paraId="679586C4">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Times New Roman" w:hAnsi="Times New Roman"/>
          <w:sz w:val="28"/>
          <w:szCs w:val="28"/>
          <w:highlight w:val="none"/>
          <w:vertAlign w:val="baseline"/>
          <w:lang w:val="en-US" w:eastAsia="zh-CN"/>
        </w:rPr>
      </w:pPr>
      <w:r>
        <w:rPr>
          <w:rFonts w:hint="eastAsia" w:ascii="Times New Roman" w:hAnsi="Times New Roman"/>
          <w:sz w:val="28"/>
          <w:szCs w:val="28"/>
          <w:highlight w:val="none"/>
          <w:vertAlign w:val="baseline"/>
          <w:lang w:val="en-US" w:eastAsia="zh-CN"/>
        </w:rPr>
        <w:t>2）现状为已开垦为果园、耕地、正从事生产生活的区域，或者周边存在房屋、厂矿、主要道路等区域，不纳入本次划定范围，修正禁止开垦陡坡地图斑边界；</w:t>
      </w:r>
    </w:p>
    <w:p w14:paraId="2A4E0048">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Times New Roman" w:hAnsi="Times New Roman"/>
          <w:sz w:val="28"/>
          <w:szCs w:val="28"/>
          <w:highlight w:val="none"/>
          <w:vertAlign w:val="baseline"/>
          <w:lang w:val="en-US" w:eastAsia="zh-CN"/>
        </w:rPr>
      </w:pPr>
      <w:r>
        <w:rPr>
          <w:rFonts w:hint="eastAsia" w:ascii="Times New Roman" w:hAnsi="Times New Roman"/>
          <w:sz w:val="28"/>
          <w:szCs w:val="28"/>
          <w:highlight w:val="none"/>
          <w:vertAlign w:val="baseline"/>
          <w:lang w:val="en-US" w:eastAsia="zh-CN"/>
        </w:rPr>
        <w:t>3）现状为多个面积小于5hm</w:t>
      </w:r>
      <w:r>
        <w:rPr>
          <w:rFonts w:hint="eastAsia" w:ascii="Times New Roman" w:hAnsi="Times New Roman"/>
          <w:sz w:val="28"/>
          <w:szCs w:val="28"/>
          <w:highlight w:val="none"/>
          <w:vertAlign w:val="superscript"/>
          <w:lang w:val="en-US" w:eastAsia="zh-CN"/>
        </w:rPr>
        <w:t>2</w:t>
      </w:r>
      <w:r>
        <w:rPr>
          <w:rFonts w:hint="eastAsia" w:ascii="Times New Roman" w:hAnsi="Times New Roman"/>
          <w:sz w:val="28"/>
          <w:szCs w:val="28"/>
          <w:highlight w:val="none"/>
          <w:vertAlign w:val="baseline"/>
          <w:lang w:val="en-US" w:eastAsia="zh-CN"/>
        </w:rPr>
        <w:t>且周边无房屋、耕地、道路等地物，无可能开垦区域，将相邻图斑进行聚合，修正禁止开垦陡坡地图斑边界，满足技术指南要求。</w:t>
      </w:r>
    </w:p>
    <w:p w14:paraId="007C07A7">
      <w:pPr>
        <w:numPr>
          <w:ilvl w:val="0"/>
          <w:numId w:val="0"/>
        </w:numPr>
        <w:ind w:leftChars="0" w:firstLine="560" w:firstLineChars="200"/>
        <w:rPr>
          <w:rFonts w:hint="default" w:ascii="Times New Roman" w:hAnsi="Times New Roman"/>
          <w:color w:val="auto"/>
          <w:sz w:val="28"/>
          <w:szCs w:val="28"/>
          <w:highlight w:val="none"/>
          <w:lang w:val="en-US" w:eastAsia="zh-CN"/>
        </w:rPr>
      </w:pPr>
      <w:r>
        <w:rPr>
          <w:rFonts w:hint="eastAsia" w:ascii="Times New Roman" w:hAnsi="Times New Roman"/>
          <w:color w:val="auto"/>
          <w:sz w:val="28"/>
          <w:szCs w:val="28"/>
          <w:highlight w:val="none"/>
          <w:lang w:val="en-US" w:eastAsia="zh-CN"/>
        </w:rPr>
        <w:t>（7）外业复核验证</w:t>
      </w:r>
    </w:p>
    <w:p w14:paraId="1AF30710">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Times New Roman" w:hAnsi="Times New Roman"/>
          <w:color w:val="auto"/>
          <w:sz w:val="28"/>
          <w:szCs w:val="28"/>
          <w:highlight w:val="none"/>
          <w:vertAlign w:val="baseline"/>
          <w:lang w:val="en-US" w:eastAsia="zh-CN"/>
        </w:rPr>
      </w:pPr>
      <w:r>
        <w:rPr>
          <w:rFonts w:hint="eastAsia" w:ascii="Times New Roman" w:hAnsi="Times New Roman"/>
          <w:color w:val="auto"/>
          <w:sz w:val="28"/>
          <w:szCs w:val="28"/>
          <w:highlight w:val="none"/>
          <w:vertAlign w:val="baseline"/>
          <w:lang w:val="en-US" w:eastAsia="zh-CN"/>
        </w:rPr>
        <w:t>边界修正后，按照技术指南要求需对最终划定禁止开垦陡坡地范围矢量图斑705个，抽取不低于3%的禁止开垦陡坡地范围图斑进行现场复核验证，重点选取近山、村镇周边、道路两侧等人为活动集中区域，以及集中连片面积在5hm</w:t>
      </w:r>
      <w:r>
        <w:rPr>
          <w:rFonts w:hint="eastAsia" w:ascii="Times New Roman" w:hAnsi="Times New Roman"/>
          <w:color w:val="auto"/>
          <w:sz w:val="28"/>
          <w:szCs w:val="28"/>
          <w:highlight w:val="none"/>
          <w:vertAlign w:val="superscript"/>
          <w:lang w:val="en-US" w:eastAsia="zh-CN"/>
        </w:rPr>
        <w:t>2</w:t>
      </w:r>
      <w:r>
        <w:rPr>
          <w:rFonts w:hint="eastAsia" w:ascii="Times New Roman" w:hAnsi="Times New Roman"/>
          <w:color w:val="auto"/>
          <w:sz w:val="28"/>
          <w:szCs w:val="28"/>
          <w:highlight w:val="none"/>
          <w:vertAlign w:val="baseline"/>
          <w:lang w:val="en-US" w:eastAsia="zh-CN"/>
        </w:rPr>
        <w:t>以上的图斑。</w:t>
      </w:r>
    </w:p>
    <w:p w14:paraId="362DA801">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Times New Roman" w:hAnsi="Times New Roman"/>
          <w:color w:val="auto"/>
          <w:sz w:val="28"/>
          <w:szCs w:val="28"/>
          <w:highlight w:val="none"/>
          <w:vertAlign w:val="baseline"/>
          <w:lang w:val="en-US" w:eastAsia="zh-CN"/>
        </w:rPr>
      </w:pPr>
      <w:r>
        <w:rPr>
          <w:rFonts w:hint="eastAsia" w:ascii="Times New Roman" w:hAnsi="Times New Roman"/>
          <w:color w:val="auto"/>
          <w:sz w:val="28"/>
          <w:szCs w:val="28"/>
          <w:highlight w:val="none"/>
          <w:vertAlign w:val="baseline"/>
          <w:lang w:val="en-US" w:eastAsia="zh-CN"/>
        </w:rPr>
        <w:t>本次在口前镇、西阳镇等划定面积较大的乡镇共抽取了22个禁止开垦陡坡地范围图斑进行现场复核验证，根据现场复核验证结果及对初步划定的禁止开垦陡坡地范围进行调整。</w:t>
      </w:r>
    </w:p>
    <w:p w14:paraId="140A8B62">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Times New Roman" w:hAnsi="Times New Roman"/>
          <w:color w:val="auto"/>
          <w:sz w:val="28"/>
          <w:szCs w:val="28"/>
          <w:highlight w:val="none"/>
          <w:vertAlign w:val="baseline"/>
          <w:lang w:val="en-US" w:eastAsia="zh-CN"/>
        </w:rPr>
      </w:pPr>
      <w:r>
        <w:rPr>
          <w:rFonts w:hint="eastAsia" w:ascii="Times New Roman" w:hAnsi="Times New Roman"/>
          <w:color w:val="auto"/>
          <w:sz w:val="28"/>
          <w:szCs w:val="28"/>
          <w:highlight w:val="none"/>
          <w:vertAlign w:val="baseline"/>
          <w:lang w:val="en-US" w:eastAsia="zh-CN"/>
        </w:rPr>
        <w:t>1）现场复核内容包括：划定范围是否与实际坡度、地物相符，边界是否准确，纳入是否合理等；</w:t>
      </w:r>
    </w:p>
    <w:p w14:paraId="654E5949">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Times New Roman" w:hAnsi="Times New Roman"/>
          <w:color w:val="auto"/>
          <w:sz w:val="28"/>
          <w:szCs w:val="28"/>
          <w:highlight w:val="none"/>
          <w:vertAlign w:val="baseline"/>
          <w:lang w:val="en-US" w:eastAsia="zh-CN"/>
        </w:rPr>
      </w:pPr>
      <w:r>
        <w:rPr>
          <w:rFonts w:hint="eastAsia" w:ascii="Times New Roman" w:hAnsi="Times New Roman"/>
          <w:color w:val="auto"/>
          <w:sz w:val="28"/>
          <w:szCs w:val="28"/>
          <w:highlight w:val="none"/>
          <w:vertAlign w:val="baseline"/>
          <w:lang w:val="en-US" w:eastAsia="zh-CN"/>
        </w:rPr>
        <w:t>2）复核数量：共抽取图斑22个，占总图斑数的3.12%；</w:t>
      </w:r>
    </w:p>
    <w:p w14:paraId="05FD9085">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Times New Roman" w:hAnsi="Times New Roman"/>
          <w:color w:val="0000FF"/>
          <w:sz w:val="28"/>
          <w:szCs w:val="28"/>
          <w:highlight w:val="none"/>
          <w:vertAlign w:val="baseline"/>
          <w:lang w:val="en-US" w:eastAsia="zh-CN"/>
        </w:rPr>
      </w:pPr>
      <w:r>
        <w:rPr>
          <w:rFonts w:hint="eastAsia" w:ascii="Times New Roman" w:hAnsi="Times New Roman"/>
          <w:color w:val="auto"/>
          <w:sz w:val="28"/>
          <w:szCs w:val="28"/>
          <w:highlight w:val="none"/>
          <w:vertAlign w:val="baseline"/>
          <w:lang w:val="en-US" w:eastAsia="zh-CN"/>
        </w:rPr>
        <w:t>3）复核方式：采用无人机现场对复核图斑局域进行拍照举证</w:t>
      </w:r>
      <w:r>
        <w:rPr>
          <w:rFonts w:hint="eastAsia" w:ascii="Times New Roman" w:hAnsi="Times New Roman"/>
          <w:color w:val="0000FF"/>
          <w:sz w:val="28"/>
          <w:szCs w:val="28"/>
          <w:highlight w:val="none"/>
          <w:vertAlign w:val="baseline"/>
          <w:lang w:val="en-US" w:eastAsia="zh-CN"/>
        </w:rPr>
        <w:t>。</w:t>
      </w:r>
    </w:p>
    <w:p w14:paraId="7DE32F84">
      <w:pPr>
        <w:keepNext w:val="0"/>
        <w:keepLines w:val="0"/>
        <w:pageBreakBefore w:val="0"/>
        <w:widowControl w:val="0"/>
        <w:kinsoku/>
        <w:wordWrap/>
        <w:overflowPunct/>
        <w:topLinePunct w:val="0"/>
        <w:autoSpaceDE/>
        <w:autoSpaceDN/>
        <w:bidi w:val="0"/>
        <w:adjustRightInd/>
        <w:snapToGrid/>
        <w:textAlignment w:val="auto"/>
      </w:pPr>
      <w:r>
        <w:drawing>
          <wp:inline distT="0" distB="0" distL="114300" distR="114300">
            <wp:extent cx="2620010" cy="2116455"/>
            <wp:effectExtent l="0" t="0" r="8890" b="17145"/>
            <wp:docPr id="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
                    <pic:cNvPicPr>
                      <a:picLocks noChangeAspect="1"/>
                    </pic:cNvPicPr>
                  </pic:nvPicPr>
                  <pic:blipFill>
                    <a:blip r:embed="rId34"/>
                    <a:stretch>
                      <a:fillRect/>
                    </a:stretch>
                  </pic:blipFill>
                  <pic:spPr>
                    <a:xfrm>
                      <a:off x="0" y="0"/>
                      <a:ext cx="2620010" cy="2116455"/>
                    </a:xfrm>
                    <a:prstGeom prst="rect">
                      <a:avLst/>
                    </a:prstGeom>
                    <a:noFill/>
                    <a:ln>
                      <a:noFill/>
                    </a:ln>
                  </pic:spPr>
                </pic:pic>
              </a:graphicData>
            </a:graphic>
          </wp:inline>
        </w:drawing>
      </w:r>
      <w:r>
        <w:drawing>
          <wp:inline distT="0" distB="0" distL="114300" distR="114300">
            <wp:extent cx="2616835" cy="2127885"/>
            <wp:effectExtent l="0" t="0" r="12065" b="5715"/>
            <wp:docPr id="2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
                    <pic:cNvPicPr>
                      <a:picLocks noChangeAspect="1"/>
                    </pic:cNvPicPr>
                  </pic:nvPicPr>
                  <pic:blipFill>
                    <a:blip r:embed="rId35"/>
                    <a:stretch>
                      <a:fillRect/>
                    </a:stretch>
                  </pic:blipFill>
                  <pic:spPr>
                    <a:xfrm>
                      <a:off x="0" y="0"/>
                      <a:ext cx="2616835" cy="2127885"/>
                    </a:xfrm>
                    <a:prstGeom prst="rect">
                      <a:avLst/>
                    </a:prstGeom>
                    <a:noFill/>
                    <a:ln>
                      <a:noFill/>
                    </a:ln>
                  </pic:spPr>
                </pic:pic>
              </a:graphicData>
            </a:graphic>
          </wp:inline>
        </w:drawing>
      </w:r>
    </w:p>
    <w:p w14:paraId="48E1B337">
      <w:pPr>
        <w:numPr>
          <w:ilvl w:val="0"/>
          <w:numId w:val="0"/>
        </w:numPr>
        <w:ind w:leftChars="0" w:firstLine="560" w:firstLineChars="200"/>
        <w:jc w:val="center"/>
        <w:rPr>
          <w:rFonts w:hint="default" w:ascii="Times New Roman" w:hAnsi="Times New Roman"/>
          <w:sz w:val="28"/>
          <w:szCs w:val="28"/>
          <w:highlight w:val="none"/>
          <w:lang w:val="en-US" w:eastAsia="zh-CN"/>
        </w:rPr>
      </w:pPr>
      <w:r>
        <w:rPr>
          <w:rFonts w:hint="eastAsia" w:ascii="Times New Roman" w:hAnsi="Times New Roman"/>
          <w:sz w:val="28"/>
          <w:szCs w:val="28"/>
          <w:highlight w:val="none"/>
          <w:lang w:val="en-US" w:eastAsia="zh-CN"/>
        </w:rPr>
        <w:t>口前镇1</w:t>
      </w:r>
    </w:p>
    <w:p w14:paraId="6CB42A8C">
      <w:pPr>
        <w:pStyle w:val="2"/>
        <w:ind w:left="0" w:leftChars="0" w:firstLine="0" w:firstLineChars="0"/>
      </w:pPr>
      <w:r>
        <w:drawing>
          <wp:inline distT="0" distB="0" distL="114300" distR="114300">
            <wp:extent cx="2618740" cy="2041525"/>
            <wp:effectExtent l="0" t="0" r="10160" b="15875"/>
            <wp:docPr id="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
                    <pic:cNvPicPr>
                      <a:picLocks noChangeAspect="1"/>
                    </pic:cNvPicPr>
                  </pic:nvPicPr>
                  <pic:blipFill>
                    <a:blip r:embed="rId36"/>
                    <a:stretch>
                      <a:fillRect/>
                    </a:stretch>
                  </pic:blipFill>
                  <pic:spPr>
                    <a:xfrm>
                      <a:off x="0" y="0"/>
                      <a:ext cx="2618740" cy="2041525"/>
                    </a:xfrm>
                    <a:prstGeom prst="rect">
                      <a:avLst/>
                    </a:prstGeom>
                    <a:noFill/>
                    <a:ln>
                      <a:noFill/>
                    </a:ln>
                  </pic:spPr>
                </pic:pic>
              </a:graphicData>
            </a:graphic>
          </wp:inline>
        </w:drawing>
      </w:r>
      <w:r>
        <w:drawing>
          <wp:inline distT="0" distB="0" distL="114300" distR="114300">
            <wp:extent cx="2614930" cy="2035175"/>
            <wp:effectExtent l="0" t="0" r="13970" b="3175"/>
            <wp:docPr id="3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4"/>
                    <pic:cNvPicPr>
                      <a:picLocks noChangeAspect="1"/>
                    </pic:cNvPicPr>
                  </pic:nvPicPr>
                  <pic:blipFill>
                    <a:blip r:embed="rId37"/>
                    <a:stretch>
                      <a:fillRect/>
                    </a:stretch>
                  </pic:blipFill>
                  <pic:spPr>
                    <a:xfrm>
                      <a:off x="0" y="0"/>
                      <a:ext cx="2614930" cy="2035175"/>
                    </a:xfrm>
                    <a:prstGeom prst="rect">
                      <a:avLst/>
                    </a:prstGeom>
                    <a:noFill/>
                    <a:ln>
                      <a:noFill/>
                    </a:ln>
                  </pic:spPr>
                </pic:pic>
              </a:graphicData>
            </a:graphic>
          </wp:inline>
        </w:drawing>
      </w:r>
    </w:p>
    <w:p w14:paraId="0B1AE29F">
      <w:pPr>
        <w:numPr>
          <w:ilvl w:val="0"/>
          <w:numId w:val="0"/>
        </w:numPr>
        <w:ind w:leftChars="0" w:firstLine="560" w:firstLineChars="200"/>
        <w:jc w:val="center"/>
        <w:rPr>
          <w:rFonts w:hint="default" w:ascii="Times New Roman" w:hAnsi="Times New Roman"/>
          <w:sz w:val="28"/>
          <w:szCs w:val="28"/>
          <w:highlight w:val="none"/>
          <w:lang w:val="en-US" w:eastAsia="zh-CN"/>
        </w:rPr>
      </w:pPr>
      <w:r>
        <w:rPr>
          <w:rFonts w:hint="eastAsia" w:ascii="Times New Roman" w:hAnsi="Times New Roman"/>
          <w:sz w:val="28"/>
          <w:szCs w:val="28"/>
          <w:highlight w:val="none"/>
          <w:lang w:val="en-US" w:eastAsia="zh-CN"/>
        </w:rPr>
        <w:t>口前镇2</w:t>
      </w:r>
    </w:p>
    <w:p w14:paraId="1D551FF4">
      <w:pPr>
        <w:pStyle w:val="2"/>
        <w:ind w:left="0" w:leftChars="0" w:firstLine="0" w:firstLineChars="0"/>
      </w:pPr>
      <w:r>
        <w:drawing>
          <wp:inline distT="0" distB="0" distL="114300" distR="114300">
            <wp:extent cx="2645410" cy="2214245"/>
            <wp:effectExtent l="0" t="0" r="2540" b="14605"/>
            <wp:docPr id="4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5"/>
                    <pic:cNvPicPr>
                      <a:picLocks noChangeAspect="1"/>
                    </pic:cNvPicPr>
                  </pic:nvPicPr>
                  <pic:blipFill>
                    <a:blip r:embed="rId38"/>
                    <a:stretch>
                      <a:fillRect/>
                    </a:stretch>
                  </pic:blipFill>
                  <pic:spPr>
                    <a:xfrm>
                      <a:off x="0" y="0"/>
                      <a:ext cx="2645410" cy="2214245"/>
                    </a:xfrm>
                    <a:prstGeom prst="rect">
                      <a:avLst/>
                    </a:prstGeom>
                    <a:noFill/>
                    <a:ln>
                      <a:noFill/>
                    </a:ln>
                  </pic:spPr>
                </pic:pic>
              </a:graphicData>
            </a:graphic>
          </wp:inline>
        </w:drawing>
      </w:r>
      <w:r>
        <w:drawing>
          <wp:inline distT="0" distB="0" distL="114300" distR="114300">
            <wp:extent cx="2606040" cy="2215515"/>
            <wp:effectExtent l="0" t="0" r="3810" b="13335"/>
            <wp:docPr id="4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6"/>
                    <pic:cNvPicPr>
                      <a:picLocks noChangeAspect="1"/>
                    </pic:cNvPicPr>
                  </pic:nvPicPr>
                  <pic:blipFill>
                    <a:blip r:embed="rId39"/>
                    <a:stretch>
                      <a:fillRect/>
                    </a:stretch>
                  </pic:blipFill>
                  <pic:spPr>
                    <a:xfrm>
                      <a:off x="0" y="0"/>
                      <a:ext cx="2606040" cy="2215515"/>
                    </a:xfrm>
                    <a:prstGeom prst="rect">
                      <a:avLst/>
                    </a:prstGeom>
                    <a:noFill/>
                    <a:ln>
                      <a:noFill/>
                    </a:ln>
                  </pic:spPr>
                </pic:pic>
              </a:graphicData>
            </a:graphic>
          </wp:inline>
        </w:drawing>
      </w:r>
    </w:p>
    <w:p w14:paraId="2BEE3034">
      <w:pPr>
        <w:numPr>
          <w:ilvl w:val="0"/>
          <w:numId w:val="0"/>
        </w:numPr>
        <w:ind w:leftChars="0" w:firstLine="560" w:firstLineChars="200"/>
        <w:jc w:val="center"/>
        <w:rPr>
          <w:rFonts w:hint="eastAsia" w:ascii="Times New Roman" w:hAnsi="Times New Roman"/>
          <w:sz w:val="28"/>
          <w:szCs w:val="28"/>
          <w:highlight w:val="none"/>
          <w:lang w:val="en-US" w:eastAsia="zh-CN"/>
        </w:rPr>
      </w:pPr>
      <w:r>
        <w:rPr>
          <w:rFonts w:hint="eastAsia" w:ascii="Times New Roman" w:hAnsi="Times New Roman"/>
          <w:sz w:val="28"/>
          <w:szCs w:val="28"/>
          <w:highlight w:val="none"/>
          <w:lang w:val="en-US" w:eastAsia="zh-CN"/>
        </w:rPr>
        <w:t>口前镇3</w:t>
      </w:r>
    </w:p>
    <w:p w14:paraId="371EFAD7">
      <w:pPr>
        <w:pStyle w:val="2"/>
        <w:ind w:left="0" w:leftChars="0" w:firstLine="0" w:firstLineChars="0"/>
      </w:pPr>
      <w:r>
        <w:drawing>
          <wp:inline distT="0" distB="0" distL="114300" distR="114300">
            <wp:extent cx="2601595" cy="1910715"/>
            <wp:effectExtent l="0" t="0" r="8255" b="13335"/>
            <wp:docPr id="4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7"/>
                    <pic:cNvPicPr>
                      <a:picLocks noChangeAspect="1"/>
                    </pic:cNvPicPr>
                  </pic:nvPicPr>
                  <pic:blipFill>
                    <a:blip r:embed="rId40"/>
                    <a:stretch>
                      <a:fillRect/>
                    </a:stretch>
                  </pic:blipFill>
                  <pic:spPr>
                    <a:xfrm>
                      <a:off x="0" y="0"/>
                      <a:ext cx="2601595" cy="1910715"/>
                    </a:xfrm>
                    <a:prstGeom prst="rect">
                      <a:avLst/>
                    </a:prstGeom>
                    <a:noFill/>
                    <a:ln>
                      <a:noFill/>
                    </a:ln>
                  </pic:spPr>
                </pic:pic>
              </a:graphicData>
            </a:graphic>
          </wp:inline>
        </w:drawing>
      </w:r>
      <w:r>
        <w:drawing>
          <wp:inline distT="0" distB="0" distL="114300" distR="114300">
            <wp:extent cx="2616200" cy="1920875"/>
            <wp:effectExtent l="0" t="0" r="12700" b="3175"/>
            <wp:docPr id="4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8"/>
                    <pic:cNvPicPr>
                      <a:picLocks noChangeAspect="1"/>
                    </pic:cNvPicPr>
                  </pic:nvPicPr>
                  <pic:blipFill>
                    <a:blip r:embed="rId41"/>
                    <a:stretch>
                      <a:fillRect/>
                    </a:stretch>
                  </pic:blipFill>
                  <pic:spPr>
                    <a:xfrm>
                      <a:off x="0" y="0"/>
                      <a:ext cx="2616200" cy="1920875"/>
                    </a:xfrm>
                    <a:prstGeom prst="rect">
                      <a:avLst/>
                    </a:prstGeom>
                    <a:noFill/>
                    <a:ln>
                      <a:noFill/>
                    </a:ln>
                  </pic:spPr>
                </pic:pic>
              </a:graphicData>
            </a:graphic>
          </wp:inline>
        </w:drawing>
      </w:r>
    </w:p>
    <w:p w14:paraId="398C8D20">
      <w:pPr>
        <w:numPr>
          <w:ilvl w:val="0"/>
          <w:numId w:val="0"/>
        </w:numPr>
        <w:ind w:leftChars="0" w:firstLine="560" w:firstLineChars="200"/>
        <w:jc w:val="center"/>
        <w:rPr>
          <w:rFonts w:hint="default" w:ascii="Times New Roman" w:hAnsi="Times New Roman"/>
          <w:sz w:val="28"/>
          <w:szCs w:val="28"/>
          <w:highlight w:val="none"/>
          <w:lang w:val="en-US" w:eastAsia="zh-CN"/>
        </w:rPr>
      </w:pPr>
      <w:r>
        <w:rPr>
          <w:rFonts w:hint="eastAsia" w:ascii="Times New Roman" w:hAnsi="Times New Roman"/>
          <w:sz w:val="28"/>
          <w:szCs w:val="28"/>
          <w:highlight w:val="none"/>
          <w:lang w:val="en-US" w:eastAsia="zh-CN"/>
        </w:rPr>
        <w:t>西阳镇1</w:t>
      </w:r>
    </w:p>
    <w:p w14:paraId="76033C3E">
      <w:pPr>
        <w:pStyle w:val="2"/>
        <w:ind w:left="0" w:leftChars="0" w:firstLine="0" w:firstLineChars="0"/>
      </w:pPr>
      <w:r>
        <w:drawing>
          <wp:inline distT="0" distB="0" distL="114300" distR="114300">
            <wp:extent cx="2621280" cy="2008505"/>
            <wp:effectExtent l="0" t="0" r="7620" b="10795"/>
            <wp:docPr id="4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9"/>
                    <pic:cNvPicPr>
                      <a:picLocks noChangeAspect="1"/>
                    </pic:cNvPicPr>
                  </pic:nvPicPr>
                  <pic:blipFill>
                    <a:blip r:embed="rId42"/>
                    <a:stretch>
                      <a:fillRect/>
                    </a:stretch>
                  </pic:blipFill>
                  <pic:spPr>
                    <a:xfrm>
                      <a:off x="0" y="0"/>
                      <a:ext cx="2621280" cy="2008505"/>
                    </a:xfrm>
                    <a:prstGeom prst="rect">
                      <a:avLst/>
                    </a:prstGeom>
                    <a:noFill/>
                    <a:ln>
                      <a:noFill/>
                    </a:ln>
                  </pic:spPr>
                </pic:pic>
              </a:graphicData>
            </a:graphic>
          </wp:inline>
        </w:drawing>
      </w:r>
      <w:r>
        <w:drawing>
          <wp:inline distT="0" distB="0" distL="114300" distR="114300">
            <wp:extent cx="2604770" cy="2009775"/>
            <wp:effectExtent l="0" t="0" r="5080" b="9525"/>
            <wp:docPr id="5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0"/>
                    <pic:cNvPicPr>
                      <a:picLocks noChangeAspect="1"/>
                    </pic:cNvPicPr>
                  </pic:nvPicPr>
                  <pic:blipFill>
                    <a:blip r:embed="rId43"/>
                    <a:stretch>
                      <a:fillRect/>
                    </a:stretch>
                  </pic:blipFill>
                  <pic:spPr>
                    <a:xfrm>
                      <a:off x="0" y="0"/>
                      <a:ext cx="2604770" cy="2009775"/>
                    </a:xfrm>
                    <a:prstGeom prst="rect">
                      <a:avLst/>
                    </a:prstGeom>
                    <a:noFill/>
                    <a:ln>
                      <a:noFill/>
                    </a:ln>
                  </pic:spPr>
                </pic:pic>
              </a:graphicData>
            </a:graphic>
          </wp:inline>
        </w:drawing>
      </w:r>
    </w:p>
    <w:p w14:paraId="3024AAA8">
      <w:pPr>
        <w:numPr>
          <w:ilvl w:val="0"/>
          <w:numId w:val="0"/>
        </w:numPr>
        <w:ind w:leftChars="0" w:firstLine="560" w:firstLineChars="200"/>
        <w:jc w:val="center"/>
        <w:rPr>
          <w:rFonts w:hint="default" w:ascii="Times New Roman" w:hAnsi="Times New Roman"/>
          <w:sz w:val="28"/>
          <w:szCs w:val="28"/>
          <w:highlight w:val="none"/>
          <w:lang w:val="en-US" w:eastAsia="zh-CN"/>
        </w:rPr>
      </w:pPr>
      <w:r>
        <w:rPr>
          <w:rFonts w:hint="eastAsia" w:ascii="Times New Roman" w:hAnsi="Times New Roman"/>
          <w:sz w:val="28"/>
          <w:szCs w:val="28"/>
          <w:highlight w:val="none"/>
          <w:lang w:val="en-US" w:eastAsia="zh-CN"/>
        </w:rPr>
        <w:t>西阳镇2</w:t>
      </w:r>
    </w:p>
    <w:p w14:paraId="5587CBC3">
      <w:pPr>
        <w:numPr>
          <w:ilvl w:val="0"/>
          <w:numId w:val="0"/>
        </w:numPr>
        <w:ind w:leftChars="0" w:firstLine="560" w:firstLineChars="200"/>
        <w:rPr>
          <w:rFonts w:hint="default" w:ascii="Times New Roman" w:hAnsi="Times New Roman"/>
          <w:sz w:val="28"/>
          <w:szCs w:val="28"/>
          <w:highlight w:val="none"/>
          <w:lang w:val="en-US" w:eastAsia="zh-CN"/>
        </w:rPr>
      </w:pPr>
      <w:r>
        <w:rPr>
          <w:rFonts w:hint="eastAsia" w:ascii="Times New Roman" w:hAnsi="Times New Roman"/>
          <w:sz w:val="28"/>
          <w:szCs w:val="28"/>
          <w:highlight w:val="none"/>
          <w:lang w:val="en-US" w:eastAsia="zh-CN"/>
        </w:rPr>
        <w:t>（8）建立数据库</w:t>
      </w:r>
    </w:p>
    <w:p w14:paraId="2DEFEBD0">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Times New Roman" w:hAnsi="Times New Roman"/>
          <w:sz w:val="28"/>
          <w:szCs w:val="28"/>
          <w:highlight w:val="none"/>
          <w:vertAlign w:val="baseline"/>
          <w:lang w:val="en-US" w:eastAsia="zh-CN"/>
        </w:rPr>
      </w:pPr>
      <w:r>
        <w:rPr>
          <w:rFonts w:hint="eastAsia" w:ascii="Times New Roman" w:hAnsi="Times New Roman"/>
          <w:sz w:val="28"/>
          <w:szCs w:val="28"/>
          <w:highlight w:val="none"/>
          <w:vertAlign w:val="baseline"/>
          <w:lang w:val="en-US" w:eastAsia="zh-CN"/>
        </w:rPr>
        <w:t>建立禁止开垦陡坡地范围矢量数据库，格式采用文件地理数据库（永吉县禁止开垦陡坡地.gdb），完善图斑编号、县级行政区代码、坡度级别、土地利用类型、面积、乡镇、备注等字段属性，数据库坐标系统采用2000国家大地坐标系，高斯-克吕格投影3°分带，高程系统：1985国家高程基准。</w:t>
      </w:r>
    </w:p>
    <w:p w14:paraId="03F203F7">
      <w:pPr>
        <w:pStyle w:val="2"/>
        <w:ind w:left="0" w:leftChars="0" w:firstLine="0" w:firstLineChars="0"/>
        <w:rPr>
          <w:rFonts w:hint="default"/>
          <w:lang w:val="en-US" w:eastAsia="zh-CN"/>
        </w:rPr>
      </w:pPr>
    </w:p>
    <w:tbl>
      <w:tblPr>
        <w:tblStyle w:val="1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22"/>
      </w:tblGrid>
      <w:tr w14:paraId="0D48A8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290C9792">
            <w:pPr>
              <w:pStyle w:val="2"/>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3331210" cy="298450"/>
                  <wp:effectExtent l="0" t="0" r="2540" b="6350"/>
                  <wp:docPr id="45" name="图片 45" descr="5943637a-311f-476b-ad75-6de8d2ac5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5943637a-311f-476b-ad75-6de8d2ac5578"/>
                          <pic:cNvPicPr>
                            <a:picLocks noChangeAspect="1"/>
                          </pic:cNvPicPr>
                        </pic:nvPicPr>
                        <pic:blipFill>
                          <a:blip r:embed="rId44"/>
                          <a:stretch>
                            <a:fillRect/>
                          </a:stretch>
                        </pic:blipFill>
                        <pic:spPr>
                          <a:xfrm>
                            <a:off x="0" y="0"/>
                            <a:ext cx="3331210" cy="298450"/>
                          </a:xfrm>
                          <a:prstGeom prst="rect">
                            <a:avLst/>
                          </a:prstGeom>
                        </pic:spPr>
                      </pic:pic>
                    </a:graphicData>
                  </a:graphic>
                </wp:inline>
              </w:drawing>
            </w:r>
          </w:p>
        </w:tc>
      </w:tr>
      <w:tr w14:paraId="13FA6F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43975FDE">
            <w:pPr>
              <w:pStyle w:val="2"/>
              <w:ind w:left="0" w:leftChars="0" w:firstLine="0" w:firstLineChars="0"/>
              <w:jc w:val="center"/>
              <w:rPr>
                <w:rFonts w:hint="default"/>
                <w:vertAlign w:val="baseline"/>
                <w:lang w:val="en-US" w:eastAsia="zh-CN"/>
              </w:rPr>
            </w:pPr>
            <w:r>
              <w:rPr>
                <w:rFonts w:hint="eastAsia"/>
                <w:vertAlign w:val="baseline"/>
                <w:lang w:val="en-US" w:eastAsia="zh-CN"/>
              </w:rPr>
              <w:t>数据库</w:t>
            </w:r>
          </w:p>
        </w:tc>
      </w:tr>
      <w:tr w14:paraId="561C92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4139D51F">
            <w:pPr>
              <w:pStyle w:val="2"/>
              <w:ind w:left="0" w:leftChars="0" w:firstLine="0" w:firstLineChars="0"/>
              <w:jc w:val="left"/>
              <w:rPr>
                <w:rFonts w:hint="default"/>
                <w:vertAlign w:val="baseline"/>
                <w:lang w:val="en-US" w:eastAsia="zh-CN"/>
              </w:rPr>
            </w:pPr>
            <w:r>
              <w:rPr>
                <w:rFonts w:hint="default"/>
                <w:vertAlign w:val="baseline"/>
                <w:lang w:val="en-US" w:eastAsia="zh-CN"/>
              </w:rPr>
              <w:drawing>
                <wp:inline distT="0" distB="0" distL="114300" distR="114300">
                  <wp:extent cx="5267960" cy="4961255"/>
                  <wp:effectExtent l="0" t="0" r="8890" b="10795"/>
                  <wp:docPr id="52" name="图片 52" descr="G:/禁止开垦陡坡地修改/永吉.png永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G:/禁止开垦陡坡地修改/永吉.png永吉"/>
                          <pic:cNvPicPr>
                            <a:picLocks noChangeAspect="1"/>
                          </pic:cNvPicPr>
                        </pic:nvPicPr>
                        <pic:blipFill>
                          <a:blip r:embed="rId45"/>
                          <a:srcRect l="1235" r="1235"/>
                          <a:stretch>
                            <a:fillRect/>
                          </a:stretch>
                        </pic:blipFill>
                        <pic:spPr>
                          <a:xfrm>
                            <a:off x="0" y="0"/>
                            <a:ext cx="5267960" cy="4961255"/>
                          </a:xfrm>
                          <a:prstGeom prst="rect">
                            <a:avLst/>
                          </a:prstGeom>
                        </pic:spPr>
                      </pic:pic>
                    </a:graphicData>
                  </a:graphic>
                </wp:inline>
              </w:drawing>
            </w:r>
          </w:p>
        </w:tc>
      </w:tr>
      <w:tr w14:paraId="1A2293F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1CF936E2">
            <w:pPr>
              <w:pStyle w:val="2"/>
              <w:ind w:left="0" w:leftChars="0" w:firstLine="0" w:firstLineChars="0"/>
              <w:jc w:val="center"/>
              <w:rPr>
                <w:rFonts w:hint="default"/>
                <w:vertAlign w:val="baseline"/>
                <w:lang w:val="en-US" w:eastAsia="zh-CN"/>
              </w:rPr>
            </w:pPr>
            <w:r>
              <w:rPr>
                <w:rFonts w:hint="eastAsia"/>
                <w:vertAlign w:val="baseline"/>
                <w:lang w:val="en-US" w:eastAsia="zh-CN"/>
              </w:rPr>
              <w:t>属性表</w:t>
            </w:r>
          </w:p>
        </w:tc>
      </w:tr>
    </w:tbl>
    <w:p w14:paraId="4FA3F5B8">
      <w:pPr>
        <w:pStyle w:val="2"/>
        <w:ind w:left="0" w:leftChars="0" w:firstLine="0" w:firstLineChars="0"/>
        <w:rPr>
          <w:rFonts w:hint="default"/>
          <w:lang w:val="en-US" w:eastAsia="zh-CN"/>
        </w:rPr>
      </w:pPr>
    </w:p>
    <w:p w14:paraId="41E31BB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lang w:val="en-US" w:eastAsia="zh-CN"/>
        </w:rPr>
      </w:pPr>
    </w:p>
    <w:p w14:paraId="158DFE8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lang w:val="en-US" w:eastAsia="zh-CN"/>
        </w:rPr>
      </w:pPr>
    </w:p>
    <w:p w14:paraId="4319A73B">
      <w:pPr>
        <w:pStyle w:val="4"/>
        <w:bidi w:val="0"/>
        <w:rPr>
          <w:rFonts w:hint="eastAsia"/>
          <w:lang w:val="en-US" w:eastAsia="zh-CN"/>
        </w:rPr>
        <w:sectPr>
          <w:headerReference r:id="rId10" w:type="default"/>
          <w:pgSz w:w="11906" w:h="16838"/>
          <w:pgMar w:top="1440" w:right="1800" w:bottom="1440" w:left="1800" w:header="851" w:footer="992" w:gutter="0"/>
          <w:pgNumType w:fmt="decimal"/>
          <w:cols w:space="425" w:num="1"/>
          <w:docGrid w:type="lines" w:linePitch="312" w:charSpace="0"/>
        </w:sectPr>
      </w:pPr>
    </w:p>
    <w:p w14:paraId="198257F7">
      <w:pPr>
        <w:pStyle w:val="4"/>
        <w:bidi w:val="0"/>
        <w:rPr>
          <w:rFonts w:hint="eastAsia" w:ascii="Times New Roman" w:hAnsi="Times New Roman"/>
          <w:sz w:val="28"/>
          <w:szCs w:val="28"/>
          <w:lang w:val="en-US" w:eastAsia="zh-CN"/>
        </w:rPr>
      </w:pPr>
      <w:bookmarkStart w:id="20" w:name="_Toc24886"/>
      <w:r>
        <w:rPr>
          <w:rFonts w:hint="eastAsia"/>
          <w:lang w:val="en-US" w:eastAsia="zh-CN"/>
        </w:rPr>
        <w:t>4 划定成果</w:t>
      </w:r>
      <w:bookmarkEnd w:id="19"/>
      <w:bookmarkEnd w:id="20"/>
    </w:p>
    <w:p w14:paraId="6876468C">
      <w:pPr>
        <w:pStyle w:val="5"/>
        <w:bidi w:val="0"/>
        <w:rPr>
          <w:rFonts w:hint="eastAsia"/>
          <w:lang w:val="en-US" w:eastAsia="zh-CN"/>
        </w:rPr>
      </w:pPr>
      <w:bookmarkStart w:id="21" w:name="_Toc12611"/>
      <w:r>
        <w:rPr>
          <w:rFonts w:hint="eastAsia"/>
          <w:lang w:val="en-US" w:eastAsia="zh-CN"/>
        </w:rPr>
        <w:t>4.1 总体划定情况</w:t>
      </w:r>
      <w:bookmarkEnd w:id="21"/>
    </w:p>
    <w:p w14:paraId="3F008F1B">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Times New Roman" w:hAnsi="Times New Roman"/>
          <w:sz w:val="28"/>
          <w:szCs w:val="28"/>
          <w:highlight w:val="none"/>
          <w:lang w:val="en-US" w:eastAsia="zh-CN"/>
        </w:rPr>
      </w:pPr>
      <w:r>
        <w:rPr>
          <w:rFonts w:hint="eastAsia" w:ascii="Times New Roman" w:hAnsi="Times New Roman"/>
          <w:sz w:val="28"/>
          <w:szCs w:val="28"/>
          <w:highlight w:val="none"/>
          <w:lang w:val="en-US" w:eastAsia="zh-CN"/>
        </w:rPr>
        <w:t>按照《禁止开垦陡坡地范围划定技术指南》要求，结合永吉县国土三调数据提取20度以上陡坡地，面积263.69km²，占永吉县国土面积的10.04%。</w:t>
      </w:r>
    </w:p>
    <w:p w14:paraId="1765A285">
      <w:pPr>
        <w:ind w:firstLine="560" w:firstLineChars="200"/>
        <w:rPr>
          <w:rFonts w:hint="eastAsia" w:ascii="Times New Roman" w:hAnsi="Times New Roman"/>
          <w:sz w:val="28"/>
          <w:szCs w:val="28"/>
          <w:highlight w:val="none"/>
          <w:lang w:val="en-US" w:eastAsia="zh-CN"/>
        </w:rPr>
      </w:pPr>
      <w:r>
        <w:rPr>
          <w:rFonts w:hint="eastAsia" w:ascii="Times New Roman" w:hAnsi="Times New Roman"/>
          <w:sz w:val="28"/>
          <w:szCs w:val="28"/>
          <w:highlight w:val="none"/>
          <w:lang w:val="en-US" w:eastAsia="zh-CN"/>
        </w:rPr>
        <w:t>将禁止开垦坡度矢量数据与第三次全国国土调查数据中的林地、草地、裸土地数据叠加分析，提取林地、草地、裸土地图斑内禁止开垦范围259.68km²并形成初步划定禁止开垦陡坡地范围。</w:t>
      </w:r>
    </w:p>
    <w:p w14:paraId="5BD7C69E">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default" w:ascii="Times New Roman" w:hAnsi="Times New Roman"/>
          <w:sz w:val="28"/>
          <w:szCs w:val="28"/>
          <w:highlight w:val="none"/>
          <w:lang w:val="en-US" w:eastAsia="zh-CN"/>
        </w:rPr>
      </w:pPr>
      <w:r>
        <w:rPr>
          <w:rFonts w:hint="eastAsia" w:ascii="Times New Roman" w:hAnsi="Times New Roman"/>
          <w:sz w:val="28"/>
          <w:szCs w:val="28"/>
          <w:highlight w:val="none"/>
          <w:lang w:val="en-US" w:eastAsia="zh-CN"/>
        </w:rPr>
        <w:t>结合山脉，河流，地貌单元、植被等自然边界以及生态保护红线矢矢量边界，逐个图斑对禁止开垦陡坡地范围进行修正，再抽取不低于3%的禁止开垦陡坡地范围图斑进行现场验证，根据现场复核验证对初步划定的禁止开垦陡坡地范围进行调整，剔除城镇开发边界面积0.27km²，剔除永久基本农田面积0.20km²，剔除耕地保护目标0.35km</w:t>
      </w:r>
      <w:r>
        <w:rPr>
          <w:rFonts w:hint="eastAsia" w:ascii="Times New Roman" w:hAnsi="Times New Roman"/>
          <w:sz w:val="28"/>
          <w:szCs w:val="28"/>
          <w:highlight w:val="none"/>
          <w:vertAlign w:val="superscript"/>
          <w:lang w:val="en-US" w:eastAsia="zh-CN"/>
        </w:rPr>
        <w:t>2</w:t>
      </w:r>
      <w:r>
        <w:rPr>
          <w:rFonts w:hint="eastAsia" w:ascii="Times New Roman" w:hAnsi="Times New Roman"/>
          <w:sz w:val="28"/>
          <w:szCs w:val="28"/>
          <w:highlight w:val="none"/>
          <w:lang w:val="en-US" w:eastAsia="zh-CN"/>
        </w:rPr>
        <w:t>。剔除面积小于5hm²的图斑，最终形成永吉县禁止开垦陡坡地范围。全县禁止开垦陡坡地面积179.61km²，占全永吉县国土面积的6.84%，其中与生态保护红线重叠面积</w:t>
      </w:r>
      <w:r>
        <w:rPr>
          <w:rFonts w:hint="eastAsia" w:ascii="Times New Roman" w:hAnsi="Times New Roman"/>
          <w:sz w:val="28"/>
          <w:szCs w:val="28"/>
          <w:highlight w:val="none"/>
          <w:vertAlign w:val="baseline"/>
          <w:lang w:val="en-US" w:eastAsia="zh-CN"/>
        </w:rPr>
        <w:t>63.31</w:t>
      </w:r>
      <w:r>
        <w:rPr>
          <w:rFonts w:hint="eastAsia" w:ascii="Times New Roman" w:hAnsi="Times New Roman"/>
          <w:sz w:val="28"/>
          <w:szCs w:val="28"/>
          <w:highlight w:val="none"/>
          <w:lang w:val="en-US" w:eastAsia="zh-CN"/>
        </w:rPr>
        <w:t>km²。此外，初步划定禁止开垦陡坡地范围与生活饮用水水源地重叠面积均小于5hm²，在剔除面积小于5hm²的图斑时被删除，故本次划定的永吉县禁止开垦陡坡地范围不包含生活饮用水水源地。</w:t>
      </w:r>
    </w:p>
    <w:p w14:paraId="4C6C8B88">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default" w:ascii="Times New Roman" w:hAnsi="Times New Roman"/>
          <w:sz w:val="28"/>
          <w:szCs w:val="28"/>
          <w:highlight w:val="none"/>
          <w:lang w:val="en-US" w:eastAsia="zh-CN"/>
        </w:rPr>
      </w:pPr>
      <w:r>
        <w:rPr>
          <w:rFonts w:hint="eastAsia" w:ascii="Times New Roman" w:hAnsi="Times New Roman"/>
          <w:sz w:val="28"/>
          <w:szCs w:val="28"/>
          <w:highlight w:val="none"/>
          <w:lang w:val="en-US" w:eastAsia="zh-CN"/>
        </w:rPr>
        <w:t>永吉县禁止开垦陡坡地空间格局呈现“东部集中，中部分散”的特点：永吉县东南部禁止开垦陡坡地集中在口前镇和北大湖镇，由于永吉县内人类活动频繁，不合理采伐森林，致使林地密度降低，质量变劣，其水土保持、水源涵养等功能下降，围绕20°以上坡度地区划定入禁止开垦陡坡地，有利于该地区植被恢复，协调林农关系；永吉县中部一拉溪镇、岔路河镇、金家乡、黄榆乡、双河镇、西阳镇、永吉经济开发区零星分布少量禁止开垦陡坡地。</w:t>
      </w:r>
    </w:p>
    <w:p w14:paraId="1980A06A">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Times New Roman" w:hAnsi="Times New Roman"/>
          <w:sz w:val="28"/>
          <w:szCs w:val="28"/>
          <w:highlight w:val="none"/>
          <w:vertAlign w:val="baseline"/>
          <w:lang w:val="en-US" w:eastAsia="zh-CN"/>
        </w:rPr>
      </w:pPr>
      <w:r>
        <w:rPr>
          <w:rFonts w:hint="eastAsia" w:ascii="Times New Roman" w:hAnsi="Times New Roman"/>
          <w:sz w:val="28"/>
          <w:szCs w:val="28"/>
          <w:highlight w:val="none"/>
          <w:lang w:val="en-US" w:eastAsia="zh-CN"/>
        </w:rPr>
        <w:t>结合高分辨率遥感影像地物特征，统筹考虑自然生态整体性，结合山脉、河流、地貌单元、植被等自然边界以及生态保护红线矢量边界，逐个图斑对禁止开垦陡坡地范围边界进行修正。</w:t>
      </w:r>
    </w:p>
    <w:p w14:paraId="00AAB85E">
      <w:pPr>
        <w:pStyle w:val="5"/>
        <w:bidi w:val="0"/>
        <w:rPr>
          <w:rFonts w:hint="default"/>
          <w:lang w:val="en-US" w:eastAsia="zh-CN"/>
        </w:rPr>
      </w:pPr>
      <w:bookmarkStart w:id="22" w:name="_Toc25980"/>
      <w:r>
        <w:rPr>
          <w:rFonts w:hint="eastAsia"/>
          <w:lang w:val="en-US" w:eastAsia="zh-CN"/>
        </w:rPr>
        <w:t>4.2 乡镇（街道）划定情况</w:t>
      </w:r>
      <w:bookmarkEnd w:id="22"/>
    </w:p>
    <w:p w14:paraId="545047DF">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Times New Roman" w:hAnsi="Times New Roman"/>
          <w:sz w:val="28"/>
          <w:szCs w:val="28"/>
          <w:highlight w:val="none"/>
          <w:vertAlign w:val="baseline"/>
          <w:lang w:val="en-US" w:eastAsia="zh-CN"/>
        </w:rPr>
      </w:pPr>
      <w:r>
        <w:rPr>
          <w:rFonts w:hint="eastAsia" w:ascii="Times New Roman" w:hAnsi="Times New Roman"/>
          <w:sz w:val="28"/>
          <w:szCs w:val="28"/>
          <w:highlight w:val="none"/>
          <w:lang w:val="en-US" w:eastAsia="zh-CN"/>
        </w:rPr>
        <w:t>永吉县</w:t>
      </w:r>
      <w:r>
        <w:rPr>
          <w:rFonts w:hint="eastAsia" w:ascii="Times New Roman" w:hAnsi="Times New Roman"/>
          <w:sz w:val="28"/>
          <w:szCs w:val="28"/>
          <w:highlight w:val="none"/>
          <w:vertAlign w:val="baseline"/>
          <w:lang w:val="en-US" w:eastAsia="zh-CN"/>
        </w:rPr>
        <w:t>北大湖镇、岔路河镇、黄榆乡、金家乡、口前镇、双河镇、西阳镇、一拉溪镇、永吉经济开发区</w:t>
      </w:r>
      <w:r>
        <w:rPr>
          <w:rFonts w:hint="eastAsia" w:ascii="Times New Roman" w:hAnsi="Times New Roman"/>
          <w:sz w:val="28"/>
          <w:szCs w:val="28"/>
          <w:highlight w:val="none"/>
          <w:lang w:val="en-US" w:eastAsia="zh-CN"/>
        </w:rPr>
        <w:t>总划定面积179.61km</w:t>
      </w:r>
      <w:r>
        <w:rPr>
          <w:rFonts w:hint="eastAsia" w:ascii="Times New Roman" w:hAnsi="Times New Roman"/>
          <w:sz w:val="28"/>
          <w:szCs w:val="28"/>
          <w:highlight w:val="none"/>
          <w:vertAlign w:val="superscript"/>
          <w:lang w:val="en-US" w:eastAsia="zh-CN"/>
        </w:rPr>
        <w:t>2</w:t>
      </w:r>
      <w:r>
        <w:rPr>
          <w:rFonts w:hint="eastAsia" w:ascii="Times New Roman" w:hAnsi="Times New Roman"/>
          <w:sz w:val="28"/>
          <w:szCs w:val="28"/>
          <w:highlight w:val="none"/>
          <w:vertAlign w:val="baseline"/>
          <w:lang w:val="en-US" w:eastAsia="zh-CN"/>
        </w:rPr>
        <w:t>，其中北大湖镇划定面积70.99km</w:t>
      </w:r>
      <w:r>
        <w:rPr>
          <w:rFonts w:hint="eastAsia" w:ascii="Times New Roman" w:hAnsi="Times New Roman"/>
          <w:sz w:val="28"/>
          <w:szCs w:val="28"/>
          <w:highlight w:val="none"/>
          <w:vertAlign w:val="superscript"/>
          <w:lang w:val="en-US" w:eastAsia="zh-CN"/>
        </w:rPr>
        <w:t>2</w:t>
      </w:r>
      <w:r>
        <w:rPr>
          <w:rFonts w:hint="eastAsia" w:ascii="Times New Roman" w:hAnsi="Times New Roman"/>
          <w:sz w:val="28"/>
          <w:szCs w:val="28"/>
          <w:highlight w:val="none"/>
          <w:vertAlign w:val="baseline"/>
          <w:lang w:val="en-US" w:eastAsia="zh-CN"/>
        </w:rPr>
        <w:t>、岔路河镇6.78km</w:t>
      </w:r>
      <w:r>
        <w:rPr>
          <w:rFonts w:hint="eastAsia" w:ascii="Times New Roman" w:hAnsi="Times New Roman"/>
          <w:sz w:val="28"/>
          <w:szCs w:val="28"/>
          <w:highlight w:val="none"/>
          <w:vertAlign w:val="superscript"/>
          <w:lang w:val="en-US" w:eastAsia="zh-CN"/>
        </w:rPr>
        <w:t>2</w:t>
      </w:r>
      <w:r>
        <w:rPr>
          <w:rFonts w:hint="eastAsia" w:ascii="Times New Roman" w:hAnsi="Times New Roman"/>
          <w:sz w:val="28"/>
          <w:szCs w:val="28"/>
          <w:highlight w:val="none"/>
          <w:vertAlign w:val="baseline"/>
          <w:lang w:val="en-US" w:eastAsia="zh-CN"/>
        </w:rPr>
        <w:t>、黄榆乡5.21km</w:t>
      </w:r>
      <w:r>
        <w:rPr>
          <w:rFonts w:hint="eastAsia" w:ascii="Times New Roman" w:hAnsi="Times New Roman"/>
          <w:sz w:val="28"/>
          <w:szCs w:val="28"/>
          <w:highlight w:val="none"/>
          <w:vertAlign w:val="superscript"/>
          <w:lang w:val="en-US" w:eastAsia="zh-CN"/>
        </w:rPr>
        <w:t>2</w:t>
      </w:r>
      <w:r>
        <w:rPr>
          <w:rFonts w:hint="eastAsia" w:ascii="Times New Roman" w:hAnsi="Times New Roman"/>
          <w:sz w:val="28"/>
          <w:szCs w:val="28"/>
          <w:highlight w:val="none"/>
          <w:vertAlign w:val="baseline"/>
          <w:lang w:val="en-US" w:eastAsia="zh-CN"/>
        </w:rPr>
        <w:t>、金家乡3.83km</w:t>
      </w:r>
      <w:r>
        <w:rPr>
          <w:rFonts w:hint="eastAsia" w:ascii="Times New Roman" w:hAnsi="Times New Roman"/>
          <w:sz w:val="28"/>
          <w:szCs w:val="28"/>
          <w:highlight w:val="none"/>
          <w:vertAlign w:val="superscript"/>
          <w:lang w:val="en-US" w:eastAsia="zh-CN"/>
        </w:rPr>
        <w:t>2</w:t>
      </w:r>
      <w:r>
        <w:rPr>
          <w:rFonts w:hint="eastAsia" w:ascii="Times New Roman" w:hAnsi="Times New Roman"/>
          <w:sz w:val="28"/>
          <w:szCs w:val="28"/>
          <w:highlight w:val="none"/>
          <w:vertAlign w:val="baseline"/>
          <w:lang w:val="en-US" w:eastAsia="zh-CN"/>
        </w:rPr>
        <w:t>、口前镇29.56km</w:t>
      </w:r>
      <w:r>
        <w:rPr>
          <w:rFonts w:hint="eastAsia" w:ascii="Times New Roman" w:hAnsi="Times New Roman"/>
          <w:sz w:val="28"/>
          <w:szCs w:val="28"/>
          <w:highlight w:val="none"/>
          <w:vertAlign w:val="superscript"/>
          <w:lang w:val="en-US" w:eastAsia="zh-CN"/>
        </w:rPr>
        <w:t>2</w:t>
      </w:r>
      <w:r>
        <w:rPr>
          <w:rFonts w:hint="eastAsia" w:ascii="Times New Roman" w:hAnsi="Times New Roman"/>
          <w:sz w:val="28"/>
          <w:szCs w:val="28"/>
          <w:highlight w:val="none"/>
          <w:vertAlign w:val="baseline"/>
          <w:lang w:val="en-US" w:eastAsia="zh-CN"/>
        </w:rPr>
        <w:t>、双河镇30.50km</w:t>
      </w:r>
      <w:r>
        <w:rPr>
          <w:rFonts w:hint="eastAsia" w:ascii="Times New Roman" w:hAnsi="Times New Roman"/>
          <w:sz w:val="28"/>
          <w:szCs w:val="28"/>
          <w:highlight w:val="none"/>
          <w:vertAlign w:val="superscript"/>
          <w:lang w:val="en-US" w:eastAsia="zh-CN"/>
        </w:rPr>
        <w:t>2</w:t>
      </w:r>
      <w:r>
        <w:rPr>
          <w:rFonts w:hint="eastAsia" w:ascii="Times New Roman" w:hAnsi="Times New Roman"/>
          <w:sz w:val="28"/>
          <w:szCs w:val="28"/>
          <w:highlight w:val="none"/>
          <w:vertAlign w:val="baseline"/>
          <w:lang w:val="en-US" w:eastAsia="zh-CN"/>
        </w:rPr>
        <w:t>、西阳镇24.17km</w:t>
      </w:r>
      <w:r>
        <w:rPr>
          <w:rFonts w:hint="eastAsia" w:ascii="Times New Roman" w:hAnsi="Times New Roman"/>
          <w:sz w:val="28"/>
          <w:szCs w:val="28"/>
          <w:highlight w:val="none"/>
          <w:vertAlign w:val="superscript"/>
          <w:lang w:val="en-US" w:eastAsia="zh-CN"/>
        </w:rPr>
        <w:t>2</w:t>
      </w:r>
      <w:r>
        <w:rPr>
          <w:rFonts w:hint="eastAsia" w:ascii="Times New Roman" w:hAnsi="Times New Roman"/>
          <w:sz w:val="28"/>
          <w:szCs w:val="28"/>
          <w:highlight w:val="none"/>
          <w:vertAlign w:val="baseline"/>
          <w:lang w:val="en-US" w:eastAsia="zh-CN"/>
        </w:rPr>
        <w:t>、一拉溪镇3.96km</w:t>
      </w:r>
      <w:r>
        <w:rPr>
          <w:rFonts w:hint="eastAsia" w:ascii="Times New Roman" w:hAnsi="Times New Roman"/>
          <w:sz w:val="28"/>
          <w:szCs w:val="28"/>
          <w:highlight w:val="none"/>
          <w:vertAlign w:val="superscript"/>
          <w:lang w:val="en-US" w:eastAsia="zh-CN"/>
        </w:rPr>
        <w:t>2</w:t>
      </w:r>
      <w:r>
        <w:rPr>
          <w:rFonts w:hint="eastAsia" w:ascii="Times New Roman" w:hAnsi="Times New Roman"/>
          <w:sz w:val="28"/>
          <w:szCs w:val="28"/>
          <w:highlight w:val="none"/>
          <w:vertAlign w:val="baseline"/>
          <w:lang w:val="en-US" w:eastAsia="zh-CN"/>
        </w:rPr>
        <w:t>、永吉经济开发区4.62km</w:t>
      </w:r>
      <w:r>
        <w:rPr>
          <w:rFonts w:hint="eastAsia" w:ascii="Times New Roman" w:hAnsi="Times New Roman"/>
          <w:sz w:val="28"/>
          <w:szCs w:val="28"/>
          <w:highlight w:val="none"/>
          <w:vertAlign w:val="superscript"/>
          <w:lang w:val="en-US" w:eastAsia="zh-CN"/>
        </w:rPr>
        <w:t>2</w:t>
      </w:r>
      <w:r>
        <w:rPr>
          <w:rFonts w:hint="eastAsia" w:ascii="Times New Roman" w:hAnsi="Times New Roman"/>
          <w:sz w:val="28"/>
          <w:szCs w:val="28"/>
          <w:highlight w:val="none"/>
          <w:vertAlign w:val="baseline"/>
          <w:lang w:val="en-US" w:eastAsia="zh-CN"/>
        </w:rPr>
        <w:t>。</w:t>
      </w:r>
    </w:p>
    <w:tbl>
      <w:tblPr>
        <w:tblStyle w:val="1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22"/>
      </w:tblGrid>
      <w:tr w14:paraId="210256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572" w:hRule="atLeast"/>
        </w:trPr>
        <w:tc>
          <w:tcPr>
            <w:tcW w:w="8522" w:type="dxa"/>
          </w:tcPr>
          <w:p w14:paraId="0622B7BA">
            <w:pPr>
              <w:pStyle w:val="2"/>
              <w:ind w:left="0" w:leftChars="0" w:firstLine="0" w:firstLineChars="0"/>
              <w:jc w:val="both"/>
              <w:rPr>
                <w:rFonts w:hint="default"/>
                <w:vertAlign w:val="baseline"/>
                <w:lang w:val="en-US" w:eastAsia="zh-CN"/>
              </w:rPr>
            </w:pPr>
            <w:r>
              <w:rPr>
                <w:rFonts w:hint="default"/>
                <w:vertAlign w:val="baseline"/>
                <w:lang w:val="en-US" w:eastAsia="zh-CN"/>
              </w:rPr>
              <w:drawing>
                <wp:inline distT="0" distB="0" distL="114300" distR="114300">
                  <wp:extent cx="5271135" cy="4178935"/>
                  <wp:effectExtent l="0" t="0" r="0" b="0"/>
                  <wp:docPr id="1" name="图片 1" descr="001北大湖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001北大湖镇"/>
                          <pic:cNvPicPr>
                            <a:picLocks noChangeAspect="1"/>
                          </pic:cNvPicPr>
                        </pic:nvPicPr>
                        <pic:blipFill>
                          <a:blip r:embed="rId46"/>
                          <a:srcRect t="41335" b="2623"/>
                          <a:stretch>
                            <a:fillRect/>
                          </a:stretch>
                        </pic:blipFill>
                        <pic:spPr>
                          <a:xfrm>
                            <a:off x="0" y="0"/>
                            <a:ext cx="5271135" cy="4178935"/>
                          </a:xfrm>
                          <a:prstGeom prst="rect">
                            <a:avLst/>
                          </a:prstGeom>
                        </pic:spPr>
                      </pic:pic>
                    </a:graphicData>
                  </a:graphic>
                </wp:inline>
              </w:drawing>
            </w:r>
          </w:p>
        </w:tc>
      </w:tr>
      <w:tr w14:paraId="6F4ECC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38A3B027">
            <w:pPr>
              <w:pStyle w:val="2"/>
              <w:ind w:left="0" w:leftChars="0" w:firstLine="0" w:firstLineChars="0"/>
              <w:jc w:val="both"/>
              <w:rPr>
                <w:rFonts w:hint="default"/>
                <w:vertAlign w:val="baseline"/>
                <w:lang w:val="en-US" w:eastAsia="zh-CN"/>
              </w:rPr>
            </w:pPr>
            <w:r>
              <w:rPr>
                <w:rFonts w:hint="default"/>
                <w:vertAlign w:val="baseline"/>
                <w:lang w:val="en-US" w:eastAsia="zh-CN"/>
              </w:rPr>
              <w:drawing>
                <wp:inline distT="0" distB="0" distL="114300" distR="114300">
                  <wp:extent cx="5271135" cy="4076065"/>
                  <wp:effectExtent l="0" t="0" r="0" b="0"/>
                  <wp:docPr id="3" name="图片 3" descr="002岔路河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002岔路河镇"/>
                          <pic:cNvPicPr>
                            <a:picLocks noChangeAspect="1"/>
                          </pic:cNvPicPr>
                        </pic:nvPicPr>
                        <pic:blipFill>
                          <a:blip r:embed="rId47"/>
                          <a:srcRect t="42033" b="3304"/>
                          <a:stretch>
                            <a:fillRect/>
                          </a:stretch>
                        </pic:blipFill>
                        <pic:spPr>
                          <a:xfrm>
                            <a:off x="0" y="0"/>
                            <a:ext cx="5271135" cy="4076065"/>
                          </a:xfrm>
                          <a:prstGeom prst="rect">
                            <a:avLst/>
                          </a:prstGeom>
                        </pic:spPr>
                      </pic:pic>
                    </a:graphicData>
                  </a:graphic>
                </wp:inline>
              </w:drawing>
            </w:r>
          </w:p>
        </w:tc>
      </w:tr>
      <w:tr w14:paraId="021F24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09119F04">
            <w:pPr>
              <w:pStyle w:val="2"/>
              <w:ind w:left="0" w:leftChars="0" w:firstLine="0" w:firstLineChars="0"/>
              <w:jc w:val="both"/>
              <w:rPr>
                <w:rFonts w:hint="default"/>
                <w:vertAlign w:val="baseline"/>
                <w:lang w:val="en-US" w:eastAsia="zh-CN"/>
              </w:rPr>
            </w:pPr>
            <w:r>
              <w:rPr>
                <w:rFonts w:hint="default"/>
                <w:vertAlign w:val="baseline"/>
                <w:lang w:val="en-US" w:eastAsia="zh-CN"/>
              </w:rPr>
              <w:drawing>
                <wp:inline distT="0" distB="0" distL="114300" distR="114300">
                  <wp:extent cx="5271135" cy="4100195"/>
                  <wp:effectExtent l="0" t="0" r="0" b="0"/>
                  <wp:docPr id="9" name="图片 9" descr="003黄榆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003黄榆乡"/>
                          <pic:cNvPicPr>
                            <a:picLocks noChangeAspect="1"/>
                          </pic:cNvPicPr>
                        </pic:nvPicPr>
                        <pic:blipFill>
                          <a:blip r:embed="rId48"/>
                          <a:srcRect t="41863" b="3151"/>
                          <a:stretch>
                            <a:fillRect/>
                          </a:stretch>
                        </pic:blipFill>
                        <pic:spPr>
                          <a:xfrm>
                            <a:off x="0" y="0"/>
                            <a:ext cx="5271135" cy="4100195"/>
                          </a:xfrm>
                          <a:prstGeom prst="rect">
                            <a:avLst/>
                          </a:prstGeom>
                        </pic:spPr>
                      </pic:pic>
                    </a:graphicData>
                  </a:graphic>
                </wp:inline>
              </w:drawing>
            </w:r>
          </w:p>
        </w:tc>
      </w:tr>
      <w:tr w14:paraId="118C0D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03FFB279">
            <w:pPr>
              <w:pStyle w:val="2"/>
              <w:ind w:left="0" w:leftChars="0" w:firstLine="0" w:firstLineChars="0"/>
              <w:jc w:val="both"/>
              <w:rPr>
                <w:rFonts w:hint="default"/>
                <w:vertAlign w:val="baseline"/>
                <w:lang w:val="en-US" w:eastAsia="zh-CN"/>
              </w:rPr>
            </w:pPr>
            <w:r>
              <w:rPr>
                <w:rFonts w:hint="default"/>
                <w:vertAlign w:val="baseline"/>
                <w:lang w:val="en-US" w:eastAsia="zh-CN"/>
              </w:rPr>
              <w:drawing>
                <wp:inline distT="0" distB="0" distL="114300" distR="114300">
                  <wp:extent cx="5271135" cy="4273550"/>
                  <wp:effectExtent l="0" t="0" r="0" b="0"/>
                  <wp:docPr id="13" name="图片 13" descr="004金家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004金家乡"/>
                          <pic:cNvPicPr>
                            <a:picLocks noChangeAspect="1"/>
                          </pic:cNvPicPr>
                        </pic:nvPicPr>
                        <pic:blipFill>
                          <a:blip r:embed="rId49"/>
                          <a:srcRect t="40577" b="2112"/>
                          <a:stretch>
                            <a:fillRect/>
                          </a:stretch>
                        </pic:blipFill>
                        <pic:spPr>
                          <a:xfrm>
                            <a:off x="0" y="0"/>
                            <a:ext cx="5271135" cy="4273550"/>
                          </a:xfrm>
                          <a:prstGeom prst="rect">
                            <a:avLst/>
                          </a:prstGeom>
                        </pic:spPr>
                      </pic:pic>
                    </a:graphicData>
                  </a:graphic>
                </wp:inline>
              </w:drawing>
            </w:r>
          </w:p>
        </w:tc>
      </w:tr>
      <w:tr w14:paraId="429D6F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1388E65E">
            <w:pPr>
              <w:pStyle w:val="2"/>
              <w:ind w:left="0" w:leftChars="0" w:firstLine="0" w:firstLineChars="0"/>
              <w:jc w:val="both"/>
              <w:rPr>
                <w:rFonts w:hint="default"/>
                <w:vertAlign w:val="baseline"/>
                <w:lang w:val="en-US" w:eastAsia="zh-CN"/>
              </w:rPr>
            </w:pPr>
            <w:r>
              <w:rPr>
                <w:rFonts w:hint="default"/>
                <w:vertAlign w:val="baseline"/>
                <w:lang w:val="en-US" w:eastAsia="zh-CN"/>
              </w:rPr>
              <w:drawing>
                <wp:inline distT="0" distB="0" distL="114300" distR="114300">
                  <wp:extent cx="5271135" cy="4119245"/>
                  <wp:effectExtent l="0" t="0" r="0" b="0"/>
                  <wp:docPr id="14" name="图片 14" descr="005口前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005口前镇"/>
                          <pic:cNvPicPr>
                            <a:picLocks noChangeAspect="1"/>
                          </pic:cNvPicPr>
                        </pic:nvPicPr>
                        <pic:blipFill>
                          <a:blip r:embed="rId50"/>
                          <a:srcRect t="41710" b="3049"/>
                          <a:stretch>
                            <a:fillRect/>
                          </a:stretch>
                        </pic:blipFill>
                        <pic:spPr>
                          <a:xfrm>
                            <a:off x="0" y="0"/>
                            <a:ext cx="5271135" cy="4119245"/>
                          </a:xfrm>
                          <a:prstGeom prst="rect">
                            <a:avLst/>
                          </a:prstGeom>
                        </pic:spPr>
                      </pic:pic>
                    </a:graphicData>
                  </a:graphic>
                </wp:inline>
              </w:drawing>
            </w:r>
          </w:p>
        </w:tc>
      </w:tr>
      <w:tr w14:paraId="08B87AB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42CEA10D">
            <w:pPr>
              <w:pStyle w:val="2"/>
              <w:ind w:left="0" w:leftChars="0" w:firstLine="0" w:firstLineChars="0"/>
              <w:jc w:val="both"/>
              <w:rPr>
                <w:rFonts w:hint="default"/>
                <w:vertAlign w:val="baseline"/>
                <w:lang w:val="en-US" w:eastAsia="zh-CN"/>
              </w:rPr>
            </w:pPr>
            <w:r>
              <w:rPr>
                <w:rFonts w:hint="default"/>
                <w:vertAlign w:val="baseline"/>
                <w:lang w:val="en-US" w:eastAsia="zh-CN"/>
              </w:rPr>
              <w:drawing>
                <wp:inline distT="0" distB="0" distL="114300" distR="114300">
                  <wp:extent cx="5271135" cy="4146550"/>
                  <wp:effectExtent l="0" t="0" r="0" b="0"/>
                  <wp:docPr id="15" name="图片 15" descr="006双河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006双河镇"/>
                          <pic:cNvPicPr>
                            <a:picLocks noChangeAspect="1"/>
                          </pic:cNvPicPr>
                        </pic:nvPicPr>
                        <pic:blipFill>
                          <a:blip r:embed="rId51"/>
                          <a:srcRect t="41429" b="2963"/>
                          <a:stretch>
                            <a:fillRect/>
                          </a:stretch>
                        </pic:blipFill>
                        <pic:spPr>
                          <a:xfrm>
                            <a:off x="0" y="0"/>
                            <a:ext cx="5271135" cy="4146550"/>
                          </a:xfrm>
                          <a:prstGeom prst="rect">
                            <a:avLst/>
                          </a:prstGeom>
                        </pic:spPr>
                      </pic:pic>
                    </a:graphicData>
                  </a:graphic>
                </wp:inline>
              </w:drawing>
            </w:r>
          </w:p>
        </w:tc>
      </w:tr>
      <w:tr w14:paraId="151A65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7EA6A34C">
            <w:pPr>
              <w:pStyle w:val="2"/>
              <w:ind w:left="0" w:leftChars="0" w:firstLine="0" w:firstLineChars="0"/>
              <w:jc w:val="both"/>
              <w:rPr>
                <w:rFonts w:hint="default"/>
                <w:vertAlign w:val="baseline"/>
                <w:lang w:val="en-US" w:eastAsia="zh-CN"/>
              </w:rPr>
            </w:pPr>
            <w:r>
              <w:rPr>
                <w:rFonts w:hint="default"/>
                <w:vertAlign w:val="baseline"/>
                <w:lang w:val="en-US" w:eastAsia="zh-CN"/>
              </w:rPr>
              <w:drawing>
                <wp:inline distT="0" distB="0" distL="114300" distR="114300">
                  <wp:extent cx="5271135" cy="4146550"/>
                  <wp:effectExtent l="0" t="0" r="0" b="0"/>
                  <wp:docPr id="16" name="图片 16" descr="008一拉溪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008一拉溪镇"/>
                          <pic:cNvPicPr>
                            <a:picLocks noChangeAspect="1"/>
                          </pic:cNvPicPr>
                        </pic:nvPicPr>
                        <pic:blipFill>
                          <a:blip r:embed="rId52"/>
                          <a:srcRect t="41429" b="2963"/>
                          <a:stretch>
                            <a:fillRect/>
                          </a:stretch>
                        </pic:blipFill>
                        <pic:spPr>
                          <a:xfrm>
                            <a:off x="0" y="0"/>
                            <a:ext cx="5271135" cy="4146550"/>
                          </a:xfrm>
                          <a:prstGeom prst="rect">
                            <a:avLst/>
                          </a:prstGeom>
                        </pic:spPr>
                      </pic:pic>
                    </a:graphicData>
                  </a:graphic>
                </wp:inline>
              </w:drawing>
            </w:r>
          </w:p>
        </w:tc>
      </w:tr>
      <w:tr w14:paraId="4DFA486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00914289">
            <w:pPr>
              <w:pStyle w:val="2"/>
              <w:ind w:left="0" w:leftChars="0" w:firstLine="0" w:firstLineChars="0"/>
              <w:jc w:val="both"/>
              <w:rPr>
                <w:rFonts w:hint="default"/>
                <w:vertAlign w:val="baseline"/>
                <w:lang w:val="en-US" w:eastAsia="zh-CN"/>
              </w:rPr>
            </w:pPr>
            <w:r>
              <w:rPr>
                <w:rFonts w:hint="default"/>
                <w:vertAlign w:val="baseline"/>
                <w:lang w:val="en-US" w:eastAsia="zh-CN"/>
              </w:rPr>
              <w:drawing>
                <wp:inline distT="0" distB="0" distL="114300" distR="114300">
                  <wp:extent cx="5271135" cy="4150995"/>
                  <wp:effectExtent l="0" t="0" r="0" b="0"/>
                  <wp:docPr id="17" name="图片 17" descr="009永吉经济开发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009永吉经济开发区"/>
                          <pic:cNvPicPr>
                            <a:picLocks noChangeAspect="1"/>
                          </pic:cNvPicPr>
                        </pic:nvPicPr>
                        <pic:blipFill>
                          <a:blip r:embed="rId53"/>
                          <a:srcRect t="41531" b="2802"/>
                          <a:stretch>
                            <a:fillRect/>
                          </a:stretch>
                        </pic:blipFill>
                        <pic:spPr>
                          <a:xfrm>
                            <a:off x="0" y="0"/>
                            <a:ext cx="5271135" cy="4150995"/>
                          </a:xfrm>
                          <a:prstGeom prst="rect">
                            <a:avLst/>
                          </a:prstGeom>
                        </pic:spPr>
                      </pic:pic>
                    </a:graphicData>
                  </a:graphic>
                </wp:inline>
              </w:drawing>
            </w:r>
          </w:p>
        </w:tc>
      </w:tr>
    </w:tbl>
    <w:p w14:paraId="509C59D4">
      <w:pPr>
        <w:pStyle w:val="2"/>
        <w:ind w:left="0" w:leftChars="0" w:firstLine="0" w:firstLineChars="0"/>
        <w:jc w:val="center"/>
        <w:rPr>
          <w:rFonts w:hint="default"/>
          <w:lang w:val="en-US" w:eastAsia="zh-CN"/>
        </w:rPr>
      </w:pPr>
    </w:p>
    <w:p w14:paraId="742576D7">
      <w:pPr>
        <w:pStyle w:val="5"/>
        <w:bidi w:val="0"/>
        <w:rPr>
          <w:rFonts w:hint="default"/>
          <w:lang w:val="en-US" w:eastAsia="zh-CN"/>
        </w:rPr>
      </w:pPr>
      <w:bookmarkStart w:id="23" w:name="_Toc8739"/>
      <w:r>
        <w:rPr>
          <w:rFonts w:hint="eastAsia"/>
          <w:lang w:val="en-US" w:eastAsia="zh-CN"/>
        </w:rPr>
        <w:t>4.3 与生态空间结合情况</w:t>
      </w:r>
      <w:bookmarkEnd w:id="23"/>
    </w:p>
    <w:p w14:paraId="6F06AB33">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Times New Roman" w:hAnsi="Times New Roman"/>
          <w:sz w:val="28"/>
          <w:szCs w:val="28"/>
          <w:highlight w:val="none"/>
          <w:vertAlign w:val="baseline"/>
          <w:lang w:val="en-US" w:eastAsia="zh-CN"/>
        </w:rPr>
      </w:pPr>
      <w:r>
        <w:rPr>
          <w:rFonts w:hint="eastAsia" w:ascii="Times New Roman" w:hAnsi="Times New Roman"/>
          <w:sz w:val="28"/>
          <w:szCs w:val="28"/>
          <w:highlight w:val="none"/>
          <w:lang w:val="en-US" w:eastAsia="zh-CN"/>
        </w:rPr>
        <w:t>根据永吉县“三区三线”成果，永吉县</w:t>
      </w:r>
      <w:r>
        <w:rPr>
          <w:rFonts w:hint="eastAsia" w:ascii="Times New Roman" w:hAnsi="Times New Roman"/>
          <w:sz w:val="28"/>
          <w:szCs w:val="28"/>
          <w:highlight w:val="none"/>
          <w:vertAlign w:val="baseline"/>
          <w:lang w:val="en-US" w:eastAsia="zh-CN"/>
        </w:rPr>
        <w:t>本次禁止开垦陡坡地划定范围面积为179.61km</w:t>
      </w:r>
      <w:r>
        <w:rPr>
          <w:rFonts w:hint="eastAsia" w:ascii="Times New Roman" w:hAnsi="Times New Roman"/>
          <w:sz w:val="28"/>
          <w:szCs w:val="28"/>
          <w:highlight w:val="none"/>
          <w:vertAlign w:val="superscript"/>
          <w:lang w:val="en-US" w:eastAsia="zh-CN"/>
        </w:rPr>
        <w:t>2</w:t>
      </w:r>
      <w:r>
        <w:rPr>
          <w:rFonts w:hint="eastAsia" w:ascii="Times New Roman" w:hAnsi="Times New Roman"/>
          <w:sz w:val="28"/>
          <w:szCs w:val="28"/>
          <w:highlight w:val="none"/>
          <w:vertAlign w:val="baseline"/>
          <w:lang w:val="en-US" w:eastAsia="zh-CN"/>
        </w:rPr>
        <w:t>，其中位于生态保护红线内面积63.31km</w:t>
      </w:r>
      <w:r>
        <w:rPr>
          <w:rFonts w:hint="eastAsia" w:ascii="Times New Roman" w:hAnsi="Times New Roman"/>
          <w:sz w:val="28"/>
          <w:szCs w:val="28"/>
          <w:highlight w:val="none"/>
          <w:vertAlign w:val="superscript"/>
          <w:lang w:val="en-US" w:eastAsia="zh-CN"/>
        </w:rPr>
        <w:t>2</w:t>
      </w:r>
      <w:r>
        <w:rPr>
          <w:rFonts w:hint="eastAsia" w:ascii="Times New Roman" w:hAnsi="Times New Roman"/>
          <w:sz w:val="28"/>
          <w:szCs w:val="28"/>
          <w:highlight w:val="none"/>
          <w:vertAlign w:val="baseline"/>
          <w:lang w:val="en-US" w:eastAsia="zh-CN"/>
        </w:rPr>
        <w:t>，占本次划定面积的35.25%。所划定区域不涉及永久基本农田、城镇村范围、现状耕地、耕地后备资源，充分考虑了生态保护、水土流失管控以及城区及其周边未来发展建设的空间。</w:t>
      </w:r>
      <w:bookmarkStart w:id="24" w:name="_Toc15172"/>
    </w:p>
    <w:tbl>
      <w:tblPr>
        <w:tblStyle w:val="1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22"/>
      </w:tblGrid>
      <w:tr w14:paraId="74A9F7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1AEDE054">
            <w:pPr>
              <w:pStyle w:val="2"/>
              <w:ind w:left="0" w:leftChars="0" w:firstLine="0" w:firstLineChars="0"/>
              <w:rPr>
                <w:rFonts w:hint="eastAsia"/>
                <w:vertAlign w:val="baseline"/>
                <w:lang w:val="en-US" w:eastAsia="zh-CN"/>
              </w:rPr>
            </w:pPr>
            <w:r>
              <w:rPr>
                <w:rFonts w:hint="eastAsia"/>
                <w:vertAlign w:val="baseline"/>
                <w:lang w:val="en-US" w:eastAsia="zh-CN"/>
              </w:rPr>
              <w:drawing>
                <wp:inline distT="0" distB="0" distL="114300" distR="114300">
                  <wp:extent cx="5259705" cy="3460115"/>
                  <wp:effectExtent l="0" t="0" r="0" b="0"/>
                  <wp:docPr id="24" name="图片 24" descr="禁止开垦陡坡地内的生态红线分布情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禁止开垦陡坡地内的生态红线分布情况"/>
                          <pic:cNvPicPr>
                            <a:picLocks noChangeAspect="1"/>
                          </pic:cNvPicPr>
                        </pic:nvPicPr>
                        <pic:blipFill>
                          <a:blip r:embed="rId54"/>
                          <a:srcRect t="7061"/>
                          <a:stretch>
                            <a:fillRect/>
                          </a:stretch>
                        </pic:blipFill>
                        <pic:spPr>
                          <a:xfrm>
                            <a:off x="0" y="0"/>
                            <a:ext cx="5259705" cy="3460115"/>
                          </a:xfrm>
                          <a:prstGeom prst="rect">
                            <a:avLst/>
                          </a:prstGeom>
                        </pic:spPr>
                      </pic:pic>
                    </a:graphicData>
                  </a:graphic>
                </wp:inline>
              </w:drawing>
            </w:r>
          </w:p>
        </w:tc>
      </w:tr>
      <w:tr w14:paraId="6A3D45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14:paraId="5F948B4E">
            <w:pPr>
              <w:pStyle w:val="2"/>
              <w:ind w:left="0" w:leftChars="0" w:firstLine="0" w:firstLineChars="0"/>
              <w:jc w:val="center"/>
              <w:rPr>
                <w:rFonts w:hint="eastAsia"/>
                <w:vertAlign w:val="baseline"/>
                <w:lang w:val="en-US" w:eastAsia="zh-CN"/>
              </w:rPr>
            </w:pPr>
            <w:r>
              <w:rPr>
                <w:rFonts w:hint="eastAsia" w:ascii="Times New Roman" w:hAnsi="Times New Roman"/>
                <w:sz w:val="28"/>
                <w:szCs w:val="28"/>
                <w:lang w:val="en-US" w:eastAsia="zh-CN"/>
              </w:rPr>
              <w:drawing>
                <wp:inline distT="0" distB="0" distL="114300" distR="114300">
                  <wp:extent cx="4638040" cy="3282950"/>
                  <wp:effectExtent l="0" t="0" r="10160" b="12700"/>
                  <wp:docPr id="22" name="图片 22" descr="05永吉县禁止开垦陡坡地空间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05永吉县禁止开垦陡坡地空间分布图"/>
                          <pic:cNvPicPr>
                            <a:picLocks noChangeAspect="1"/>
                          </pic:cNvPicPr>
                        </pic:nvPicPr>
                        <pic:blipFill>
                          <a:blip r:embed="rId55"/>
                          <a:stretch>
                            <a:fillRect/>
                          </a:stretch>
                        </pic:blipFill>
                        <pic:spPr>
                          <a:xfrm>
                            <a:off x="0" y="0"/>
                            <a:ext cx="4638040" cy="3282950"/>
                          </a:xfrm>
                          <a:prstGeom prst="rect">
                            <a:avLst/>
                          </a:prstGeom>
                        </pic:spPr>
                      </pic:pic>
                    </a:graphicData>
                  </a:graphic>
                </wp:inline>
              </w:drawing>
            </w:r>
          </w:p>
        </w:tc>
      </w:tr>
    </w:tbl>
    <w:p w14:paraId="2D83F866">
      <w:pPr>
        <w:pStyle w:val="2"/>
        <w:ind w:left="0" w:leftChars="0" w:firstLine="0" w:firstLineChars="0"/>
        <w:rPr>
          <w:rFonts w:hint="eastAsia"/>
          <w:lang w:val="en-US" w:eastAsia="zh-CN"/>
        </w:rPr>
      </w:pPr>
    </w:p>
    <w:p w14:paraId="3407A45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lang w:val="en-US" w:eastAsia="zh-CN"/>
        </w:rPr>
      </w:pPr>
      <w:r>
        <w:rPr>
          <w:rFonts w:hint="eastAsia"/>
          <w:lang w:val="en-US" w:eastAsia="zh-CN"/>
        </w:rPr>
        <w:br w:type="page"/>
      </w:r>
    </w:p>
    <w:p w14:paraId="3031D90C">
      <w:pPr>
        <w:pStyle w:val="4"/>
        <w:numPr>
          <w:ilvl w:val="0"/>
          <w:numId w:val="0"/>
        </w:numPr>
        <w:bidi w:val="0"/>
        <w:rPr>
          <w:rFonts w:hint="eastAsia"/>
          <w:lang w:val="en-US" w:eastAsia="zh-CN"/>
        </w:rPr>
        <w:sectPr>
          <w:headerReference r:id="rId11" w:type="default"/>
          <w:pgSz w:w="11906" w:h="16838"/>
          <w:pgMar w:top="1440" w:right="1800" w:bottom="1440" w:left="1800" w:header="851" w:footer="992" w:gutter="0"/>
          <w:pgNumType w:fmt="decimal"/>
          <w:cols w:space="425" w:num="1"/>
          <w:docGrid w:type="lines" w:linePitch="312" w:charSpace="0"/>
        </w:sectPr>
      </w:pPr>
    </w:p>
    <w:p w14:paraId="2E3F59DE">
      <w:pPr>
        <w:pStyle w:val="4"/>
        <w:numPr>
          <w:ilvl w:val="0"/>
          <w:numId w:val="0"/>
        </w:numPr>
        <w:bidi w:val="0"/>
        <w:rPr>
          <w:rFonts w:hint="eastAsia"/>
          <w:lang w:val="en-US" w:eastAsia="zh-CN"/>
        </w:rPr>
      </w:pPr>
      <w:bookmarkStart w:id="25" w:name="_Toc19684"/>
      <w:r>
        <w:rPr>
          <w:rFonts w:hint="eastAsia"/>
          <w:lang w:val="en-US" w:eastAsia="zh-CN"/>
        </w:rPr>
        <w:t>5 实施保障</w:t>
      </w:r>
      <w:bookmarkEnd w:id="24"/>
      <w:bookmarkEnd w:id="25"/>
    </w:p>
    <w:p w14:paraId="16C0E646">
      <w:pPr>
        <w:pStyle w:val="5"/>
        <w:bidi w:val="0"/>
        <w:rPr>
          <w:rFonts w:hint="default"/>
          <w:lang w:val="en-US" w:eastAsia="zh-CN"/>
        </w:rPr>
      </w:pPr>
      <w:bookmarkStart w:id="26" w:name="_Toc9328"/>
      <w:r>
        <w:rPr>
          <w:rFonts w:hint="eastAsia"/>
          <w:lang w:val="en-US" w:eastAsia="zh-CN"/>
        </w:rPr>
        <w:t>5.1 明确责任主体</w:t>
      </w:r>
      <w:bookmarkEnd w:id="26"/>
    </w:p>
    <w:p w14:paraId="2AE2180F">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default" w:ascii="Times New Roman" w:hAnsi="Times New Roman"/>
          <w:sz w:val="28"/>
          <w:szCs w:val="28"/>
          <w:lang w:val="en-US" w:eastAsia="zh-CN"/>
        </w:rPr>
      </w:pPr>
      <w:r>
        <w:rPr>
          <w:rFonts w:hint="eastAsia" w:ascii="Times New Roman" w:hAnsi="Times New Roman"/>
          <w:sz w:val="28"/>
          <w:szCs w:val="28"/>
          <w:lang w:val="en-US" w:eastAsia="zh-CN"/>
        </w:rPr>
        <w:t>永吉县人民政府</w:t>
      </w:r>
      <w:r>
        <w:rPr>
          <w:rFonts w:hint="default" w:ascii="Times New Roman" w:hAnsi="Times New Roman"/>
          <w:sz w:val="28"/>
          <w:szCs w:val="28"/>
          <w:lang w:val="en-US" w:eastAsia="zh-CN"/>
        </w:rPr>
        <w:t>是划定并严守生态保护红线的责任主体，负责本行政区域内</w:t>
      </w:r>
      <w:r>
        <w:rPr>
          <w:rFonts w:hint="eastAsia" w:ascii="Times New Roman" w:hAnsi="Times New Roman"/>
          <w:sz w:val="28"/>
          <w:szCs w:val="28"/>
          <w:lang w:val="en-US" w:eastAsia="zh-CN"/>
        </w:rPr>
        <w:t>禁止开垦陡坡地范围</w:t>
      </w:r>
      <w:r>
        <w:rPr>
          <w:rFonts w:hint="default" w:ascii="Times New Roman" w:hAnsi="Times New Roman"/>
          <w:sz w:val="28"/>
          <w:szCs w:val="28"/>
          <w:lang w:val="en-US" w:eastAsia="zh-CN"/>
        </w:rPr>
        <w:t>的落地、保护和监督管理，要将</w:t>
      </w:r>
      <w:r>
        <w:rPr>
          <w:rFonts w:hint="eastAsia" w:ascii="Times New Roman" w:hAnsi="Times New Roman"/>
          <w:sz w:val="28"/>
          <w:szCs w:val="28"/>
          <w:lang w:val="en-US" w:eastAsia="zh-CN"/>
        </w:rPr>
        <w:t>禁止开垦陡坡地范围</w:t>
      </w:r>
      <w:r>
        <w:rPr>
          <w:rFonts w:hint="default" w:ascii="Times New Roman" w:hAnsi="Times New Roman"/>
          <w:sz w:val="28"/>
          <w:szCs w:val="28"/>
          <w:lang w:val="en-US" w:eastAsia="zh-CN"/>
        </w:rPr>
        <w:t>作为相关综合决策的重要依据和前提条件，履行好对</w:t>
      </w:r>
      <w:r>
        <w:rPr>
          <w:rFonts w:hint="eastAsia" w:ascii="Times New Roman" w:hAnsi="Times New Roman"/>
          <w:sz w:val="28"/>
          <w:szCs w:val="28"/>
          <w:lang w:val="en-US" w:eastAsia="zh-CN"/>
        </w:rPr>
        <w:t>禁止开垦陡坡地范围的</w:t>
      </w:r>
      <w:r>
        <w:rPr>
          <w:rFonts w:hint="default" w:ascii="Times New Roman" w:hAnsi="Times New Roman"/>
          <w:sz w:val="28"/>
          <w:szCs w:val="28"/>
          <w:lang w:val="en-US" w:eastAsia="zh-CN"/>
        </w:rPr>
        <w:t>保护责任。把保护目标、任务和要求等层层分解，落到实处，建立目标责任制。积极完善管理机制，严格落实管理职能，切实做到权责对等。在</w:t>
      </w:r>
      <w:r>
        <w:rPr>
          <w:rFonts w:hint="eastAsia" w:ascii="Times New Roman" w:hAnsi="Times New Roman"/>
          <w:sz w:val="28"/>
          <w:szCs w:val="28"/>
          <w:lang w:val="en-US" w:eastAsia="zh-CN"/>
        </w:rPr>
        <w:t>禁止开垦陡坡地范围</w:t>
      </w:r>
      <w:r>
        <w:rPr>
          <w:rFonts w:hint="default" w:ascii="Times New Roman" w:hAnsi="Times New Roman"/>
          <w:sz w:val="28"/>
          <w:szCs w:val="28"/>
          <w:lang w:val="en-US" w:eastAsia="zh-CN"/>
        </w:rPr>
        <w:t>内，禁止</w:t>
      </w:r>
      <w:r>
        <w:rPr>
          <w:rFonts w:hint="eastAsia" w:ascii="Times New Roman" w:hAnsi="Times New Roman"/>
          <w:sz w:val="28"/>
          <w:szCs w:val="28"/>
          <w:lang w:val="en-US" w:eastAsia="zh-CN"/>
        </w:rPr>
        <w:t>种植开垦</w:t>
      </w:r>
      <w:r>
        <w:rPr>
          <w:rFonts w:hint="default" w:ascii="Times New Roman" w:hAnsi="Times New Roman"/>
          <w:sz w:val="28"/>
          <w:szCs w:val="28"/>
          <w:lang w:val="en-US" w:eastAsia="zh-CN"/>
        </w:rPr>
        <w:t>。</w:t>
      </w:r>
      <w:r>
        <w:rPr>
          <w:rFonts w:hint="eastAsia" w:ascii="Times New Roman" w:hAnsi="Times New Roman"/>
          <w:sz w:val="28"/>
          <w:szCs w:val="28"/>
          <w:lang w:val="en-US" w:eastAsia="zh-CN"/>
        </w:rPr>
        <w:t>禁止开垦陡坡地范围</w:t>
      </w:r>
      <w:r>
        <w:rPr>
          <w:rFonts w:hint="default" w:ascii="Times New Roman" w:hAnsi="Times New Roman"/>
          <w:sz w:val="28"/>
          <w:szCs w:val="28"/>
          <w:lang w:val="en-US" w:eastAsia="zh-CN"/>
        </w:rPr>
        <w:t>内涉及其他保护地的区域，按其保护地属性已有的法律法规要求从严落实管控。</w:t>
      </w:r>
    </w:p>
    <w:p w14:paraId="176D2366">
      <w:pPr>
        <w:pStyle w:val="5"/>
        <w:bidi w:val="0"/>
        <w:rPr>
          <w:rFonts w:hint="default"/>
          <w:lang w:val="en-US" w:eastAsia="zh-CN"/>
        </w:rPr>
      </w:pPr>
      <w:bookmarkStart w:id="27" w:name="_Toc26769"/>
      <w:r>
        <w:rPr>
          <w:rFonts w:hint="eastAsia"/>
          <w:lang w:val="en-US" w:eastAsia="zh-CN"/>
        </w:rPr>
        <w:t>5.2 加强组织领导</w:t>
      </w:r>
      <w:bookmarkEnd w:id="27"/>
    </w:p>
    <w:p w14:paraId="6AC58261">
      <w:pPr>
        <w:ind w:firstLine="560" w:firstLineChars="200"/>
        <w:rPr>
          <w:rFonts w:hint="default"/>
          <w:lang w:val="en-US" w:eastAsia="zh-CN"/>
        </w:rPr>
      </w:pPr>
      <w:r>
        <w:rPr>
          <w:rFonts w:hint="eastAsia" w:ascii="Times New Roman" w:hAnsi="Times New Roman"/>
          <w:sz w:val="28"/>
          <w:szCs w:val="28"/>
          <w:lang w:val="en-US" w:eastAsia="zh-CN"/>
        </w:rPr>
        <w:t>永吉县人民政府牵头，会同县国土资源局、水利局/林业局等部门，组织、协调全县禁止开垦陡坡地划定工作，指导、协调禁止开垦陡坡地的宣传工作，对禁止开垦陡坡地进行必要的监督工作。</w:t>
      </w:r>
    </w:p>
    <w:p w14:paraId="436ADD99">
      <w:pPr>
        <w:pStyle w:val="5"/>
        <w:bidi w:val="0"/>
        <w:rPr>
          <w:rFonts w:hint="default"/>
          <w:lang w:val="en-US" w:eastAsia="zh-CN"/>
        </w:rPr>
      </w:pPr>
      <w:bookmarkStart w:id="28" w:name="_Toc1361"/>
      <w:r>
        <w:rPr>
          <w:rFonts w:hint="eastAsia"/>
          <w:lang w:val="en-US" w:eastAsia="zh-CN"/>
        </w:rPr>
        <w:t>5.2 做好勘界落地基础工作</w:t>
      </w:r>
      <w:bookmarkEnd w:id="28"/>
    </w:p>
    <w:p w14:paraId="58DED3B8">
      <w:pPr>
        <w:ind w:firstLine="560" w:firstLineChars="200"/>
        <w:rPr>
          <w:rFonts w:hint="eastAsia" w:ascii="Times New Roman" w:hAnsi="Times New Roman"/>
          <w:sz w:val="28"/>
          <w:szCs w:val="28"/>
          <w:lang w:val="en-US" w:eastAsia="zh-CN"/>
        </w:rPr>
      </w:pPr>
      <w:r>
        <w:rPr>
          <w:rFonts w:hint="eastAsia" w:ascii="Times New Roman" w:hAnsi="Times New Roman"/>
          <w:sz w:val="28"/>
          <w:szCs w:val="28"/>
          <w:lang w:val="en-US" w:eastAsia="zh-CN"/>
        </w:rPr>
        <w:t>根据禁止开垦陡坡地划定成果，永吉县人民政府结合自然地理的实际情况和生态系统的分布格局，做好禁止开垦陡坡地边界勘察、核准和落地工作，复核自然边界的实地走向，将禁止开垦陡坡地的监督、问题反馈贯彻到日常管理中。</w:t>
      </w:r>
    </w:p>
    <w:p w14:paraId="14D7579E">
      <w:pPr>
        <w:bidi w:val="0"/>
        <w:rPr>
          <w:rFonts w:hint="eastAsia" w:asciiTheme="minorHAnsi" w:hAnsiTheme="minorHAnsi" w:eastAsiaTheme="minorEastAsia" w:cstheme="minorBidi"/>
          <w:kern w:val="2"/>
          <w:sz w:val="21"/>
          <w:szCs w:val="24"/>
          <w:lang w:val="en-US" w:eastAsia="zh-CN" w:bidi="ar-SA"/>
        </w:rPr>
      </w:pPr>
    </w:p>
    <w:p w14:paraId="40122B53">
      <w:pPr>
        <w:pStyle w:val="4"/>
        <w:bidi w:val="0"/>
        <w:rPr>
          <w:rFonts w:hint="eastAsia"/>
          <w:lang w:val="en-US" w:eastAsia="zh-CN"/>
        </w:rPr>
        <w:sectPr>
          <w:headerReference r:id="rId12" w:type="default"/>
          <w:pgSz w:w="11906" w:h="16838"/>
          <w:pgMar w:top="1440" w:right="1800" w:bottom="1440" w:left="1800" w:header="851" w:footer="992" w:gutter="0"/>
          <w:pgNumType w:fmt="decimal"/>
          <w:cols w:space="425" w:num="1"/>
          <w:docGrid w:type="lines" w:linePitch="312" w:charSpace="0"/>
        </w:sectPr>
      </w:pPr>
      <w:bookmarkStart w:id="29" w:name="_Toc20315"/>
    </w:p>
    <w:p w14:paraId="4F53704B">
      <w:pPr>
        <w:pStyle w:val="4"/>
        <w:bidi w:val="0"/>
        <w:rPr>
          <w:rFonts w:hint="eastAsia"/>
          <w:lang w:val="en-US" w:eastAsia="zh-CN"/>
        </w:rPr>
      </w:pPr>
      <w:bookmarkStart w:id="30" w:name="_Toc22354"/>
      <w:r>
        <w:rPr>
          <w:rFonts w:hint="eastAsia"/>
          <w:lang w:val="en-US" w:eastAsia="zh-CN"/>
        </w:rPr>
        <w:t>6 附件</w:t>
      </w:r>
      <w:bookmarkEnd w:id="29"/>
      <w:bookmarkEnd w:id="30"/>
    </w:p>
    <w:p w14:paraId="28551766">
      <w:pPr>
        <w:ind w:firstLine="560" w:firstLineChars="200"/>
        <w:rPr>
          <w:rFonts w:hint="eastAsia" w:ascii="Times New Roman" w:hAnsi="Times New Roman"/>
          <w:sz w:val="28"/>
          <w:szCs w:val="28"/>
          <w:lang w:val="en-US" w:eastAsia="zh-CN"/>
        </w:rPr>
      </w:pPr>
      <w:r>
        <w:rPr>
          <w:rFonts w:hint="eastAsia" w:ascii="Times New Roman" w:hAnsi="Times New Roman"/>
          <w:sz w:val="28"/>
          <w:szCs w:val="28"/>
          <w:lang w:val="en-US" w:eastAsia="zh-CN"/>
        </w:rPr>
        <w:t>包括与划定相关的技术资料、管理文件等。</w:t>
      </w:r>
    </w:p>
    <w:tbl>
      <w:tblPr>
        <w:tblStyle w:val="11"/>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2933"/>
        <w:gridCol w:w="2425"/>
        <w:gridCol w:w="2304"/>
        <w:gridCol w:w="860"/>
      </w:tblGrid>
      <w:tr w14:paraId="3615F8B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5000" w:type="pct"/>
            <w:gridSpan w:val="4"/>
            <w:tcBorders>
              <w:top w:val="nil"/>
              <w:left w:val="nil"/>
              <w:bottom w:val="nil"/>
              <w:right w:val="nil"/>
            </w:tcBorders>
            <w:shd w:val="clear" w:color="auto" w:fill="auto"/>
            <w:noWrap/>
            <w:vAlign w:val="center"/>
          </w:tcPr>
          <w:p w14:paraId="0E18E882">
            <w:pPr>
              <w:keepNext w:val="0"/>
              <w:keepLines w:val="0"/>
              <w:widowControl/>
              <w:suppressLineNumbers w:val="0"/>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bidi="ar"/>
              </w:rPr>
              <w:t>附表1 永吉县禁止开垦陡坡地面积统计表</w:t>
            </w:r>
          </w:p>
        </w:tc>
      </w:tr>
      <w:tr w14:paraId="507A794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721" w:type="pct"/>
            <w:vMerge w:val="restart"/>
            <w:tcBorders>
              <w:top w:val="single" w:color="000000" w:sz="8" w:space="0"/>
              <w:left w:val="single" w:color="000000" w:sz="8" w:space="0"/>
              <w:bottom w:val="single" w:color="000000" w:sz="8" w:space="0"/>
              <w:right w:val="single" w:color="000000" w:sz="8" w:space="0"/>
            </w:tcBorders>
            <w:shd w:val="clear" w:color="auto" w:fill="auto"/>
            <w:noWrap/>
            <w:vAlign w:val="center"/>
          </w:tcPr>
          <w:p w14:paraId="630FC214">
            <w:pPr>
              <w:keepNext w:val="0"/>
              <w:keepLines w:val="0"/>
              <w:widowControl/>
              <w:suppressLineNumbers w:val="0"/>
              <w:jc w:val="center"/>
              <w:textAlignment w:val="center"/>
              <w:rPr>
                <w:rFonts w:hint="eastAsia" w:ascii="宋体" w:hAnsi="宋体" w:eastAsia="宋体" w:cs="宋体"/>
                <w:b/>
                <w:bCs/>
                <w:i w:val="0"/>
                <w:iCs w:val="0"/>
                <w:color w:val="000000"/>
                <w:sz w:val="21"/>
                <w:szCs w:val="21"/>
                <w:highlight w:val="none"/>
                <w:u w:val="none"/>
              </w:rPr>
            </w:pPr>
            <w:r>
              <w:rPr>
                <w:rFonts w:hint="eastAsia" w:ascii="宋体" w:hAnsi="宋体" w:eastAsia="宋体" w:cs="宋体"/>
                <w:b/>
                <w:bCs/>
                <w:i w:val="0"/>
                <w:iCs w:val="0"/>
                <w:color w:val="000000"/>
                <w:kern w:val="0"/>
                <w:sz w:val="21"/>
                <w:szCs w:val="21"/>
                <w:highlight w:val="none"/>
                <w:u w:val="none"/>
                <w:lang w:val="en-US" w:eastAsia="zh-CN" w:bidi="ar"/>
              </w:rPr>
              <w:t>乡镇名称</w:t>
            </w:r>
          </w:p>
        </w:tc>
        <w:tc>
          <w:tcPr>
            <w:tcW w:w="1423" w:type="pct"/>
            <w:tcBorders>
              <w:top w:val="single" w:color="000000" w:sz="8" w:space="0"/>
              <w:left w:val="nil"/>
              <w:bottom w:val="nil"/>
              <w:right w:val="single" w:color="000000" w:sz="8" w:space="0"/>
            </w:tcBorders>
            <w:shd w:val="clear" w:color="auto" w:fill="auto"/>
            <w:noWrap/>
            <w:vAlign w:val="center"/>
          </w:tcPr>
          <w:p w14:paraId="23C73EC4">
            <w:pPr>
              <w:keepNext w:val="0"/>
              <w:keepLines w:val="0"/>
              <w:widowControl/>
              <w:suppressLineNumbers w:val="0"/>
              <w:jc w:val="center"/>
              <w:textAlignment w:val="center"/>
              <w:rPr>
                <w:rFonts w:hint="eastAsia" w:ascii="宋体" w:hAnsi="宋体" w:eastAsia="宋体" w:cs="宋体"/>
                <w:b/>
                <w:bCs/>
                <w:i w:val="0"/>
                <w:iCs w:val="0"/>
                <w:color w:val="000000"/>
                <w:sz w:val="21"/>
                <w:szCs w:val="21"/>
                <w:highlight w:val="none"/>
                <w:u w:val="none"/>
              </w:rPr>
            </w:pPr>
            <w:r>
              <w:rPr>
                <w:rFonts w:hint="eastAsia" w:ascii="宋体" w:hAnsi="宋体" w:eastAsia="宋体" w:cs="宋体"/>
                <w:b/>
                <w:bCs/>
                <w:i w:val="0"/>
                <w:iCs w:val="0"/>
                <w:color w:val="000000"/>
                <w:kern w:val="0"/>
                <w:sz w:val="21"/>
                <w:szCs w:val="21"/>
                <w:highlight w:val="none"/>
                <w:u w:val="none"/>
                <w:lang w:val="en-US" w:eastAsia="zh-CN" w:bidi="ar"/>
              </w:rPr>
              <w:t>禁止开垦陡坡地面积</w:t>
            </w:r>
          </w:p>
        </w:tc>
        <w:tc>
          <w:tcPr>
            <w:tcW w:w="1352" w:type="pct"/>
            <w:tcBorders>
              <w:top w:val="single" w:color="000000" w:sz="8" w:space="0"/>
              <w:left w:val="nil"/>
              <w:bottom w:val="nil"/>
              <w:right w:val="single" w:color="000000" w:sz="8" w:space="0"/>
            </w:tcBorders>
            <w:shd w:val="clear" w:color="auto" w:fill="auto"/>
            <w:noWrap/>
            <w:vAlign w:val="center"/>
          </w:tcPr>
          <w:p w14:paraId="494F53E5">
            <w:pPr>
              <w:keepNext w:val="0"/>
              <w:keepLines w:val="0"/>
              <w:widowControl/>
              <w:suppressLineNumbers w:val="0"/>
              <w:jc w:val="center"/>
              <w:textAlignment w:val="center"/>
              <w:rPr>
                <w:rFonts w:hint="eastAsia" w:ascii="宋体" w:hAnsi="宋体" w:eastAsia="宋体" w:cs="宋体"/>
                <w:b/>
                <w:bCs/>
                <w:i w:val="0"/>
                <w:iCs w:val="0"/>
                <w:color w:val="000000"/>
                <w:sz w:val="21"/>
                <w:szCs w:val="21"/>
                <w:highlight w:val="none"/>
                <w:u w:val="none"/>
              </w:rPr>
            </w:pPr>
            <w:r>
              <w:rPr>
                <w:rFonts w:hint="eastAsia" w:ascii="宋体" w:hAnsi="宋体" w:eastAsia="宋体" w:cs="宋体"/>
                <w:b/>
                <w:bCs/>
                <w:i w:val="0"/>
                <w:iCs w:val="0"/>
                <w:color w:val="000000"/>
                <w:kern w:val="0"/>
                <w:sz w:val="21"/>
                <w:szCs w:val="21"/>
                <w:highlight w:val="none"/>
                <w:u w:val="none"/>
                <w:lang w:val="en-US" w:eastAsia="zh-CN" w:bidi="ar"/>
              </w:rPr>
              <w:t>国土面积</w:t>
            </w:r>
          </w:p>
        </w:tc>
        <w:tc>
          <w:tcPr>
            <w:tcW w:w="502" w:type="pct"/>
            <w:vMerge w:val="restart"/>
            <w:tcBorders>
              <w:top w:val="single" w:color="000000" w:sz="8" w:space="0"/>
              <w:left w:val="nil"/>
              <w:bottom w:val="single" w:color="000000" w:sz="8" w:space="0"/>
              <w:right w:val="single" w:color="000000" w:sz="8" w:space="0"/>
            </w:tcBorders>
            <w:shd w:val="clear" w:color="auto" w:fill="auto"/>
            <w:noWrap/>
            <w:vAlign w:val="center"/>
          </w:tcPr>
          <w:p w14:paraId="64346C4C">
            <w:pPr>
              <w:keepNext w:val="0"/>
              <w:keepLines w:val="0"/>
              <w:widowControl/>
              <w:suppressLineNumbers w:val="0"/>
              <w:jc w:val="center"/>
              <w:textAlignment w:val="center"/>
              <w:rPr>
                <w:rFonts w:hint="eastAsia" w:ascii="宋体" w:hAnsi="宋体" w:eastAsia="宋体" w:cs="宋体"/>
                <w:b/>
                <w:bCs/>
                <w:i w:val="0"/>
                <w:iCs w:val="0"/>
                <w:color w:val="000000"/>
                <w:sz w:val="21"/>
                <w:szCs w:val="21"/>
                <w:highlight w:val="none"/>
                <w:u w:val="none"/>
              </w:rPr>
            </w:pPr>
            <w:r>
              <w:rPr>
                <w:rFonts w:hint="eastAsia" w:ascii="宋体" w:hAnsi="宋体" w:eastAsia="宋体" w:cs="宋体"/>
                <w:b/>
                <w:bCs/>
                <w:i w:val="0"/>
                <w:iCs w:val="0"/>
                <w:color w:val="000000"/>
                <w:kern w:val="0"/>
                <w:sz w:val="21"/>
                <w:szCs w:val="21"/>
                <w:highlight w:val="none"/>
                <w:u w:val="none"/>
                <w:lang w:val="en-US" w:eastAsia="zh-CN" w:bidi="ar"/>
              </w:rPr>
              <w:t>备注</w:t>
            </w:r>
          </w:p>
        </w:tc>
      </w:tr>
      <w:tr w14:paraId="64D59A0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721" w:type="pct"/>
            <w:vMerge w:val="continue"/>
            <w:tcBorders>
              <w:top w:val="single" w:color="000000" w:sz="8" w:space="0"/>
              <w:left w:val="single" w:color="000000" w:sz="8" w:space="0"/>
              <w:bottom w:val="single" w:color="000000" w:sz="8" w:space="0"/>
              <w:right w:val="single" w:color="000000" w:sz="8" w:space="0"/>
            </w:tcBorders>
            <w:shd w:val="clear" w:color="auto" w:fill="auto"/>
            <w:noWrap/>
            <w:vAlign w:val="center"/>
          </w:tcPr>
          <w:p w14:paraId="43392EDF">
            <w:pPr>
              <w:jc w:val="center"/>
              <w:rPr>
                <w:rFonts w:hint="eastAsia" w:ascii="宋体" w:hAnsi="宋体" w:eastAsia="宋体" w:cs="宋体"/>
                <w:b/>
                <w:bCs/>
                <w:i w:val="0"/>
                <w:iCs w:val="0"/>
                <w:color w:val="000000"/>
                <w:sz w:val="21"/>
                <w:szCs w:val="21"/>
                <w:highlight w:val="none"/>
                <w:u w:val="none"/>
              </w:rPr>
            </w:pPr>
          </w:p>
        </w:tc>
        <w:tc>
          <w:tcPr>
            <w:tcW w:w="1423" w:type="pct"/>
            <w:tcBorders>
              <w:top w:val="nil"/>
              <w:left w:val="nil"/>
              <w:bottom w:val="nil"/>
              <w:right w:val="single" w:color="000000" w:sz="8" w:space="0"/>
            </w:tcBorders>
            <w:shd w:val="clear" w:color="auto" w:fill="auto"/>
            <w:noWrap/>
            <w:vAlign w:val="center"/>
          </w:tcPr>
          <w:p w14:paraId="03D6E58C">
            <w:pPr>
              <w:keepNext w:val="0"/>
              <w:keepLines w:val="0"/>
              <w:widowControl/>
              <w:suppressLineNumbers w:val="0"/>
              <w:jc w:val="center"/>
              <w:textAlignment w:val="center"/>
              <w:rPr>
                <w:rFonts w:hint="eastAsia" w:ascii="宋体" w:hAnsi="宋体" w:eastAsia="宋体" w:cs="宋体"/>
                <w:b/>
                <w:bCs/>
                <w:i w:val="0"/>
                <w:iCs w:val="0"/>
                <w:color w:val="000000"/>
                <w:sz w:val="21"/>
                <w:szCs w:val="21"/>
                <w:highlight w:val="none"/>
                <w:u w:val="none"/>
              </w:rPr>
            </w:pPr>
            <w:r>
              <w:rPr>
                <w:rFonts w:hint="eastAsia" w:ascii="宋体" w:hAnsi="宋体" w:eastAsia="宋体" w:cs="宋体"/>
                <w:b/>
                <w:bCs/>
                <w:i w:val="0"/>
                <w:iCs w:val="0"/>
                <w:color w:val="000000"/>
                <w:kern w:val="0"/>
                <w:sz w:val="21"/>
                <w:szCs w:val="21"/>
                <w:highlight w:val="none"/>
                <w:u w:val="none"/>
                <w:lang w:val="en-US" w:eastAsia="zh-CN" w:bidi="ar"/>
              </w:rPr>
              <w:t>（hm²）</w:t>
            </w:r>
          </w:p>
        </w:tc>
        <w:tc>
          <w:tcPr>
            <w:tcW w:w="1352" w:type="pct"/>
            <w:tcBorders>
              <w:top w:val="nil"/>
              <w:left w:val="nil"/>
              <w:bottom w:val="nil"/>
              <w:right w:val="single" w:color="000000" w:sz="8" w:space="0"/>
            </w:tcBorders>
            <w:shd w:val="clear" w:color="auto" w:fill="auto"/>
            <w:noWrap/>
            <w:vAlign w:val="center"/>
          </w:tcPr>
          <w:p w14:paraId="39B88450">
            <w:pPr>
              <w:keepNext w:val="0"/>
              <w:keepLines w:val="0"/>
              <w:widowControl/>
              <w:suppressLineNumbers w:val="0"/>
              <w:jc w:val="center"/>
              <w:textAlignment w:val="center"/>
              <w:rPr>
                <w:rFonts w:hint="eastAsia" w:ascii="宋体" w:hAnsi="宋体" w:eastAsia="宋体" w:cs="宋体"/>
                <w:b/>
                <w:bCs/>
                <w:i w:val="0"/>
                <w:iCs w:val="0"/>
                <w:color w:val="000000"/>
                <w:sz w:val="21"/>
                <w:szCs w:val="21"/>
                <w:highlight w:val="none"/>
                <w:u w:val="none"/>
              </w:rPr>
            </w:pPr>
            <w:r>
              <w:rPr>
                <w:rFonts w:hint="eastAsia" w:ascii="宋体" w:hAnsi="宋体" w:eastAsia="宋体" w:cs="宋体"/>
                <w:b/>
                <w:bCs/>
                <w:i w:val="0"/>
                <w:iCs w:val="0"/>
                <w:color w:val="000000"/>
                <w:kern w:val="0"/>
                <w:sz w:val="21"/>
                <w:szCs w:val="21"/>
                <w:highlight w:val="none"/>
                <w:u w:val="none"/>
                <w:lang w:val="en-US" w:eastAsia="zh-CN" w:bidi="ar"/>
              </w:rPr>
              <w:t>（km²）</w:t>
            </w:r>
          </w:p>
        </w:tc>
        <w:tc>
          <w:tcPr>
            <w:tcW w:w="502" w:type="pct"/>
            <w:vMerge w:val="continue"/>
            <w:tcBorders>
              <w:top w:val="single" w:color="000000" w:sz="8" w:space="0"/>
              <w:left w:val="nil"/>
              <w:bottom w:val="single" w:color="000000" w:sz="8" w:space="0"/>
              <w:right w:val="single" w:color="000000" w:sz="8" w:space="0"/>
            </w:tcBorders>
            <w:shd w:val="clear" w:color="auto" w:fill="auto"/>
            <w:noWrap/>
            <w:vAlign w:val="center"/>
          </w:tcPr>
          <w:p w14:paraId="52822280">
            <w:pPr>
              <w:jc w:val="center"/>
              <w:rPr>
                <w:rFonts w:hint="eastAsia" w:ascii="宋体" w:hAnsi="宋体" w:eastAsia="宋体" w:cs="宋体"/>
                <w:b/>
                <w:bCs/>
                <w:i w:val="0"/>
                <w:iCs w:val="0"/>
                <w:color w:val="000000"/>
                <w:sz w:val="21"/>
                <w:szCs w:val="21"/>
                <w:highlight w:val="none"/>
                <w:u w:val="none"/>
              </w:rPr>
            </w:pPr>
          </w:p>
        </w:tc>
      </w:tr>
      <w:tr w14:paraId="5C238C0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DB368B">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北大湖镇</w:t>
            </w:r>
          </w:p>
        </w:tc>
        <w:tc>
          <w:tcPr>
            <w:tcW w:w="24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EF8FB9">
            <w:pPr>
              <w:keepNext w:val="0"/>
              <w:keepLines w:val="0"/>
              <w:widowControl/>
              <w:suppressLineNumbers w:val="0"/>
              <w:jc w:val="center"/>
              <w:textAlignment w:val="center"/>
              <w:rPr>
                <w:rFonts w:hint="default" w:ascii="宋体" w:hAnsi="宋体" w:eastAsia="宋体" w:cs="宋体"/>
                <w:i w:val="0"/>
                <w:iCs w:val="0"/>
                <w:color w:val="000000"/>
                <w:sz w:val="22"/>
                <w:szCs w:val="22"/>
                <w:highlight w:val="none"/>
                <w:u w:val="none"/>
                <w:lang w:val="en-US" w:eastAsia="zh-CN"/>
              </w:rPr>
            </w:pPr>
            <w:r>
              <w:rPr>
                <w:rFonts w:hint="eastAsia" w:ascii="宋体" w:hAnsi="宋体" w:eastAsia="宋体" w:cs="宋体"/>
                <w:i w:val="0"/>
                <w:iCs w:val="0"/>
                <w:color w:val="000000"/>
                <w:kern w:val="0"/>
                <w:sz w:val="22"/>
                <w:szCs w:val="22"/>
                <w:highlight w:val="none"/>
                <w:u w:val="none"/>
                <w:lang w:val="en-US" w:eastAsia="zh-CN" w:bidi="ar"/>
              </w:rPr>
              <w:t>7099.18</w:t>
            </w:r>
          </w:p>
        </w:tc>
        <w:tc>
          <w:tcPr>
            <w:tcW w:w="13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94CE09">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452.63</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52D530">
            <w:pPr>
              <w:rPr>
                <w:rFonts w:hint="eastAsia" w:ascii="宋体" w:hAnsi="宋体" w:eastAsia="宋体" w:cs="宋体"/>
                <w:i w:val="0"/>
                <w:iCs w:val="0"/>
                <w:color w:val="000000"/>
                <w:sz w:val="22"/>
                <w:szCs w:val="22"/>
                <w:highlight w:val="none"/>
                <w:u w:val="none"/>
              </w:rPr>
            </w:pPr>
          </w:p>
        </w:tc>
      </w:tr>
      <w:tr w14:paraId="3DE6202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E72016">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岔路河镇</w:t>
            </w:r>
          </w:p>
        </w:tc>
        <w:tc>
          <w:tcPr>
            <w:tcW w:w="24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F56BAE">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678.26</w:t>
            </w:r>
          </w:p>
        </w:tc>
        <w:tc>
          <w:tcPr>
            <w:tcW w:w="13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5DF167">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215.85</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3596BA">
            <w:pPr>
              <w:rPr>
                <w:rFonts w:hint="eastAsia" w:ascii="宋体" w:hAnsi="宋体" w:eastAsia="宋体" w:cs="宋体"/>
                <w:i w:val="0"/>
                <w:iCs w:val="0"/>
                <w:color w:val="000000"/>
                <w:sz w:val="22"/>
                <w:szCs w:val="22"/>
                <w:highlight w:val="none"/>
                <w:u w:val="none"/>
              </w:rPr>
            </w:pPr>
          </w:p>
        </w:tc>
      </w:tr>
      <w:tr w14:paraId="273F0FC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9A9F9F">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黄榆乡</w:t>
            </w:r>
          </w:p>
        </w:tc>
        <w:tc>
          <w:tcPr>
            <w:tcW w:w="24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B2E178">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520.51</w:t>
            </w:r>
          </w:p>
        </w:tc>
        <w:tc>
          <w:tcPr>
            <w:tcW w:w="13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FDE100">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157.34</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A71C8B">
            <w:pPr>
              <w:rPr>
                <w:rFonts w:hint="eastAsia" w:ascii="宋体" w:hAnsi="宋体" w:eastAsia="宋体" w:cs="宋体"/>
                <w:i w:val="0"/>
                <w:iCs w:val="0"/>
                <w:color w:val="000000"/>
                <w:sz w:val="22"/>
                <w:szCs w:val="22"/>
                <w:highlight w:val="none"/>
                <w:u w:val="none"/>
              </w:rPr>
            </w:pPr>
          </w:p>
        </w:tc>
      </w:tr>
      <w:tr w14:paraId="294CF1A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571DC5">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金家乡</w:t>
            </w:r>
          </w:p>
        </w:tc>
        <w:tc>
          <w:tcPr>
            <w:tcW w:w="24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256736">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382.51</w:t>
            </w:r>
          </w:p>
        </w:tc>
        <w:tc>
          <w:tcPr>
            <w:tcW w:w="13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64E0E1">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152.27</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EC5465">
            <w:pPr>
              <w:rPr>
                <w:rFonts w:hint="eastAsia" w:ascii="宋体" w:hAnsi="宋体" w:eastAsia="宋体" w:cs="宋体"/>
                <w:i w:val="0"/>
                <w:iCs w:val="0"/>
                <w:color w:val="000000"/>
                <w:sz w:val="22"/>
                <w:szCs w:val="22"/>
                <w:highlight w:val="none"/>
                <w:u w:val="none"/>
              </w:rPr>
            </w:pPr>
          </w:p>
        </w:tc>
      </w:tr>
      <w:tr w14:paraId="6305057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1932D6">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口前镇</w:t>
            </w:r>
          </w:p>
        </w:tc>
        <w:tc>
          <w:tcPr>
            <w:tcW w:w="24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40F7BF">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2955.67</w:t>
            </w:r>
          </w:p>
        </w:tc>
        <w:tc>
          <w:tcPr>
            <w:tcW w:w="13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2410EA">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315.72</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6292EB">
            <w:pPr>
              <w:rPr>
                <w:rFonts w:hint="eastAsia" w:ascii="宋体" w:hAnsi="宋体" w:eastAsia="宋体" w:cs="宋体"/>
                <w:i w:val="0"/>
                <w:iCs w:val="0"/>
                <w:color w:val="000000"/>
                <w:sz w:val="22"/>
                <w:szCs w:val="22"/>
                <w:highlight w:val="none"/>
                <w:u w:val="none"/>
              </w:rPr>
            </w:pPr>
          </w:p>
        </w:tc>
      </w:tr>
      <w:tr w14:paraId="6D16605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BB8837">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双河镇</w:t>
            </w:r>
          </w:p>
        </w:tc>
        <w:tc>
          <w:tcPr>
            <w:tcW w:w="24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08DEDC">
            <w:pPr>
              <w:keepNext w:val="0"/>
              <w:keepLines w:val="0"/>
              <w:widowControl/>
              <w:suppressLineNumbers w:val="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kern w:val="0"/>
                <w:sz w:val="22"/>
                <w:szCs w:val="22"/>
                <w:highlight w:val="none"/>
                <w:u w:val="none"/>
                <w:lang w:val="en-US" w:eastAsia="zh-CN" w:bidi="ar"/>
              </w:rPr>
              <w:t>3050.37</w:t>
            </w:r>
          </w:p>
        </w:tc>
        <w:tc>
          <w:tcPr>
            <w:tcW w:w="13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C19A4C">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316.70</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2A8B05">
            <w:pPr>
              <w:rPr>
                <w:rFonts w:hint="eastAsia" w:ascii="宋体" w:hAnsi="宋体" w:eastAsia="宋体" w:cs="宋体"/>
                <w:i w:val="0"/>
                <w:iCs w:val="0"/>
                <w:color w:val="000000"/>
                <w:sz w:val="22"/>
                <w:szCs w:val="22"/>
                <w:highlight w:val="none"/>
                <w:u w:val="none"/>
              </w:rPr>
            </w:pPr>
          </w:p>
        </w:tc>
      </w:tr>
      <w:tr w14:paraId="30A03A7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D4087F">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西阳镇</w:t>
            </w:r>
          </w:p>
        </w:tc>
        <w:tc>
          <w:tcPr>
            <w:tcW w:w="24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466294">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2416.62</w:t>
            </w:r>
          </w:p>
        </w:tc>
        <w:tc>
          <w:tcPr>
            <w:tcW w:w="13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1C38B3">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422.35</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C1268A">
            <w:pPr>
              <w:rPr>
                <w:rFonts w:hint="eastAsia" w:ascii="宋体" w:hAnsi="宋体" w:eastAsia="宋体" w:cs="宋体"/>
                <w:i w:val="0"/>
                <w:iCs w:val="0"/>
                <w:color w:val="000000"/>
                <w:sz w:val="22"/>
                <w:szCs w:val="22"/>
                <w:highlight w:val="none"/>
                <w:u w:val="none"/>
              </w:rPr>
            </w:pPr>
          </w:p>
        </w:tc>
      </w:tr>
      <w:tr w14:paraId="689E4CC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F5CE01">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一拉溪镇</w:t>
            </w:r>
          </w:p>
        </w:tc>
        <w:tc>
          <w:tcPr>
            <w:tcW w:w="24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4CBC9B">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395.86</w:t>
            </w:r>
          </w:p>
        </w:tc>
        <w:tc>
          <w:tcPr>
            <w:tcW w:w="13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065DA6">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339.62</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EA05AB">
            <w:pPr>
              <w:rPr>
                <w:rFonts w:hint="eastAsia" w:ascii="宋体" w:hAnsi="宋体" w:eastAsia="宋体" w:cs="宋体"/>
                <w:i w:val="0"/>
                <w:iCs w:val="0"/>
                <w:color w:val="000000"/>
                <w:sz w:val="22"/>
                <w:szCs w:val="22"/>
                <w:highlight w:val="none"/>
                <w:u w:val="none"/>
              </w:rPr>
            </w:pPr>
          </w:p>
        </w:tc>
      </w:tr>
      <w:tr w14:paraId="232989B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5A1D13">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永吉经济开发区</w:t>
            </w:r>
          </w:p>
        </w:tc>
        <w:tc>
          <w:tcPr>
            <w:tcW w:w="24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059305">
            <w:pPr>
              <w:keepNext w:val="0"/>
              <w:keepLines w:val="0"/>
              <w:widowControl/>
              <w:suppressLineNumbers w:val="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kern w:val="0"/>
                <w:sz w:val="22"/>
                <w:szCs w:val="22"/>
                <w:highlight w:val="none"/>
                <w:u w:val="none"/>
                <w:lang w:val="en-US" w:eastAsia="zh-CN" w:bidi="ar"/>
              </w:rPr>
              <w:t>462.07</w:t>
            </w:r>
          </w:p>
        </w:tc>
        <w:tc>
          <w:tcPr>
            <w:tcW w:w="13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6E09A2">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63.94</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EC94B5">
            <w:pPr>
              <w:rPr>
                <w:rFonts w:hint="eastAsia" w:ascii="宋体" w:hAnsi="宋体" w:eastAsia="宋体" w:cs="宋体"/>
                <w:i w:val="0"/>
                <w:iCs w:val="0"/>
                <w:color w:val="000000"/>
                <w:sz w:val="22"/>
                <w:szCs w:val="22"/>
                <w:highlight w:val="none"/>
                <w:u w:val="none"/>
              </w:rPr>
            </w:pPr>
          </w:p>
        </w:tc>
      </w:tr>
      <w:tr w14:paraId="6880386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3497FA">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万昌镇</w:t>
            </w:r>
          </w:p>
        </w:tc>
        <w:tc>
          <w:tcPr>
            <w:tcW w:w="1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E392E6">
            <w:pPr>
              <w:jc w:val="center"/>
              <w:rPr>
                <w:rFonts w:hint="eastAsia" w:ascii="宋体" w:hAnsi="宋体" w:eastAsia="宋体" w:cs="宋体"/>
                <w:i w:val="0"/>
                <w:iCs w:val="0"/>
                <w:color w:val="000000"/>
                <w:sz w:val="22"/>
                <w:szCs w:val="22"/>
                <w:highlight w:val="none"/>
                <w:u w:val="none"/>
              </w:rPr>
            </w:pPr>
          </w:p>
        </w:tc>
        <w:tc>
          <w:tcPr>
            <w:tcW w:w="13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6FB319">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157.08</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07C47A">
            <w:pPr>
              <w:rPr>
                <w:rFonts w:hint="eastAsia" w:ascii="宋体" w:hAnsi="宋体" w:eastAsia="宋体" w:cs="宋体"/>
                <w:i w:val="0"/>
                <w:iCs w:val="0"/>
                <w:color w:val="000000"/>
                <w:sz w:val="22"/>
                <w:szCs w:val="22"/>
                <w:highlight w:val="none"/>
                <w:u w:val="none"/>
              </w:rPr>
            </w:pPr>
          </w:p>
        </w:tc>
      </w:tr>
      <w:tr w14:paraId="2A50796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52C7D0">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长春市石头口门水库</w:t>
            </w:r>
          </w:p>
        </w:tc>
        <w:tc>
          <w:tcPr>
            <w:tcW w:w="1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F928D1">
            <w:pPr>
              <w:jc w:val="center"/>
              <w:rPr>
                <w:rFonts w:hint="eastAsia" w:ascii="宋体" w:hAnsi="宋体" w:eastAsia="宋体" w:cs="宋体"/>
                <w:i w:val="0"/>
                <w:iCs w:val="0"/>
                <w:color w:val="000000"/>
                <w:sz w:val="22"/>
                <w:szCs w:val="22"/>
                <w:highlight w:val="none"/>
                <w:u w:val="none"/>
              </w:rPr>
            </w:pPr>
          </w:p>
        </w:tc>
        <w:tc>
          <w:tcPr>
            <w:tcW w:w="13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05610B">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32.22</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3B77CE">
            <w:pPr>
              <w:rPr>
                <w:rFonts w:hint="eastAsia" w:ascii="宋体" w:hAnsi="宋体" w:eastAsia="宋体" w:cs="宋体"/>
                <w:i w:val="0"/>
                <w:iCs w:val="0"/>
                <w:color w:val="000000"/>
                <w:sz w:val="22"/>
                <w:szCs w:val="22"/>
                <w:highlight w:val="none"/>
                <w:u w:val="none"/>
              </w:rPr>
            </w:pPr>
          </w:p>
        </w:tc>
      </w:tr>
      <w:tr w14:paraId="151B977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7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5DAA16">
            <w:pPr>
              <w:keepNext w:val="0"/>
              <w:keepLines w:val="0"/>
              <w:widowControl/>
              <w:suppressLineNumbers w:val="0"/>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bidi="ar"/>
              </w:rPr>
              <w:t>合计</w:t>
            </w:r>
          </w:p>
        </w:tc>
        <w:tc>
          <w:tcPr>
            <w:tcW w:w="1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3E13E1">
            <w:pPr>
              <w:keepNext w:val="0"/>
              <w:keepLines w:val="0"/>
              <w:widowControl/>
              <w:suppressLineNumbers w:val="0"/>
              <w:jc w:val="center"/>
              <w:textAlignment w:val="center"/>
              <w:rPr>
                <w:rFonts w:hint="default" w:ascii="宋体" w:hAnsi="宋体" w:eastAsia="宋体" w:cs="宋体"/>
                <w:b/>
                <w:bCs/>
                <w:i w:val="0"/>
                <w:iCs w:val="0"/>
                <w:color w:val="000000"/>
                <w:sz w:val="22"/>
                <w:szCs w:val="22"/>
                <w:highlight w:val="none"/>
                <w:u w:val="none"/>
                <w:lang w:val="en-US" w:eastAsia="zh-CN"/>
              </w:rPr>
            </w:pPr>
            <w:r>
              <w:rPr>
                <w:rFonts w:hint="eastAsia" w:ascii="宋体" w:hAnsi="宋体" w:eastAsia="宋体" w:cs="宋体"/>
                <w:b/>
                <w:bCs/>
                <w:i w:val="0"/>
                <w:iCs w:val="0"/>
                <w:color w:val="000000"/>
                <w:sz w:val="22"/>
                <w:szCs w:val="22"/>
                <w:highlight w:val="none"/>
                <w:u w:val="none"/>
                <w:lang w:val="en-US" w:eastAsia="zh-CN"/>
              </w:rPr>
              <w:t>17961.06</w:t>
            </w:r>
          </w:p>
        </w:tc>
        <w:tc>
          <w:tcPr>
            <w:tcW w:w="13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D7611E">
            <w:pPr>
              <w:keepNext w:val="0"/>
              <w:keepLines w:val="0"/>
              <w:widowControl/>
              <w:suppressLineNumbers w:val="0"/>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bidi="ar"/>
              </w:rPr>
              <w:t>2625.70</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A1CEC1">
            <w:pPr>
              <w:rPr>
                <w:rFonts w:hint="eastAsia" w:ascii="宋体" w:hAnsi="宋体" w:eastAsia="宋体" w:cs="宋体"/>
                <w:i w:val="0"/>
                <w:iCs w:val="0"/>
                <w:color w:val="000000"/>
                <w:sz w:val="22"/>
                <w:szCs w:val="22"/>
                <w:highlight w:val="none"/>
                <w:u w:val="none"/>
              </w:rPr>
            </w:pPr>
          </w:p>
        </w:tc>
      </w:tr>
    </w:tbl>
    <w:p w14:paraId="4C8023FE">
      <w:pPr>
        <w:rPr>
          <w:rFonts w:hint="eastAsia"/>
          <w:lang w:val="en-US" w:eastAsia="zh-CN"/>
        </w:rPr>
        <w:sectPr>
          <w:headerReference r:id="rId13" w:type="default"/>
          <w:pgSz w:w="11906" w:h="16838"/>
          <w:pgMar w:top="1440" w:right="1800" w:bottom="1440" w:left="1800" w:header="851" w:footer="992" w:gutter="0"/>
          <w:pgNumType w:fmt="decimal"/>
          <w:cols w:space="425" w:num="1"/>
          <w:docGrid w:type="lines" w:linePitch="312" w:charSpace="0"/>
        </w:sectPr>
      </w:pPr>
      <w:r>
        <w:rPr>
          <w:rFonts w:hint="eastAsia" w:ascii="Times New Roman" w:hAnsi="Times New Roman"/>
          <w:sz w:val="28"/>
          <w:szCs w:val="28"/>
          <w:lang w:val="en-US" w:eastAsia="zh-CN"/>
        </w:rPr>
        <w:br w:type="page"/>
      </w:r>
    </w:p>
    <w:p w14:paraId="1C2F57C9">
      <w:pPr>
        <w:pStyle w:val="2"/>
        <w:ind w:left="0" w:leftChars="0" w:firstLine="0" w:firstLineChars="0"/>
        <w:jc w:val="center"/>
        <w:rPr>
          <w:rFonts w:hint="default"/>
          <w:lang w:val="en-US" w:eastAsia="zh-CN"/>
        </w:rPr>
      </w:pPr>
      <w:r>
        <w:rPr>
          <w:rFonts w:hint="eastAsia"/>
          <w:b/>
          <w:bCs/>
          <w:sz w:val="32"/>
          <w:szCs w:val="32"/>
          <w:lang w:val="en-US" w:eastAsia="zh-CN"/>
        </w:rPr>
        <w:t>禁止开垦陡坡地矢量范围属性表</w:t>
      </w:r>
    </w:p>
    <w:tbl>
      <w:tblPr>
        <w:tblStyle w:val="11"/>
        <w:tblW w:w="14343" w:type="dxa"/>
        <w:tblInd w:w="91"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234"/>
        <w:gridCol w:w="885"/>
        <w:gridCol w:w="870"/>
        <w:gridCol w:w="900"/>
        <w:gridCol w:w="1065"/>
        <w:gridCol w:w="3210"/>
        <w:gridCol w:w="1230"/>
        <w:gridCol w:w="1185"/>
        <w:gridCol w:w="1585"/>
        <w:gridCol w:w="2179"/>
      </w:tblGrid>
      <w:tr w14:paraId="5575DA5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tblHeader/>
        </w:trPr>
        <w:tc>
          <w:tcPr>
            <w:tcW w:w="1234" w:type="dxa"/>
            <w:tcBorders>
              <w:top w:val="single" w:color="000000" w:sz="4" w:space="0"/>
              <w:left w:val="single" w:color="000000" w:sz="4" w:space="0"/>
              <w:bottom w:val="single" w:color="000000" w:sz="4" w:space="0"/>
              <w:right w:val="single" w:color="000000" w:sz="4" w:space="0"/>
            </w:tcBorders>
            <w:shd w:val="clear" w:color="auto" w:fill="BFBFBF"/>
            <w:noWrap/>
            <w:vAlign w:val="center"/>
          </w:tcPr>
          <w:p w14:paraId="5F04DD8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图斑编号</w:t>
            </w:r>
          </w:p>
        </w:tc>
        <w:tc>
          <w:tcPr>
            <w:tcW w:w="885" w:type="dxa"/>
            <w:tcBorders>
              <w:top w:val="single" w:color="000000" w:sz="4" w:space="0"/>
              <w:left w:val="single" w:color="000000" w:sz="4" w:space="0"/>
              <w:bottom w:val="single" w:color="000000" w:sz="4" w:space="0"/>
              <w:right w:val="single" w:color="000000" w:sz="4" w:space="0"/>
            </w:tcBorders>
            <w:shd w:val="clear" w:color="auto" w:fill="BFBFBF"/>
            <w:noWrap/>
            <w:vAlign w:val="center"/>
          </w:tcPr>
          <w:p w14:paraId="7588718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省</w:t>
            </w:r>
          </w:p>
        </w:tc>
        <w:tc>
          <w:tcPr>
            <w:tcW w:w="870" w:type="dxa"/>
            <w:tcBorders>
              <w:top w:val="single" w:color="000000" w:sz="4" w:space="0"/>
              <w:left w:val="single" w:color="000000" w:sz="4" w:space="0"/>
              <w:bottom w:val="single" w:color="000000" w:sz="4" w:space="0"/>
              <w:right w:val="single" w:color="000000" w:sz="4" w:space="0"/>
            </w:tcBorders>
            <w:shd w:val="clear" w:color="auto" w:fill="BFBFBF"/>
            <w:noWrap/>
            <w:vAlign w:val="center"/>
          </w:tcPr>
          <w:p w14:paraId="24C46CB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市</w:t>
            </w:r>
          </w:p>
        </w:tc>
        <w:tc>
          <w:tcPr>
            <w:tcW w:w="900" w:type="dxa"/>
            <w:tcBorders>
              <w:top w:val="single" w:color="000000" w:sz="4" w:space="0"/>
              <w:left w:val="single" w:color="000000" w:sz="4" w:space="0"/>
              <w:bottom w:val="single" w:color="000000" w:sz="4" w:space="0"/>
              <w:right w:val="single" w:color="000000" w:sz="4" w:space="0"/>
            </w:tcBorders>
            <w:shd w:val="clear" w:color="auto" w:fill="BFBFBF"/>
            <w:noWrap/>
            <w:vAlign w:val="center"/>
          </w:tcPr>
          <w:p w14:paraId="3A9F76B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县</w:t>
            </w:r>
          </w:p>
        </w:tc>
        <w:tc>
          <w:tcPr>
            <w:tcW w:w="1065" w:type="dxa"/>
            <w:tcBorders>
              <w:top w:val="single" w:color="000000" w:sz="4" w:space="0"/>
              <w:left w:val="single" w:color="000000" w:sz="4" w:space="0"/>
              <w:bottom w:val="single" w:color="000000" w:sz="4" w:space="0"/>
              <w:right w:val="single" w:color="000000" w:sz="4" w:space="0"/>
            </w:tcBorders>
            <w:shd w:val="clear" w:color="auto" w:fill="BFBFBF"/>
            <w:vAlign w:val="center"/>
          </w:tcPr>
          <w:p w14:paraId="41D2544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县行政</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区划代码</w:t>
            </w:r>
          </w:p>
        </w:tc>
        <w:tc>
          <w:tcPr>
            <w:tcW w:w="3210" w:type="dxa"/>
            <w:tcBorders>
              <w:top w:val="single" w:color="000000" w:sz="4" w:space="0"/>
              <w:left w:val="single" w:color="000000" w:sz="4" w:space="0"/>
              <w:bottom w:val="single" w:color="000000" w:sz="4" w:space="0"/>
              <w:right w:val="single" w:color="000000" w:sz="4" w:space="0"/>
            </w:tcBorders>
            <w:shd w:val="clear" w:color="auto" w:fill="BFBFBF"/>
            <w:noWrap/>
            <w:vAlign w:val="center"/>
          </w:tcPr>
          <w:p w14:paraId="450175A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坡度级别</w:t>
            </w:r>
          </w:p>
        </w:tc>
        <w:tc>
          <w:tcPr>
            <w:tcW w:w="1230" w:type="dxa"/>
            <w:tcBorders>
              <w:top w:val="single" w:color="000000" w:sz="4" w:space="0"/>
              <w:left w:val="single" w:color="000000" w:sz="4" w:space="0"/>
              <w:bottom w:val="single" w:color="000000" w:sz="4" w:space="0"/>
              <w:right w:val="single" w:color="000000" w:sz="4" w:space="0"/>
            </w:tcBorders>
            <w:shd w:val="clear" w:color="auto" w:fill="BFBFBF"/>
            <w:vAlign w:val="center"/>
          </w:tcPr>
          <w:p w14:paraId="2C08C2D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土地利用</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类型</w:t>
            </w:r>
          </w:p>
        </w:tc>
        <w:tc>
          <w:tcPr>
            <w:tcW w:w="1185" w:type="dxa"/>
            <w:tcBorders>
              <w:top w:val="single" w:color="000000" w:sz="4" w:space="0"/>
              <w:left w:val="single" w:color="000000" w:sz="4" w:space="0"/>
              <w:bottom w:val="single" w:color="000000" w:sz="4" w:space="0"/>
              <w:right w:val="single" w:color="000000" w:sz="4" w:space="0"/>
            </w:tcBorders>
            <w:shd w:val="clear" w:color="auto" w:fill="BFBFBF"/>
            <w:noWrap/>
            <w:vAlign w:val="center"/>
          </w:tcPr>
          <w:p w14:paraId="1F915867">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面积</w:t>
            </w:r>
          </w:p>
          <w:p w14:paraId="64D8981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（hm</w:t>
            </w:r>
            <w:r>
              <w:rPr>
                <w:rFonts w:hint="eastAsia" w:ascii="宋体" w:hAnsi="宋体" w:eastAsia="宋体" w:cs="宋体"/>
                <w:i w:val="0"/>
                <w:iCs w:val="0"/>
                <w:color w:val="000000"/>
                <w:kern w:val="0"/>
                <w:sz w:val="20"/>
                <w:szCs w:val="20"/>
                <w:u w:val="none"/>
                <w:vertAlign w:val="superscript"/>
                <w:lang w:val="en-US" w:eastAsia="zh-CN" w:bidi="ar"/>
              </w:rPr>
              <w:t>2</w:t>
            </w:r>
            <w:bookmarkStart w:id="31" w:name="_GoBack"/>
            <w:bookmarkEnd w:id="31"/>
            <w:r>
              <w:rPr>
                <w:rFonts w:hint="eastAsia" w:ascii="宋体" w:hAnsi="宋体" w:eastAsia="宋体" w:cs="宋体"/>
                <w:i w:val="0"/>
                <w:iCs w:val="0"/>
                <w:color w:val="000000"/>
                <w:kern w:val="0"/>
                <w:sz w:val="20"/>
                <w:szCs w:val="20"/>
                <w:u w:val="none"/>
                <w:lang w:val="en-US" w:eastAsia="zh-CN" w:bidi="ar"/>
              </w:rPr>
              <w:t>）</w:t>
            </w:r>
          </w:p>
        </w:tc>
        <w:tc>
          <w:tcPr>
            <w:tcW w:w="1585" w:type="dxa"/>
            <w:tcBorders>
              <w:top w:val="single" w:color="000000" w:sz="4" w:space="0"/>
              <w:left w:val="single" w:color="000000" w:sz="4" w:space="0"/>
              <w:bottom w:val="single" w:color="000000" w:sz="4" w:space="0"/>
              <w:right w:val="single" w:color="000000" w:sz="4" w:space="0"/>
            </w:tcBorders>
            <w:shd w:val="clear" w:color="auto" w:fill="BFBFBF"/>
            <w:noWrap/>
            <w:vAlign w:val="center"/>
          </w:tcPr>
          <w:p w14:paraId="2FAF214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乡镇</w:t>
            </w:r>
          </w:p>
        </w:tc>
        <w:tc>
          <w:tcPr>
            <w:tcW w:w="2179" w:type="dxa"/>
            <w:tcBorders>
              <w:top w:val="single" w:color="000000" w:sz="4" w:space="0"/>
              <w:left w:val="single" w:color="000000" w:sz="4" w:space="0"/>
              <w:bottom w:val="single" w:color="000000" w:sz="4" w:space="0"/>
              <w:right w:val="single" w:color="000000" w:sz="4" w:space="0"/>
            </w:tcBorders>
            <w:shd w:val="clear" w:color="auto" w:fill="BFBFBF"/>
            <w:noWrap/>
            <w:vAlign w:val="center"/>
          </w:tcPr>
          <w:p w14:paraId="513ACAD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备注</w:t>
            </w:r>
          </w:p>
        </w:tc>
      </w:tr>
      <w:tr w14:paraId="496A24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DF79A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2202210001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EB919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1C11B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C1C70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4E601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F2700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D2851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52786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43.31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A6FE5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12C2F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涉及生态保护红线43.31公顷</w:t>
            </w:r>
          </w:p>
        </w:tc>
      </w:tr>
      <w:tr w14:paraId="5E13A80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0E3A9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2202210002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62C2B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1C9D2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B0B19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022DE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8A06C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03568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DE9D4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203.07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57A4E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33DB1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涉及生态保护红线202.77公顷</w:t>
            </w:r>
          </w:p>
        </w:tc>
      </w:tr>
      <w:tr w14:paraId="782C6B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C5B84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2202210003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2A06F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03F75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8E5E2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2AAD2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636FC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6ED35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B5E49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5.48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B27B7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A5B44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涉及生态保护红线5.32公顷</w:t>
            </w:r>
          </w:p>
        </w:tc>
      </w:tr>
      <w:tr w14:paraId="031207B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DE1B9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2202210004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90FCF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6A9CD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E72B3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6A5E0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3183C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BD0DA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92158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8.65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BBD8E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C193B1">
            <w:pPr>
              <w:jc w:val="center"/>
              <w:rPr>
                <w:rFonts w:hint="eastAsia" w:ascii="宋体" w:hAnsi="宋体" w:eastAsia="宋体" w:cs="宋体"/>
                <w:i w:val="0"/>
                <w:iCs w:val="0"/>
                <w:color w:val="000000"/>
                <w:sz w:val="20"/>
                <w:szCs w:val="20"/>
                <w:u w:val="none"/>
              </w:rPr>
            </w:pPr>
          </w:p>
        </w:tc>
      </w:tr>
      <w:tr w14:paraId="7254358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D04DC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2202210005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D5E86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40905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7F3DB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F3A30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27966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A39C8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95891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6.12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2C4FC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285FC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涉及生态保护红线4.29公顷</w:t>
            </w:r>
          </w:p>
        </w:tc>
      </w:tr>
      <w:tr w14:paraId="55D72B6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E88FC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2202210006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36BC4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5F6F7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808DF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2FAA4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5FC26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C9746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162AC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7.99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144BC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1860F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涉及生态保护红线7.17公顷</w:t>
            </w:r>
          </w:p>
        </w:tc>
      </w:tr>
      <w:tr w14:paraId="70E4A8E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05E73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2202210007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AF597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5256F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00BD4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566F4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C6869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3D256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27ECA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38.49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28297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648F1B">
            <w:pPr>
              <w:jc w:val="center"/>
              <w:rPr>
                <w:rFonts w:hint="eastAsia" w:ascii="宋体" w:hAnsi="宋体" w:eastAsia="宋体" w:cs="宋体"/>
                <w:i w:val="0"/>
                <w:iCs w:val="0"/>
                <w:color w:val="000000"/>
                <w:sz w:val="20"/>
                <w:szCs w:val="20"/>
                <w:u w:val="none"/>
              </w:rPr>
            </w:pPr>
          </w:p>
        </w:tc>
      </w:tr>
      <w:tr w14:paraId="2C07610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39598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2202210008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42000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F9406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6AE07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19DD4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71E5D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7ABE6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645B4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5.35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B1F3C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9484C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涉及生态保护红线1.66公顷</w:t>
            </w:r>
          </w:p>
        </w:tc>
      </w:tr>
      <w:tr w14:paraId="67E49B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FDC09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2202210009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5474F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51A27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E65D1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5023E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E96FC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2CC7F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05519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10.34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2315E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ECAA7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涉及生态保护红线3.44公顷</w:t>
            </w:r>
          </w:p>
        </w:tc>
      </w:tr>
      <w:tr w14:paraId="622AAF9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56176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2202210010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7337D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CB78D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D6AE9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75F6A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E3B63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2877A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498E3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5.83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13096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978936">
            <w:pPr>
              <w:jc w:val="center"/>
              <w:rPr>
                <w:rFonts w:hint="eastAsia" w:ascii="宋体" w:hAnsi="宋体" w:eastAsia="宋体" w:cs="宋体"/>
                <w:i w:val="0"/>
                <w:iCs w:val="0"/>
                <w:color w:val="000000"/>
                <w:sz w:val="20"/>
                <w:szCs w:val="20"/>
                <w:u w:val="none"/>
              </w:rPr>
            </w:pPr>
          </w:p>
        </w:tc>
      </w:tr>
      <w:tr w14:paraId="0189345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3AEE9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2202210011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18BD4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DC507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F821A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CEC62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383A5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7AF5D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10FD0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28.67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C2937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A0F2C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涉及生态保护红线21.37公顷</w:t>
            </w:r>
          </w:p>
        </w:tc>
      </w:tr>
      <w:tr w14:paraId="69E3B27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9DE4F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2202210012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96B7C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AC3CF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9862A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64621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2FD82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8BA5F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BAAB9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102.05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1FCFB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1CA36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涉及生态保护红线65.73公顷</w:t>
            </w:r>
          </w:p>
        </w:tc>
      </w:tr>
      <w:tr w14:paraId="569AEFA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0C8A8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2202210013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E3D42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A7EDA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56140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8255E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05DEC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FF244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7D79B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5.43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A154E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8D4D3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涉及生态保护红线5.35公顷</w:t>
            </w:r>
          </w:p>
        </w:tc>
      </w:tr>
      <w:tr w14:paraId="4D6AD35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BE24F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2202210014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1638C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ED92A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DA115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A9BEC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CB4E5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FFCCA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A5E86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112.86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29848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E390E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涉及生态保护红线112.86公顷</w:t>
            </w:r>
          </w:p>
        </w:tc>
      </w:tr>
      <w:tr w14:paraId="7559B16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1E056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2202210015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4683E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5BFF0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03477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80AA8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C802F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42936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725B7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10.92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0297F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90420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涉及生态保护红线1.62公顷</w:t>
            </w:r>
          </w:p>
        </w:tc>
      </w:tr>
      <w:tr w14:paraId="1169148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316FD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2202210016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A5884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43279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8F89B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B759F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A2F1D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4BCCD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97308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508.92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FE357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7CC07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涉及生态保护红线464.1公顷</w:t>
            </w:r>
          </w:p>
        </w:tc>
      </w:tr>
      <w:tr w14:paraId="563254C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F5A18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2202210017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AC3AA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583C1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56691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8E50B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BDD3D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48139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26097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8.94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27EC7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9779E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涉及生态保护红线8.94公顷</w:t>
            </w:r>
          </w:p>
        </w:tc>
      </w:tr>
      <w:tr w14:paraId="35E3EBA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AF20F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2202210018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572C0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258E4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97E13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8BD3A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355B0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7E35D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02083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28.83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7FEE0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56775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涉及生态保护红线28.8公顷</w:t>
            </w:r>
          </w:p>
        </w:tc>
      </w:tr>
      <w:tr w14:paraId="55A7C88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FF5B0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2202210019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665FE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DF907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3091E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25A06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AB3DA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74F85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2348B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5.29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6759F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37BAA0">
            <w:pPr>
              <w:jc w:val="center"/>
              <w:rPr>
                <w:rFonts w:hint="eastAsia" w:ascii="宋体" w:hAnsi="宋体" w:eastAsia="宋体" w:cs="宋体"/>
                <w:i w:val="0"/>
                <w:iCs w:val="0"/>
                <w:color w:val="000000"/>
                <w:sz w:val="20"/>
                <w:szCs w:val="20"/>
                <w:u w:val="none"/>
              </w:rPr>
            </w:pPr>
          </w:p>
        </w:tc>
      </w:tr>
      <w:tr w14:paraId="1424D63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4DCD9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2202210020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3980B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3B29A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7630A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4F547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0EECA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40B1A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90C4B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7.37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E0BA5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DD11A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涉及生态保护红线7.37公顷</w:t>
            </w:r>
          </w:p>
        </w:tc>
      </w:tr>
      <w:tr w14:paraId="3B8E7A7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F84D3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2202210021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5BBF4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501B5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D970B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BBCED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51D60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BF7CC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F1ECD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5.49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B2951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1AE6A2">
            <w:pPr>
              <w:jc w:val="center"/>
              <w:rPr>
                <w:rFonts w:hint="eastAsia" w:ascii="宋体" w:hAnsi="宋体" w:eastAsia="宋体" w:cs="宋体"/>
                <w:i w:val="0"/>
                <w:iCs w:val="0"/>
                <w:color w:val="000000"/>
                <w:sz w:val="20"/>
                <w:szCs w:val="20"/>
                <w:u w:val="none"/>
              </w:rPr>
            </w:pPr>
          </w:p>
        </w:tc>
      </w:tr>
      <w:tr w14:paraId="66CC9D7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79A6C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2202210022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00691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6C10B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FFBB0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3D820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44302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1C1DB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09C97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14.93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A39BA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C60F9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涉及生态保护红线14.93公顷</w:t>
            </w:r>
          </w:p>
        </w:tc>
      </w:tr>
      <w:tr w14:paraId="3022F84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551CF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2202210023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940AE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2010F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E2F24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832C9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99272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8C152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58884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35.35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D20AB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3819C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涉及生态保护红线2.06公顷</w:t>
            </w:r>
          </w:p>
        </w:tc>
      </w:tr>
      <w:tr w14:paraId="3529621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8E896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2202210024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237D6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F0E20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097C9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1B7E6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30B19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9B02B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8C683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6.76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A5E02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857CD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涉及生态保护红线6.76公顷</w:t>
            </w:r>
          </w:p>
        </w:tc>
      </w:tr>
      <w:tr w14:paraId="1FD5C7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A427E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2202210025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B2EA1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7056E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7BE69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4461D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234E5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9BBA5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0AFF6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96.57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AB234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12500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涉及生态保护红线74.13公顷</w:t>
            </w:r>
          </w:p>
        </w:tc>
      </w:tr>
      <w:tr w14:paraId="4CF48A6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9E0EA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2202210026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B6800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C102F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461A1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19E96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E2368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7A2A1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3B49B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10.95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F9169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4D703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涉及生态保护红线10.95公顷</w:t>
            </w:r>
          </w:p>
        </w:tc>
      </w:tr>
      <w:tr w14:paraId="4C20D4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5E98F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2202210027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59B21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496CF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FB7D1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8D73D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28953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1BE52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80DD0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33351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13E08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涉及生态保护红线5.3公顷</w:t>
            </w:r>
          </w:p>
        </w:tc>
      </w:tr>
      <w:tr w14:paraId="65527DD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96889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2202210028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18893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33701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04AC3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6A856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85949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FE8C8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D31ED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132.41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B5295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9783C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涉及生态保护红线130.68公顷</w:t>
            </w:r>
          </w:p>
        </w:tc>
      </w:tr>
      <w:tr w14:paraId="3DE5D54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1E198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2202210029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F723F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D0DF7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68E1E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7207F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B897F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8E843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草地、林地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E5ED0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41.23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971E2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D7B09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涉及生态保护红线33.77公顷</w:t>
            </w:r>
          </w:p>
        </w:tc>
      </w:tr>
      <w:tr w14:paraId="10BF412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1D1D9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2202210030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F6F3C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A7D9D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11AA6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76B82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9C064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67DDB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B6C85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6.39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076EA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C5E15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涉及生态保护红线6.39公顷</w:t>
            </w:r>
          </w:p>
        </w:tc>
      </w:tr>
      <w:tr w14:paraId="4F99C63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076C2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2202210031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54929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C34A4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C30C8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90D6E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CDED1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50AC6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A20A8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39C38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3DBF6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涉及生态保护红线5.4公顷</w:t>
            </w:r>
          </w:p>
        </w:tc>
      </w:tr>
      <w:tr w14:paraId="433D71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E19F2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2202210032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E51A3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2EB98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DA93D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66EB9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19F0E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D20FC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75805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6.13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75EB4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1334C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涉及生态保护红线6.13公顷</w:t>
            </w:r>
          </w:p>
        </w:tc>
      </w:tr>
      <w:tr w14:paraId="7A7492A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58968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2202210033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67CD8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87433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C0363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83F5A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D3BA0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87E02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A1428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11.18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E259A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7CB4E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涉及生态保护红线11.18公顷</w:t>
            </w:r>
          </w:p>
        </w:tc>
      </w:tr>
      <w:tr w14:paraId="19F629E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0829B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2202210034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4128F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34726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A148B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316DE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16B10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EB511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0FA2D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36C8B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B317B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涉及生态保护红线8.64公顷</w:t>
            </w:r>
          </w:p>
        </w:tc>
      </w:tr>
      <w:tr w14:paraId="2C9117E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5A131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2202210035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0208C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585E3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E5B78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B5CCB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9E0FD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97453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0879C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40.38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36CA5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68D12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涉及生态保护红线130.68公顷</w:t>
            </w:r>
          </w:p>
        </w:tc>
      </w:tr>
      <w:tr w14:paraId="0A7AC56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AB5BF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2202210036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0038A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68B28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A51CE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52F3B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4FF1B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76CAB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E0377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23.55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E2C8C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040EE3">
            <w:pPr>
              <w:jc w:val="center"/>
              <w:rPr>
                <w:rFonts w:hint="eastAsia" w:ascii="宋体" w:hAnsi="宋体" w:eastAsia="宋体" w:cs="宋体"/>
                <w:i w:val="0"/>
                <w:iCs w:val="0"/>
                <w:color w:val="000000"/>
                <w:sz w:val="20"/>
                <w:szCs w:val="20"/>
                <w:u w:val="none"/>
              </w:rPr>
            </w:pPr>
          </w:p>
        </w:tc>
      </w:tr>
      <w:tr w14:paraId="747273A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9FF77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2202210037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E1F4C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D01A8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E1C8C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2DBC7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25F99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2B94B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4D7E7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6.19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EBC5C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948F7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涉及生态保护红线6.19公顷</w:t>
            </w:r>
          </w:p>
        </w:tc>
      </w:tr>
      <w:tr w14:paraId="1EFB6E0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7BE51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2202210038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50968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CECA0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A3C59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21C54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87A60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755F2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8F8A2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6.39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BEA91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07C1D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涉及生态保护红线6.39公顷</w:t>
            </w:r>
          </w:p>
        </w:tc>
      </w:tr>
      <w:tr w14:paraId="2C3E0D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2E435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2202210039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82D14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E2526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06839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CDAE6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5BC73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F1C96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F4B76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7.51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F53B9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FB7579">
            <w:pPr>
              <w:jc w:val="center"/>
              <w:rPr>
                <w:rFonts w:hint="eastAsia" w:ascii="宋体" w:hAnsi="宋体" w:eastAsia="宋体" w:cs="宋体"/>
                <w:i w:val="0"/>
                <w:iCs w:val="0"/>
                <w:color w:val="000000"/>
                <w:sz w:val="20"/>
                <w:szCs w:val="20"/>
                <w:u w:val="none"/>
              </w:rPr>
            </w:pPr>
          </w:p>
        </w:tc>
      </w:tr>
      <w:tr w14:paraId="4945B47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98BF5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2202210040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08C47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CAA94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B55DF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63632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EFBC8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4802B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E2F5C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11.61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B19A7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AF6966">
            <w:pPr>
              <w:jc w:val="center"/>
              <w:rPr>
                <w:rFonts w:hint="eastAsia" w:ascii="宋体" w:hAnsi="宋体" w:eastAsia="宋体" w:cs="宋体"/>
                <w:i w:val="0"/>
                <w:iCs w:val="0"/>
                <w:color w:val="000000"/>
                <w:sz w:val="20"/>
                <w:szCs w:val="20"/>
                <w:u w:val="none"/>
              </w:rPr>
            </w:pPr>
          </w:p>
        </w:tc>
      </w:tr>
      <w:tr w14:paraId="24F10CC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12EC3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2202210041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342D1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7728D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5B7D5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8A542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25FA6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08928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11591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74.04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7EF1F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12CFF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涉及生态保护红线8.63公顷</w:t>
            </w:r>
          </w:p>
        </w:tc>
      </w:tr>
      <w:tr w14:paraId="32F32A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BBC06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2202210042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59305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B6DE1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20372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7F3F5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A794D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201A3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F9FD7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5.39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C108F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401E4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涉及生态保护红线5.39公顷</w:t>
            </w:r>
          </w:p>
        </w:tc>
      </w:tr>
      <w:tr w14:paraId="251885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D6BC4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2202210043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6C08C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22781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2D5CB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97870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70EA3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C647E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C18B8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5.19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06D2F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8081D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涉及生态保护红线4.7公顷</w:t>
            </w:r>
          </w:p>
        </w:tc>
      </w:tr>
      <w:tr w14:paraId="0629713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97959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2202210044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4FC08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ABCD3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23A69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EE463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F50D5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AF168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草地、林地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D8409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14.55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3C8CC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DFD3C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涉及生态保护红线2.63公顷</w:t>
            </w:r>
          </w:p>
        </w:tc>
      </w:tr>
      <w:tr w14:paraId="6776347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3E376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2202210045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712B0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41C95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AA8EC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3B070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ACEEF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A8FC6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CCE33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10.33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4BA9B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E90CE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涉及生态保护红线10.33公顷</w:t>
            </w:r>
          </w:p>
        </w:tc>
      </w:tr>
      <w:tr w14:paraId="6725499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045AA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2202210046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9AF1E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62490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AE148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C359E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FEC37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14D86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2501C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5.86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EC06F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60A05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涉及生态保护红线0.46公顷</w:t>
            </w:r>
          </w:p>
        </w:tc>
      </w:tr>
      <w:tr w14:paraId="1C729F0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F7E30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2202210047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0411D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6B7CA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63C4F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066D7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90702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373B8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04A94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25.9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AD4EF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5714C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涉及生态保护红线23.13公顷</w:t>
            </w:r>
          </w:p>
        </w:tc>
      </w:tr>
      <w:tr w14:paraId="1FA7CF7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69501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2202210048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44E21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46235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1EC36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9A10D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41BD4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96DF7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E9AE0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5.01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2978B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E1A9D5">
            <w:pPr>
              <w:jc w:val="center"/>
              <w:rPr>
                <w:rFonts w:hint="eastAsia" w:ascii="宋体" w:hAnsi="宋体" w:eastAsia="宋体" w:cs="宋体"/>
                <w:i w:val="0"/>
                <w:iCs w:val="0"/>
                <w:color w:val="000000"/>
                <w:sz w:val="20"/>
                <w:szCs w:val="20"/>
                <w:u w:val="none"/>
              </w:rPr>
            </w:pPr>
          </w:p>
        </w:tc>
      </w:tr>
      <w:tr w14:paraId="6AE1AB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8A94E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2202210049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7E027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868F3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0510C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77775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946C9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82724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F59DB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16.23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E2BE2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DB9C01">
            <w:pPr>
              <w:jc w:val="center"/>
              <w:rPr>
                <w:rFonts w:hint="eastAsia" w:ascii="宋体" w:hAnsi="宋体" w:eastAsia="宋体" w:cs="宋体"/>
                <w:i w:val="0"/>
                <w:iCs w:val="0"/>
                <w:color w:val="000000"/>
                <w:sz w:val="20"/>
                <w:szCs w:val="20"/>
                <w:u w:val="none"/>
              </w:rPr>
            </w:pPr>
          </w:p>
        </w:tc>
      </w:tr>
      <w:tr w14:paraId="757FD79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D8FFA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2202210050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23699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522BC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0CEDA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CB36D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179E7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CD3DE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F2193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95739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F55A6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涉及生态保护红线8.27公顷</w:t>
            </w:r>
          </w:p>
        </w:tc>
      </w:tr>
      <w:tr w14:paraId="47A8ABF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F5C6C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2202210051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6EF72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CAB8F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53A0C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57267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D46BB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FD8AB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5E49A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7.61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4B4A4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F8C45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涉及生态保护红线7.61公顷</w:t>
            </w:r>
          </w:p>
        </w:tc>
      </w:tr>
      <w:tr w14:paraId="005509C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FABA7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2202210052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76BAD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31E85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2ACF6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55A05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32591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19E69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B92C8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59.26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C5995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11029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涉及生态保护红线57.9公顷</w:t>
            </w:r>
          </w:p>
        </w:tc>
      </w:tr>
      <w:tr w14:paraId="48C0A28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3825F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2202210053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F6539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41DE6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DC818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69CEA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2BD8D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23DC0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DD1DE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10.07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9E18A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CC960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涉及生态保护红线9.82公顷</w:t>
            </w:r>
          </w:p>
        </w:tc>
      </w:tr>
      <w:tr w14:paraId="021FFCD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479EF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2202210054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01BE0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4CDB2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71969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148C9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685BF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67F0D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20B7D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14.24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5A870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21273B">
            <w:pPr>
              <w:jc w:val="center"/>
              <w:rPr>
                <w:rFonts w:hint="eastAsia" w:ascii="宋体" w:hAnsi="宋体" w:eastAsia="宋体" w:cs="宋体"/>
                <w:i w:val="0"/>
                <w:iCs w:val="0"/>
                <w:color w:val="000000"/>
                <w:sz w:val="20"/>
                <w:szCs w:val="20"/>
                <w:u w:val="none"/>
              </w:rPr>
            </w:pPr>
          </w:p>
        </w:tc>
      </w:tr>
      <w:tr w14:paraId="7E586E5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AEAA7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2202210055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C32A5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4E370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9B24A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37F4C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186F7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7C44D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2A97F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82.47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100D2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BC4B1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涉及生态保护红线82.17公顷</w:t>
            </w:r>
          </w:p>
        </w:tc>
      </w:tr>
      <w:tr w14:paraId="722CD5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B3FB1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2202210056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47B9E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12715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3ADB2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058E3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4D26B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C5A62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E08CA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14.39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4A055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F14D8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涉及生态保护红线14.39公顷</w:t>
            </w:r>
          </w:p>
        </w:tc>
      </w:tr>
      <w:tr w14:paraId="7D1352D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32A33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2202210057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06240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26A60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B7619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B4752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82BF7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4843C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BA04D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348.41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30AEB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33005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涉及生态保护红线348.19公顷</w:t>
            </w:r>
          </w:p>
        </w:tc>
      </w:tr>
      <w:tr w14:paraId="72E6A91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347FD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2202210058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59F53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628A8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E7282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57E6C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95E38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90C46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7F0C1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9.99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F1231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867B3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涉及生态保护红线9.99公顷</w:t>
            </w:r>
          </w:p>
        </w:tc>
      </w:tr>
      <w:tr w14:paraId="1995E27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B72FE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2202210059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F6F44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1D19F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02D1F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4084A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FD229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E5E1C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5EA3B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28.13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25625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6B6BB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涉及生态保护红线26.99公顷</w:t>
            </w:r>
          </w:p>
        </w:tc>
      </w:tr>
      <w:tr w14:paraId="73797E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184F3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2202210060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4CD62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6781E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931B3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8B67D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CBA77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D8437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77900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9.26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F33E6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B90B8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涉及生态保护红线4.03公顷</w:t>
            </w:r>
          </w:p>
        </w:tc>
      </w:tr>
      <w:tr w14:paraId="3139767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5B743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2202210061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27E8D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BAFA2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696B0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B33E4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59FA5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1B289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0A125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5.04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F1791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9BDF9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涉及生态保护红线5.04公顷</w:t>
            </w:r>
          </w:p>
        </w:tc>
      </w:tr>
      <w:tr w14:paraId="5B15868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5836A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2202210062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3A867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B64BE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F9F8B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8A10D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A4737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C7F99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F4635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11.21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D3567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052B4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涉及生态保护红线1.64公顷</w:t>
            </w:r>
          </w:p>
        </w:tc>
      </w:tr>
      <w:tr w14:paraId="5B1A949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C8A6E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2202210063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ED68F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71C89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A6C5B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D8D29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B3A5D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50A5B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033AD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7.81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712EF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9B0139">
            <w:pPr>
              <w:jc w:val="center"/>
              <w:rPr>
                <w:rFonts w:hint="eastAsia" w:ascii="宋体" w:hAnsi="宋体" w:eastAsia="宋体" w:cs="宋体"/>
                <w:i w:val="0"/>
                <w:iCs w:val="0"/>
                <w:color w:val="000000"/>
                <w:sz w:val="20"/>
                <w:szCs w:val="20"/>
                <w:u w:val="none"/>
              </w:rPr>
            </w:pPr>
          </w:p>
        </w:tc>
      </w:tr>
      <w:tr w14:paraId="7E3D49A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CAC1E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2202210064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5BDBF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EB0E9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10EE8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7E68E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F9761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92331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CE9B4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125.67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E5FBF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5CD3A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涉及生态保护红线76.62公顷</w:t>
            </w:r>
          </w:p>
        </w:tc>
      </w:tr>
      <w:tr w14:paraId="0D0365C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58771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2202210065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C5713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C7965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287CE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1B9C5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AB947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4394A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FC3D6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7.42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D4FD5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6575D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涉及生态保护红线7.42公顷</w:t>
            </w:r>
          </w:p>
        </w:tc>
      </w:tr>
      <w:tr w14:paraId="3B44112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931EA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2202210066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A1CE2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BE8E6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CE733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B2A64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68809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CBD3B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BED7C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50.29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E2C27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EBDAE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涉及生态保护红线39.9公顷</w:t>
            </w:r>
          </w:p>
        </w:tc>
      </w:tr>
      <w:tr w14:paraId="67CDD95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45DB8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2202210067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819E9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15BD1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36006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601DB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A3D02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FB156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90DA8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8.93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8D4F2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1E090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涉及生态保护红线8.92公顷</w:t>
            </w:r>
          </w:p>
        </w:tc>
      </w:tr>
      <w:tr w14:paraId="18ABC03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6575C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2202210068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26B53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F8183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92518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D2EF2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944E3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D24D3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9597E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10.83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C3C51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E8A82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涉及生态保护红线8.72公顷</w:t>
            </w:r>
          </w:p>
        </w:tc>
      </w:tr>
      <w:tr w14:paraId="0CB395A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6D223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2202210069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0C05E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902B8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759BC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ED7E9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30DE0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5AB88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49516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11.05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C7D8D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ADD40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涉及生态保护红线9.25公顷</w:t>
            </w:r>
          </w:p>
        </w:tc>
      </w:tr>
      <w:tr w14:paraId="15AA55E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83FFE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2202210070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E4A03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9A772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4B271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002B6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A4725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694C4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66FB4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10.35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40A60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392A7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涉及生态保护红线10.35公顷</w:t>
            </w:r>
          </w:p>
        </w:tc>
      </w:tr>
      <w:tr w14:paraId="01337D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6AE43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2202210071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E4F9E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CF9E1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BB9E6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B1E3C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62B1D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AEC11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48031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5.19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BDE5C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AF5185">
            <w:pPr>
              <w:jc w:val="center"/>
              <w:rPr>
                <w:rFonts w:hint="eastAsia" w:ascii="宋体" w:hAnsi="宋体" w:eastAsia="宋体" w:cs="宋体"/>
                <w:i w:val="0"/>
                <w:iCs w:val="0"/>
                <w:color w:val="000000"/>
                <w:sz w:val="20"/>
                <w:szCs w:val="20"/>
                <w:u w:val="none"/>
              </w:rPr>
            </w:pPr>
          </w:p>
        </w:tc>
      </w:tr>
      <w:tr w14:paraId="5045984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EDB33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2202210072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CA5C8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04CC9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EE92B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23D3B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A9E00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2A866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398D2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123.44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6270F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B7736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涉及生态保护红线122.51公顷</w:t>
            </w:r>
          </w:p>
        </w:tc>
      </w:tr>
      <w:tr w14:paraId="72606E0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4278B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2202210073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18313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A250B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9BD62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4A4A9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9D715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01F45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A0BEA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6BF77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4E10F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涉及生态保护红线5.7公顷</w:t>
            </w:r>
          </w:p>
        </w:tc>
      </w:tr>
      <w:tr w14:paraId="1F91B1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CE502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2202210074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60277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62570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C7E2B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908DD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E0FBE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1810D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85217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7.32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E838A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5B592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涉及生态保护红线6.54公顷</w:t>
            </w:r>
          </w:p>
        </w:tc>
      </w:tr>
      <w:tr w14:paraId="3746179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4BBA7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2202210075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D6CEC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A438C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BEBE9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D0366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07FB7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FBB71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4D8F7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6.06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76C7E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48F35D">
            <w:pPr>
              <w:jc w:val="center"/>
              <w:rPr>
                <w:rFonts w:hint="eastAsia" w:ascii="宋体" w:hAnsi="宋体" w:eastAsia="宋体" w:cs="宋体"/>
                <w:i w:val="0"/>
                <w:iCs w:val="0"/>
                <w:color w:val="000000"/>
                <w:sz w:val="20"/>
                <w:szCs w:val="20"/>
                <w:u w:val="none"/>
              </w:rPr>
            </w:pPr>
          </w:p>
        </w:tc>
      </w:tr>
      <w:tr w14:paraId="716ABA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D8AD7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2202210076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A29E7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3AC09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D5DC7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11873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7B46E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7EE63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2E964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5.27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D0297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C40C64">
            <w:pPr>
              <w:jc w:val="center"/>
              <w:rPr>
                <w:rFonts w:hint="eastAsia" w:ascii="宋体" w:hAnsi="宋体" w:eastAsia="宋体" w:cs="宋体"/>
                <w:i w:val="0"/>
                <w:iCs w:val="0"/>
                <w:color w:val="000000"/>
                <w:sz w:val="20"/>
                <w:szCs w:val="20"/>
                <w:u w:val="none"/>
              </w:rPr>
            </w:pPr>
          </w:p>
        </w:tc>
      </w:tr>
      <w:tr w14:paraId="267700A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020B9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2202210077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93C79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5E70C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C5994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DC898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FDDFB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13188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草地、林地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647A8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531.17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F4BFB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9E528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涉及生态保护红线192.8公顷</w:t>
            </w:r>
          </w:p>
        </w:tc>
      </w:tr>
      <w:tr w14:paraId="664514A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3B386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2202210078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C00E1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7253A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59813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08A32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C5592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858DB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B7C55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5.74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E518A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8CAE3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涉及生态保护红线3.32公顷</w:t>
            </w:r>
          </w:p>
        </w:tc>
      </w:tr>
      <w:tr w14:paraId="240473F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7FA71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2202210079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A0D9C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4B00C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4337E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A3FE8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8660F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FAB69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C5856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11.67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CA929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DFEB64">
            <w:pPr>
              <w:jc w:val="center"/>
              <w:rPr>
                <w:rFonts w:hint="eastAsia" w:ascii="宋体" w:hAnsi="宋体" w:eastAsia="宋体" w:cs="宋体"/>
                <w:i w:val="0"/>
                <w:iCs w:val="0"/>
                <w:color w:val="000000"/>
                <w:sz w:val="20"/>
                <w:szCs w:val="20"/>
                <w:u w:val="none"/>
              </w:rPr>
            </w:pPr>
          </w:p>
        </w:tc>
      </w:tr>
      <w:tr w14:paraId="7F17B2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BCA59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2202210080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F833F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904D3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B120F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54D50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1E720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8368C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D15E7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16.03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71AB0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582F36">
            <w:pPr>
              <w:jc w:val="center"/>
              <w:rPr>
                <w:rFonts w:hint="eastAsia" w:ascii="宋体" w:hAnsi="宋体" w:eastAsia="宋体" w:cs="宋体"/>
                <w:i w:val="0"/>
                <w:iCs w:val="0"/>
                <w:color w:val="000000"/>
                <w:sz w:val="20"/>
                <w:szCs w:val="20"/>
                <w:u w:val="none"/>
              </w:rPr>
            </w:pPr>
          </w:p>
        </w:tc>
      </w:tr>
      <w:tr w14:paraId="5F7AF3B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3E343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2202210081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72DE4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56BBE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15C07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BF71F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C8DAA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92B72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F2E35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57.53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3C65A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25EE8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涉及生态保护红线54.26公顷</w:t>
            </w:r>
          </w:p>
        </w:tc>
      </w:tr>
      <w:tr w14:paraId="5DA2426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D9442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2202210082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F69B2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121B2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CEAB6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34218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00E48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B6B2B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DFCDD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7.15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0E91A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4C2BF2">
            <w:pPr>
              <w:jc w:val="center"/>
              <w:rPr>
                <w:rFonts w:hint="eastAsia" w:ascii="宋体" w:hAnsi="宋体" w:eastAsia="宋体" w:cs="宋体"/>
                <w:i w:val="0"/>
                <w:iCs w:val="0"/>
                <w:color w:val="000000"/>
                <w:sz w:val="20"/>
                <w:szCs w:val="20"/>
                <w:u w:val="none"/>
              </w:rPr>
            </w:pPr>
          </w:p>
        </w:tc>
      </w:tr>
      <w:tr w14:paraId="67EF2C7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AE6B5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2202210083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25BCA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2C260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92D33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90C15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B3CE5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425A8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草地、林地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3D986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0117C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E38FA1">
            <w:pPr>
              <w:jc w:val="center"/>
              <w:rPr>
                <w:rFonts w:hint="eastAsia" w:ascii="宋体" w:hAnsi="宋体" w:eastAsia="宋体" w:cs="宋体"/>
                <w:i w:val="0"/>
                <w:iCs w:val="0"/>
                <w:color w:val="000000"/>
                <w:sz w:val="20"/>
                <w:szCs w:val="20"/>
                <w:u w:val="none"/>
              </w:rPr>
            </w:pPr>
          </w:p>
        </w:tc>
      </w:tr>
      <w:tr w14:paraId="16BD39A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68E95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2202210084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E7DB3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CFD75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33A90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70A24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08FE5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D0E6B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草地、林地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872AE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303.41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53149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DDA0F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涉及生态保护红线77.49公顷</w:t>
            </w:r>
          </w:p>
        </w:tc>
      </w:tr>
      <w:tr w14:paraId="37A7999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320BD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2202210085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AC8CF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89766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370F2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16F2D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1F576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E7AB3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79E0F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16.87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F02A7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CB607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涉及生态保护红线0.08公顷</w:t>
            </w:r>
          </w:p>
        </w:tc>
      </w:tr>
      <w:tr w14:paraId="7CA59FB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4F128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2202210086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DCB54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3AA41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FB045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4C945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BBF4A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C23C5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2F264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6.15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8D262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DEF7BB">
            <w:pPr>
              <w:jc w:val="center"/>
              <w:rPr>
                <w:rFonts w:hint="eastAsia" w:ascii="宋体" w:hAnsi="宋体" w:eastAsia="宋体" w:cs="宋体"/>
                <w:i w:val="0"/>
                <w:iCs w:val="0"/>
                <w:color w:val="000000"/>
                <w:sz w:val="20"/>
                <w:szCs w:val="20"/>
                <w:u w:val="none"/>
              </w:rPr>
            </w:pPr>
          </w:p>
        </w:tc>
      </w:tr>
      <w:tr w14:paraId="17A2AE1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16B6F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2202210087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F1B9F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AC5B1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ED771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92C95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214C5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3C512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9A4DF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124.83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4E18E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76276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涉及生态保护红线122.51公顷</w:t>
            </w:r>
          </w:p>
        </w:tc>
      </w:tr>
      <w:tr w14:paraId="3963E90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BDD2A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2202210088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A20D0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7B683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F57F1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3C8DA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F7C5E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B7CD1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68E62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7.96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85DFF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EEE184">
            <w:pPr>
              <w:jc w:val="center"/>
              <w:rPr>
                <w:rFonts w:hint="eastAsia" w:ascii="宋体" w:hAnsi="宋体" w:eastAsia="宋体" w:cs="宋体"/>
                <w:i w:val="0"/>
                <w:iCs w:val="0"/>
                <w:color w:val="000000"/>
                <w:sz w:val="20"/>
                <w:szCs w:val="20"/>
                <w:u w:val="none"/>
              </w:rPr>
            </w:pPr>
          </w:p>
        </w:tc>
      </w:tr>
      <w:tr w14:paraId="6585F0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DB95A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2202210089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DFCBB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1D97A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77328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9521F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FEA86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1BA97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A3D46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7.71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E5737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B3AED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涉及生态保护红线7.71公顷</w:t>
            </w:r>
          </w:p>
        </w:tc>
      </w:tr>
      <w:tr w14:paraId="7516ED3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0D296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2202210090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CB259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3C6CB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DB0D6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C121C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99ED4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816C0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144FC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9.94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E5724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FEF70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涉及生态保护红线9.94公顷</w:t>
            </w:r>
          </w:p>
        </w:tc>
      </w:tr>
      <w:tr w14:paraId="3C2B90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7B264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2202210091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A2607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CD208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FE7AE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FCEB8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B9D64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95BCA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6358D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8.52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6463B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33D5A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涉及生态保护红线6.5公顷</w:t>
            </w:r>
          </w:p>
        </w:tc>
      </w:tr>
      <w:tr w14:paraId="4517AD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707B4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2202210092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6E136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CDD15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96A30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11350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A3A13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C5BA6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A21D3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6.93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B15C9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3DBA75">
            <w:pPr>
              <w:jc w:val="center"/>
              <w:rPr>
                <w:rFonts w:hint="eastAsia" w:ascii="宋体" w:hAnsi="宋体" w:eastAsia="宋体" w:cs="宋体"/>
                <w:i w:val="0"/>
                <w:iCs w:val="0"/>
                <w:color w:val="000000"/>
                <w:sz w:val="20"/>
                <w:szCs w:val="20"/>
                <w:u w:val="none"/>
              </w:rPr>
            </w:pPr>
          </w:p>
        </w:tc>
      </w:tr>
      <w:tr w14:paraId="341291D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434CB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2202210093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5E5C9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F2BF3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98BB5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775C3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20478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BCED9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0E398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161.76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79C81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A5B30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涉及生态保护红线151.95公顷</w:t>
            </w:r>
          </w:p>
        </w:tc>
      </w:tr>
      <w:tr w14:paraId="153E86B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2B546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2202210094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2E5EB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98C4C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C8A58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1EFA9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5DEC2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E21BD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31BC1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6.24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0A374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778C9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涉及生态保护红线6.24公顷</w:t>
            </w:r>
          </w:p>
        </w:tc>
      </w:tr>
      <w:tr w14:paraId="09C51FB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367D3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2202210095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D783B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50B34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90A7A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D1941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D5037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05487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320AC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9.91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7B02D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11B3A5">
            <w:pPr>
              <w:jc w:val="center"/>
              <w:rPr>
                <w:rFonts w:hint="eastAsia" w:ascii="宋体" w:hAnsi="宋体" w:eastAsia="宋体" w:cs="宋体"/>
                <w:i w:val="0"/>
                <w:iCs w:val="0"/>
                <w:color w:val="000000"/>
                <w:sz w:val="20"/>
                <w:szCs w:val="20"/>
                <w:u w:val="none"/>
              </w:rPr>
            </w:pPr>
          </w:p>
        </w:tc>
      </w:tr>
      <w:tr w14:paraId="15E1FCE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88D62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2202210096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A079A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983D7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6E67B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7DADB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BEC1F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DB624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BFF93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C820E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14384E">
            <w:pPr>
              <w:jc w:val="center"/>
              <w:rPr>
                <w:rFonts w:hint="eastAsia" w:ascii="宋体" w:hAnsi="宋体" w:eastAsia="宋体" w:cs="宋体"/>
                <w:i w:val="0"/>
                <w:iCs w:val="0"/>
                <w:color w:val="000000"/>
                <w:sz w:val="20"/>
                <w:szCs w:val="20"/>
                <w:u w:val="none"/>
              </w:rPr>
            </w:pPr>
          </w:p>
        </w:tc>
      </w:tr>
      <w:tr w14:paraId="70C896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B4BF3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2202210097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38986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F5106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B1C2D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F46C4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E5FF7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105BF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29BE5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76.52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16498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BE419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涉及生态保护红线61.81公顷</w:t>
            </w:r>
          </w:p>
        </w:tc>
      </w:tr>
      <w:tr w14:paraId="001E7A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4ECD1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2202210098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54D5B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7810C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CB1C6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D8CFB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89200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0D4DC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C2B3E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29.5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FC1CB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634E6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涉及生态保护红线29.47公顷</w:t>
            </w:r>
          </w:p>
        </w:tc>
      </w:tr>
      <w:tr w14:paraId="68ABFB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0EF24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2202210099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F6B8B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B5FB9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BE099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35ACC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F6A6E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244E7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1B6C5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6.99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41574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CA4FD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涉及生态保护红线2.57公顷</w:t>
            </w:r>
          </w:p>
        </w:tc>
      </w:tr>
      <w:tr w14:paraId="106E086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7A75F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2202210100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40076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CBE47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2F10A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0F3C4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C4ACE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8F496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E8EA3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6.59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1D023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05145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涉及生态保护红线7.71公顷</w:t>
            </w:r>
          </w:p>
        </w:tc>
      </w:tr>
      <w:tr w14:paraId="2BBEE42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C3F1D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2202210101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877FE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2DFD5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7D74D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6FF8F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F1DDB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C387F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71C56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5.53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D815B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74A340">
            <w:pPr>
              <w:jc w:val="center"/>
              <w:rPr>
                <w:rFonts w:hint="eastAsia" w:ascii="宋体" w:hAnsi="宋体" w:eastAsia="宋体" w:cs="宋体"/>
                <w:i w:val="0"/>
                <w:iCs w:val="0"/>
                <w:color w:val="000000"/>
                <w:sz w:val="20"/>
                <w:szCs w:val="20"/>
                <w:u w:val="none"/>
              </w:rPr>
            </w:pPr>
          </w:p>
        </w:tc>
      </w:tr>
      <w:tr w14:paraId="254EAC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C586D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2202210102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ACC59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C48DB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60DC4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F7867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EE024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0C569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38BA9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4E14C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7CDECF">
            <w:pPr>
              <w:jc w:val="center"/>
              <w:rPr>
                <w:rFonts w:hint="eastAsia" w:ascii="宋体" w:hAnsi="宋体" w:eastAsia="宋体" w:cs="宋体"/>
                <w:i w:val="0"/>
                <w:iCs w:val="0"/>
                <w:color w:val="000000"/>
                <w:sz w:val="20"/>
                <w:szCs w:val="20"/>
                <w:u w:val="none"/>
              </w:rPr>
            </w:pPr>
          </w:p>
        </w:tc>
      </w:tr>
      <w:tr w14:paraId="779018A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84705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2202210103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28C03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F564C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E796D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03E26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31FB6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2441A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D5B0E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8.09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A4993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12244B">
            <w:pPr>
              <w:jc w:val="center"/>
              <w:rPr>
                <w:rFonts w:hint="eastAsia" w:ascii="宋体" w:hAnsi="宋体" w:eastAsia="宋体" w:cs="宋体"/>
                <w:i w:val="0"/>
                <w:iCs w:val="0"/>
                <w:color w:val="000000"/>
                <w:sz w:val="20"/>
                <w:szCs w:val="20"/>
                <w:u w:val="none"/>
              </w:rPr>
            </w:pPr>
          </w:p>
        </w:tc>
      </w:tr>
      <w:tr w14:paraId="296C91B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32496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2202210104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B3A04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C4268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05AD7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5BA4E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E5FA4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F3B9A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61D54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28.35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B1B7F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79EABD">
            <w:pPr>
              <w:jc w:val="center"/>
              <w:rPr>
                <w:rFonts w:hint="eastAsia" w:ascii="宋体" w:hAnsi="宋体" w:eastAsia="宋体" w:cs="宋体"/>
                <w:i w:val="0"/>
                <w:iCs w:val="0"/>
                <w:color w:val="000000"/>
                <w:sz w:val="20"/>
                <w:szCs w:val="20"/>
                <w:u w:val="none"/>
              </w:rPr>
            </w:pPr>
          </w:p>
        </w:tc>
      </w:tr>
      <w:tr w14:paraId="21448BF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F627F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2202210105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01CE7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4A26D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5039F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CA910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0FCFC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E8E63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71395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15.15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35D59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BEC23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涉及生态保护红线11.88公顷</w:t>
            </w:r>
          </w:p>
        </w:tc>
      </w:tr>
      <w:tr w14:paraId="376949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2AA01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2202210106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6D191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D4B7F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71F55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B63FE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08BF6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4DFEC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08A66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127.74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CB383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20CD0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涉及生态保护红线151.95公顷</w:t>
            </w:r>
          </w:p>
        </w:tc>
      </w:tr>
      <w:tr w14:paraId="0A3BD04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61477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2202210107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F9A7F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3369E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2CC55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2F57F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7CF89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36E2E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02558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14.31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9A0E9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A5532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涉及生态保护红线14.31公顷</w:t>
            </w:r>
          </w:p>
        </w:tc>
      </w:tr>
      <w:tr w14:paraId="4C0A4AD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AC241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2202210108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A6650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50A27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20CC5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2C7FE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7DD34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3FB35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D7E51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7.35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2E4CC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BF3D98">
            <w:pPr>
              <w:jc w:val="center"/>
              <w:rPr>
                <w:rFonts w:hint="eastAsia" w:ascii="宋体" w:hAnsi="宋体" w:eastAsia="宋体" w:cs="宋体"/>
                <w:i w:val="0"/>
                <w:iCs w:val="0"/>
                <w:color w:val="000000"/>
                <w:sz w:val="20"/>
                <w:szCs w:val="20"/>
                <w:u w:val="none"/>
              </w:rPr>
            </w:pPr>
          </w:p>
        </w:tc>
      </w:tr>
      <w:tr w14:paraId="1312DB3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FC096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2202210109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1226B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BB3E7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A9F77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5A4C0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0958A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D2A44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A500D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205.96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CB87F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D4770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涉及生态保护红线202.39公顷</w:t>
            </w:r>
          </w:p>
        </w:tc>
      </w:tr>
      <w:tr w14:paraId="2B3B70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AAF6A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2202210110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DD533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FEDCB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2D14C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BED5A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56A5E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1DC43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E59BA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36.72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2DA48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40417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涉及生态保护红线33.44公顷</w:t>
            </w:r>
          </w:p>
        </w:tc>
      </w:tr>
      <w:tr w14:paraId="08F4B2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DA704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2202210111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A4998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6FA5D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93157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0D3AB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ECC26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A14CE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EEDB2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25.27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16792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40594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涉及生态保护红线1.01公顷</w:t>
            </w:r>
          </w:p>
        </w:tc>
      </w:tr>
      <w:tr w14:paraId="3FA632F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033EB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2202210112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9889A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FB723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05F01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59C33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27C71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20534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196CB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42.89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7E415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F804F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涉及生态保护红线23.73公顷</w:t>
            </w:r>
          </w:p>
        </w:tc>
      </w:tr>
      <w:tr w14:paraId="7B2729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48158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2202210113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EAE37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984CB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29C32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0CA65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930B7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33B1D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43DF8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6.03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55A1F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378D06">
            <w:pPr>
              <w:jc w:val="center"/>
              <w:rPr>
                <w:rFonts w:hint="eastAsia" w:ascii="宋体" w:hAnsi="宋体" w:eastAsia="宋体" w:cs="宋体"/>
                <w:i w:val="0"/>
                <w:iCs w:val="0"/>
                <w:color w:val="000000"/>
                <w:sz w:val="20"/>
                <w:szCs w:val="20"/>
                <w:u w:val="none"/>
              </w:rPr>
            </w:pPr>
          </w:p>
        </w:tc>
      </w:tr>
      <w:tr w14:paraId="16A75EC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D9265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2202210114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C4648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5E246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5FD33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E1A7B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85E97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9384E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49509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18.13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BC972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4AA97D">
            <w:pPr>
              <w:jc w:val="center"/>
              <w:rPr>
                <w:rFonts w:hint="eastAsia" w:ascii="宋体" w:hAnsi="宋体" w:eastAsia="宋体" w:cs="宋体"/>
                <w:i w:val="0"/>
                <w:iCs w:val="0"/>
                <w:color w:val="000000"/>
                <w:sz w:val="20"/>
                <w:szCs w:val="20"/>
                <w:u w:val="none"/>
              </w:rPr>
            </w:pPr>
          </w:p>
        </w:tc>
      </w:tr>
      <w:tr w14:paraId="60B6139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FE269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2202210115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A2C61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94871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4C48B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26521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96475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1A3A9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9C51B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5.57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E43D3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D8CC4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涉及生态保护红线5.42公顷</w:t>
            </w:r>
          </w:p>
        </w:tc>
      </w:tr>
      <w:tr w14:paraId="14733DA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85B80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2202210116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768A2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EA16F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13BAB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1EE74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3B43D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BBCA3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3BF1D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5.32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FC1FC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B180F7">
            <w:pPr>
              <w:jc w:val="center"/>
              <w:rPr>
                <w:rFonts w:hint="eastAsia" w:ascii="宋体" w:hAnsi="宋体" w:eastAsia="宋体" w:cs="宋体"/>
                <w:i w:val="0"/>
                <w:iCs w:val="0"/>
                <w:color w:val="000000"/>
                <w:sz w:val="20"/>
                <w:szCs w:val="20"/>
                <w:u w:val="none"/>
              </w:rPr>
            </w:pPr>
          </w:p>
        </w:tc>
      </w:tr>
      <w:tr w14:paraId="5B8F04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1AC6D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2202210117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ED51C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F4AB3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39CE1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C9ED4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FA874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D9794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C6B89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6.24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0A1EE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081BC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涉及生态保护红线5.42公顷</w:t>
            </w:r>
          </w:p>
        </w:tc>
      </w:tr>
      <w:tr w14:paraId="1FF375E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92A56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2202210118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757CB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C6DB1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CCECA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A1F88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23DF1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1018F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5ED99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8.77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0D1C9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DA5D71">
            <w:pPr>
              <w:jc w:val="center"/>
              <w:rPr>
                <w:rFonts w:hint="eastAsia" w:ascii="宋体" w:hAnsi="宋体" w:eastAsia="宋体" w:cs="宋体"/>
                <w:i w:val="0"/>
                <w:iCs w:val="0"/>
                <w:color w:val="000000"/>
                <w:sz w:val="20"/>
                <w:szCs w:val="20"/>
                <w:u w:val="none"/>
              </w:rPr>
            </w:pPr>
          </w:p>
        </w:tc>
      </w:tr>
      <w:tr w14:paraId="2EBDF2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8ADE0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2202210119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EA8E8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01479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B2905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BE7BF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6099D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27C0E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DA28E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12.97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A8F13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91E6AD">
            <w:pPr>
              <w:jc w:val="center"/>
              <w:rPr>
                <w:rFonts w:hint="eastAsia" w:ascii="宋体" w:hAnsi="宋体" w:eastAsia="宋体" w:cs="宋体"/>
                <w:i w:val="0"/>
                <w:iCs w:val="0"/>
                <w:color w:val="000000"/>
                <w:sz w:val="20"/>
                <w:szCs w:val="20"/>
                <w:u w:val="none"/>
              </w:rPr>
            </w:pPr>
          </w:p>
        </w:tc>
      </w:tr>
      <w:tr w14:paraId="625449D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1E449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2202210120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8C32A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FC2F3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123CA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8A5D8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EE2EA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BD6E2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EC852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5.37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296AF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E601D2">
            <w:pPr>
              <w:jc w:val="center"/>
              <w:rPr>
                <w:rFonts w:hint="eastAsia" w:ascii="宋体" w:hAnsi="宋体" w:eastAsia="宋体" w:cs="宋体"/>
                <w:i w:val="0"/>
                <w:iCs w:val="0"/>
                <w:color w:val="000000"/>
                <w:sz w:val="20"/>
                <w:szCs w:val="20"/>
                <w:u w:val="none"/>
              </w:rPr>
            </w:pPr>
          </w:p>
        </w:tc>
      </w:tr>
      <w:tr w14:paraId="528C95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E30C1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2202210121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F06CD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24D81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5AFB8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3BAB1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522C3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3AEFD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5DBAF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9.31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FF95C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5F2D5E">
            <w:pPr>
              <w:jc w:val="center"/>
              <w:rPr>
                <w:rFonts w:hint="eastAsia" w:ascii="宋体" w:hAnsi="宋体" w:eastAsia="宋体" w:cs="宋体"/>
                <w:i w:val="0"/>
                <w:iCs w:val="0"/>
                <w:color w:val="000000"/>
                <w:sz w:val="20"/>
                <w:szCs w:val="20"/>
                <w:u w:val="none"/>
              </w:rPr>
            </w:pPr>
          </w:p>
        </w:tc>
      </w:tr>
      <w:tr w14:paraId="3318EA7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D030C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2202210122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F4AD0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48093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7FF3A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DC588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C3990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5599F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EDB03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5DCA4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D126A6">
            <w:pPr>
              <w:jc w:val="center"/>
              <w:rPr>
                <w:rFonts w:hint="eastAsia" w:ascii="宋体" w:hAnsi="宋体" w:eastAsia="宋体" w:cs="宋体"/>
                <w:i w:val="0"/>
                <w:iCs w:val="0"/>
                <w:color w:val="000000"/>
                <w:sz w:val="20"/>
                <w:szCs w:val="20"/>
                <w:u w:val="none"/>
              </w:rPr>
            </w:pPr>
          </w:p>
        </w:tc>
      </w:tr>
      <w:tr w14:paraId="67E2899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3DBAF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2202210123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97D46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34BBE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0BD20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91CC2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3BB94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34530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草地、林地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48D2D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10.15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319DC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3EFFC3">
            <w:pPr>
              <w:jc w:val="center"/>
              <w:rPr>
                <w:rFonts w:hint="eastAsia" w:ascii="宋体" w:hAnsi="宋体" w:eastAsia="宋体" w:cs="宋体"/>
                <w:i w:val="0"/>
                <w:iCs w:val="0"/>
                <w:color w:val="000000"/>
                <w:sz w:val="20"/>
                <w:szCs w:val="20"/>
                <w:u w:val="none"/>
              </w:rPr>
            </w:pPr>
          </w:p>
        </w:tc>
      </w:tr>
      <w:tr w14:paraId="63A482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8AAC9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2202210124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F0759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DD31D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4491D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E98F2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D3E61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7CA4D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D1F94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6.03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7DC91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393071">
            <w:pPr>
              <w:jc w:val="center"/>
              <w:rPr>
                <w:rFonts w:hint="eastAsia" w:ascii="宋体" w:hAnsi="宋体" w:eastAsia="宋体" w:cs="宋体"/>
                <w:i w:val="0"/>
                <w:iCs w:val="0"/>
                <w:color w:val="000000"/>
                <w:sz w:val="20"/>
                <w:szCs w:val="20"/>
                <w:u w:val="none"/>
              </w:rPr>
            </w:pPr>
          </w:p>
        </w:tc>
      </w:tr>
      <w:tr w14:paraId="1B8D24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9049F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2202210125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82A47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FEC21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8800B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4D936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7CEA5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4CACD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5841B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13.22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78603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252533">
            <w:pPr>
              <w:jc w:val="center"/>
              <w:rPr>
                <w:rFonts w:hint="eastAsia" w:ascii="宋体" w:hAnsi="宋体" w:eastAsia="宋体" w:cs="宋体"/>
                <w:i w:val="0"/>
                <w:iCs w:val="0"/>
                <w:color w:val="000000"/>
                <w:sz w:val="20"/>
                <w:szCs w:val="20"/>
                <w:u w:val="none"/>
              </w:rPr>
            </w:pPr>
          </w:p>
        </w:tc>
      </w:tr>
      <w:tr w14:paraId="0DD9585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0CCBC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2202210126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AB463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C23D0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11A68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4293F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EB1E9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69A04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6C98F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14.01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C81AB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7C1FAB">
            <w:pPr>
              <w:jc w:val="center"/>
              <w:rPr>
                <w:rFonts w:hint="eastAsia" w:ascii="宋体" w:hAnsi="宋体" w:eastAsia="宋体" w:cs="宋体"/>
                <w:i w:val="0"/>
                <w:iCs w:val="0"/>
                <w:color w:val="000000"/>
                <w:sz w:val="20"/>
                <w:szCs w:val="20"/>
                <w:u w:val="none"/>
              </w:rPr>
            </w:pPr>
          </w:p>
        </w:tc>
      </w:tr>
      <w:tr w14:paraId="5820CC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6A80D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2202210127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1ADCC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B1FB8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37507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DAE1D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BB399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D76FB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417D9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944.18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1A7BE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4A9D8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涉及生态保护红线82.25公顷</w:t>
            </w:r>
          </w:p>
        </w:tc>
      </w:tr>
      <w:tr w14:paraId="6829EF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D0B5D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2202210128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C7D51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B94C2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0D363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88912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496EF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66D6D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9CF5F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38.77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69FB4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BF5CD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涉及生态保护红线0.46公顷</w:t>
            </w:r>
          </w:p>
        </w:tc>
      </w:tr>
      <w:tr w14:paraId="6240843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2D33A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2202210129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AFFA6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97E36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62AAD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E5CFB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58BEC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35E3A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A0789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10.21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6D58D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3F980B">
            <w:pPr>
              <w:jc w:val="center"/>
              <w:rPr>
                <w:rFonts w:hint="eastAsia" w:ascii="宋体" w:hAnsi="宋体" w:eastAsia="宋体" w:cs="宋体"/>
                <w:i w:val="0"/>
                <w:iCs w:val="0"/>
                <w:color w:val="000000"/>
                <w:sz w:val="20"/>
                <w:szCs w:val="20"/>
                <w:u w:val="none"/>
              </w:rPr>
            </w:pPr>
          </w:p>
        </w:tc>
      </w:tr>
      <w:tr w14:paraId="3D3A4D3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9C64C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2202210130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A69C7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E465C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C5138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104D0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EFDC2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92D5E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9B3D9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6.11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6B899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08ED02">
            <w:pPr>
              <w:jc w:val="center"/>
              <w:rPr>
                <w:rFonts w:hint="eastAsia" w:ascii="宋体" w:hAnsi="宋体" w:eastAsia="宋体" w:cs="宋体"/>
                <w:i w:val="0"/>
                <w:iCs w:val="0"/>
                <w:color w:val="000000"/>
                <w:sz w:val="20"/>
                <w:szCs w:val="20"/>
                <w:u w:val="none"/>
              </w:rPr>
            </w:pPr>
          </w:p>
        </w:tc>
      </w:tr>
      <w:tr w14:paraId="164803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C4D29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2202210131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41E3F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61AD0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D5B03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985AD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A1F9C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70F43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16998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6.04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DB7D2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9560A1">
            <w:pPr>
              <w:jc w:val="center"/>
              <w:rPr>
                <w:rFonts w:hint="eastAsia" w:ascii="宋体" w:hAnsi="宋体" w:eastAsia="宋体" w:cs="宋体"/>
                <w:i w:val="0"/>
                <w:iCs w:val="0"/>
                <w:color w:val="000000"/>
                <w:sz w:val="20"/>
                <w:szCs w:val="20"/>
                <w:u w:val="none"/>
              </w:rPr>
            </w:pPr>
          </w:p>
        </w:tc>
      </w:tr>
      <w:tr w14:paraId="355BC8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83ED4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2202210132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85475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E50F9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083F4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9A736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A8A86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964C1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F79C9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8.37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B0A7B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AA9603">
            <w:pPr>
              <w:jc w:val="center"/>
              <w:rPr>
                <w:rFonts w:hint="eastAsia" w:ascii="宋体" w:hAnsi="宋体" w:eastAsia="宋体" w:cs="宋体"/>
                <w:i w:val="0"/>
                <w:iCs w:val="0"/>
                <w:color w:val="000000"/>
                <w:sz w:val="20"/>
                <w:szCs w:val="20"/>
                <w:u w:val="none"/>
              </w:rPr>
            </w:pPr>
          </w:p>
        </w:tc>
      </w:tr>
      <w:tr w14:paraId="38BBD39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8C765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2202210133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C9716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DB053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5E566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7026E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8BE6E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CC0E1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81AF7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13.73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CE9FE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E1BF70">
            <w:pPr>
              <w:jc w:val="center"/>
              <w:rPr>
                <w:rFonts w:hint="eastAsia" w:ascii="宋体" w:hAnsi="宋体" w:eastAsia="宋体" w:cs="宋体"/>
                <w:i w:val="0"/>
                <w:iCs w:val="0"/>
                <w:color w:val="000000"/>
                <w:sz w:val="20"/>
                <w:szCs w:val="20"/>
                <w:u w:val="none"/>
              </w:rPr>
            </w:pPr>
          </w:p>
        </w:tc>
      </w:tr>
      <w:tr w14:paraId="10B1778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80163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2202210134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C827E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2639C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CE33B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FC26B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B0AD4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CD12A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0F4CC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8.06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1BF2E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7057B2">
            <w:pPr>
              <w:jc w:val="center"/>
              <w:rPr>
                <w:rFonts w:hint="eastAsia" w:ascii="宋体" w:hAnsi="宋体" w:eastAsia="宋体" w:cs="宋体"/>
                <w:i w:val="0"/>
                <w:iCs w:val="0"/>
                <w:color w:val="000000"/>
                <w:sz w:val="20"/>
                <w:szCs w:val="20"/>
                <w:u w:val="none"/>
              </w:rPr>
            </w:pPr>
          </w:p>
        </w:tc>
      </w:tr>
      <w:tr w14:paraId="7A58B2E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5FC4E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2202210135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7327B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E943E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2B615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306F7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4BF41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6A62B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AE222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13.88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92D31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3AAF4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涉及生态保护红线1.02公顷</w:t>
            </w:r>
          </w:p>
        </w:tc>
      </w:tr>
      <w:tr w14:paraId="2A3FFD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E722F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2202210136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E8A87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E7B1B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32B3D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A10CE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997E4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1556F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E464A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6.56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FCCE8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561EA6">
            <w:pPr>
              <w:jc w:val="center"/>
              <w:rPr>
                <w:rFonts w:hint="eastAsia" w:ascii="宋体" w:hAnsi="宋体" w:eastAsia="宋体" w:cs="宋体"/>
                <w:i w:val="0"/>
                <w:iCs w:val="0"/>
                <w:color w:val="000000"/>
                <w:sz w:val="20"/>
                <w:szCs w:val="20"/>
                <w:u w:val="none"/>
              </w:rPr>
            </w:pPr>
          </w:p>
        </w:tc>
      </w:tr>
      <w:tr w14:paraId="7A3221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17F9C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2202210137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A707D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66A61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C99AC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A70B3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C65FE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3FD12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草地、林地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C7CC5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37.59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4A15B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54C5D3">
            <w:pPr>
              <w:jc w:val="center"/>
              <w:rPr>
                <w:rFonts w:hint="eastAsia" w:ascii="宋体" w:hAnsi="宋体" w:eastAsia="宋体" w:cs="宋体"/>
                <w:i w:val="0"/>
                <w:iCs w:val="0"/>
                <w:color w:val="000000"/>
                <w:sz w:val="20"/>
                <w:szCs w:val="20"/>
                <w:u w:val="none"/>
              </w:rPr>
            </w:pPr>
          </w:p>
        </w:tc>
      </w:tr>
      <w:tr w14:paraId="67830FF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B27A1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2202210138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CC078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11598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67639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7EB2C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32109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F66F0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FDE91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20.48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2485E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0A2DD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涉及生态保护红线16.95公顷</w:t>
            </w:r>
          </w:p>
        </w:tc>
      </w:tr>
      <w:tr w14:paraId="14F5E8D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A560C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2202210139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013CA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430D3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D4ED0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88C0C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6A4C0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2B19F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BE74E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13.68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1EA1F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C9B398">
            <w:pPr>
              <w:jc w:val="center"/>
              <w:rPr>
                <w:rFonts w:hint="eastAsia" w:ascii="宋体" w:hAnsi="宋体" w:eastAsia="宋体" w:cs="宋体"/>
                <w:i w:val="0"/>
                <w:iCs w:val="0"/>
                <w:color w:val="000000"/>
                <w:sz w:val="20"/>
                <w:szCs w:val="20"/>
                <w:u w:val="none"/>
              </w:rPr>
            </w:pPr>
          </w:p>
        </w:tc>
      </w:tr>
      <w:tr w14:paraId="40A96E8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7962C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2202210140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793A1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BF338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BB66D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9B792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C7617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C7695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AB307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29.6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9DCB2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黄榆乡</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1D6CB1">
            <w:pPr>
              <w:jc w:val="center"/>
              <w:rPr>
                <w:rFonts w:hint="eastAsia" w:ascii="宋体" w:hAnsi="宋体" w:eastAsia="宋体" w:cs="宋体"/>
                <w:i w:val="0"/>
                <w:iCs w:val="0"/>
                <w:color w:val="000000"/>
                <w:sz w:val="20"/>
                <w:szCs w:val="20"/>
                <w:u w:val="none"/>
              </w:rPr>
            </w:pPr>
          </w:p>
        </w:tc>
      </w:tr>
      <w:tr w14:paraId="59704B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7CF8F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2202210141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6261D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DC76C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334E6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CF5C4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DC34A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FCC4F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D48E0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5.18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1B8C6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0BDB78">
            <w:pPr>
              <w:jc w:val="center"/>
              <w:rPr>
                <w:rFonts w:hint="eastAsia" w:ascii="宋体" w:hAnsi="宋体" w:eastAsia="宋体" w:cs="宋体"/>
                <w:i w:val="0"/>
                <w:iCs w:val="0"/>
                <w:color w:val="000000"/>
                <w:sz w:val="20"/>
                <w:szCs w:val="20"/>
                <w:u w:val="none"/>
              </w:rPr>
            </w:pPr>
          </w:p>
        </w:tc>
      </w:tr>
      <w:tr w14:paraId="77F975F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FAE79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2202210142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55AFE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11448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7373A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F01F8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E331D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94976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15919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70.79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3D087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黄榆乡</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752219">
            <w:pPr>
              <w:jc w:val="center"/>
              <w:rPr>
                <w:rFonts w:hint="eastAsia" w:ascii="宋体" w:hAnsi="宋体" w:eastAsia="宋体" w:cs="宋体"/>
                <w:i w:val="0"/>
                <w:iCs w:val="0"/>
                <w:color w:val="000000"/>
                <w:sz w:val="20"/>
                <w:szCs w:val="20"/>
                <w:u w:val="none"/>
              </w:rPr>
            </w:pPr>
          </w:p>
        </w:tc>
      </w:tr>
      <w:tr w14:paraId="0CA44AE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67398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2202210143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297EB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1FD1B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B4ED7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E888F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BD49B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D5514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E333E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5.66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BB9E9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3ACD28">
            <w:pPr>
              <w:jc w:val="center"/>
              <w:rPr>
                <w:rFonts w:hint="eastAsia" w:ascii="宋体" w:hAnsi="宋体" w:eastAsia="宋体" w:cs="宋体"/>
                <w:i w:val="0"/>
                <w:iCs w:val="0"/>
                <w:color w:val="000000"/>
                <w:sz w:val="20"/>
                <w:szCs w:val="20"/>
                <w:u w:val="none"/>
              </w:rPr>
            </w:pPr>
          </w:p>
        </w:tc>
      </w:tr>
      <w:tr w14:paraId="1E6BC78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77C06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2202210144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A50DA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881E6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CA479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2F6DC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8BF21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4BDEE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86C02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05573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714ED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涉及生态保护红线4.42公顷</w:t>
            </w:r>
          </w:p>
        </w:tc>
      </w:tr>
      <w:tr w14:paraId="767C0CE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24F45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2202210145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02C4F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61CB1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7B757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F4C18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E5DF2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BE279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C1DDF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75.45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13218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金家乡</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0E8942">
            <w:pPr>
              <w:jc w:val="center"/>
              <w:rPr>
                <w:rFonts w:hint="eastAsia" w:ascii="宋体" w:hAnsi="宋体" w:eastAsia="宋体" w:cs="宋体"/>
                <w:i w:val="0"/>
                <w:iCs w:val="0"/>
                <w:color w:val="000000"/>
                <w:sz w:val="20"/>
                <w:szCs w:val="20"/>
                <w:u w:val="none"/>
              </w:rPr>
            </w:pPr>
          </w:p>
        </w:tc>
      </w:tr>
      <w:tr w14:paraId="66192FB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CBCED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2202210146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7D7DB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192EF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9399B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BACCC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1D6B6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E099B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DB22E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269.65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D37C5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BEC73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涉及生态保护红线226.37公顷</w:t>
            </w:r>
          </w:p>
        </w:tc>
      </w:tr>
      <w:tr w14:paraId="7EBD003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7DAD8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2202210147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E3AFB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AAE21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4C31E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4F940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D8D29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9AC93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B63DE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8.65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C9369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4F17C7">
            <w:pPr>
              <w:jc w:val="center"/>
              <w:rPr>
                <w:rFonts w:hint="eastAsia" w:ascii="宋体" w:hAnsi="宋体" w:eastAsia="宋体" w:cs="宋体"/>
                <w:i w:val="0"/>
                <w:iCs w:val="0"/>
                <w:color w:val="000000"/>
                <w:sz w:val="20"/>
                <w:szCs w:val="20"/>
                <w:u w:val="none"/>
              </w:rPr>
            </w:pPr>
          </w:p>
        </w:tc>
      </w:tr>
      <w:tr w14:paraId="61E71C5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91F56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2202210148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EE5B1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E35AA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9A47F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B99A2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E3FDD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6C333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草地、林地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39F78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6.36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E3845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E8A1F7">
            <w:pPr>
              <w:jc w:val="center"/>
              <w:rPr>
                <w:rFonts w:hint="eastAsia" w:ascii="宋体" w:hAnsi="宋体" w:eastAsia="宋体" w:cs="宋体"/>
                <w:i w:val="0"/>
                <w:iCs w:val="0"/>
                <w:color w:val="000000"/>
                <w:sz w:val="20"/>
                <w:szCs w:val="20"/>
                <w:u w:val="none"/>
              </w:rPr>
            </w:pPr>
          </w:p>
        </w:tc>
      </w:tr>
      <w:tr w14:paraId="121B0BA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89CD9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2202210149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AE8A2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187EA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4D7AB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0E135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5A57A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B03AD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547E5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27.86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61108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F3A068">
            <w:pPr>
              <w:jc w:val="center"/>
              <w:rPr>
                <w:rFonts w:hint="eastAsia" w:ascii="宋体" w:hAnsi="宋体" w:eastAsia="宋体" w:cs="宋体"/>
                <w:i w:val="0"/>
                <w:iCs w:val="0"/>
                <w:color w:val="000000"/>
                <w:sz w:val="20"/>
                <w:szCs w:val="20"/>
                <w:u w:val="none"/>
              </w:rPr>
            </w:pPr>
          </w:p>
        </w:tc>
      </w:tr>
      <w:tr w14:paraId="3BEA1A0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0981B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2202210150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DCB5F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432ED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618A6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79EE7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C3330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0BFDD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315CA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5.44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73B6B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FBCF4E">
            <w:pPr>
              <w:jc w:val="center"/>
              <w:rPr>
                <w:rFonts w:hint="eastAsia" w:ascii="宋体" w:hAnsi="宋体" w:eastAsia="宋体" w:cs="宋体"/>
                <w:i w:val="0"/>
                <w:iCs w:val="0"/>
                <w:color w:val="000000"/>
                <w:sz w:val="20"/>
                <w:szCs w:val="20"/>
                <w:u w:val="none"/>
              </w:rPr>
            </w:pPr>
          </w:p>
        </w:tc>
      </w:tr>
      <w:tr w14:paraId="7C2FECE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0E53D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2202210151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0EF10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4C0C4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E46FB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9DFD0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5E703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0562C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95E87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7.38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E8C27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62C80D">
            <w:pPr>
              <w:jc w:val="center"/>
              <w:rPr>
                <w:rFonts w:hint="eastAsia" w:ascii="宋体" w:hAnsi="宋体" w:eastAsia="宋体" w:cs="宋体"/>
                <w:i w:val="0"/>
                <w:iCs w:val="0"/>
                <w:color w:val="000000"/>
                <w:sz w:val="20"/>
                <w:szCs w:val="20"/>
                <w:u w:val="none"/>
              </w:rPr>
            </w:pPr>
          </w:p>
        </w:tc>
      </w:tr>
      <w:tr w14:paraId="282675C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CCCC8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2202210152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E8B95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A1CAB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61456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6DB11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99FE9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D3A2A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4C9D3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5.27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43D60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岔路河镇、金家乡</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A326D5">
            <w:pPr>
              <w:jc w:val="center"/>
              <w:rPr>
                <w:rFonts w:hint="eastAsia" w:ascii="宋体" w:hAnsi="宋体" w:eastAsia="宋体" w:cs="宋体"/>
                <w:i w:val="0"/>
                <w:iCs w:val="0"/>
                <w:color w:val="000000"/>
                <w:sz w:val="20"/>
                <w:szCs w:val="20"/>
                <w:u w:val="none"/>
              </w:rPr>
            </w:pPr>
          </w:p>
        </w:tc>
      </w:tr>
      <w:tr w14:paraId="20DC3E5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893BD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2202210153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95DCA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72537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98D29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AFE7D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93633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D7618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F478C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7.45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6B445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4023DC">
            <w:pPr>
              <w:jc w:val="center"/>
              <w:rPr>
                <w:rFonts w:hint="eastAsia" w:ascii="宋体" w:hAnsi="宋体" w:eastAsia="宋体" w:cs="宋体"/>
                <w:i w:val="0"/>
                <w:iCs w:val="0"/>
                <w:color w:val="000000"/>
                <w:sz w:val="20"/>
                <w:szCs w:val="20"/>
                <w:u w:val="none"/>
              </w:rPr>
            </w:pPr>
          </w:p>
        </w:tc>
      </w:tr>
      <w:tr w14:paraId="1C53591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C0957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2202210154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7B806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BBD58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E7E14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16026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F892A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612C7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6D3F7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5.54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BDF80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岔路河镇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1AF689">
            <w:pPr>
              <w:jc w:val="center"/>
              <w:rPr>
                <w:rFonts w:hint="eastAsia" w:ascii="宋体" w:hAnsi="宋体" w:eastAsia="宋体" w:cs="宋体"/>
                <w:i w:val="0"/>
                <w:iCs w:val="0"/>
                <w:color w:val="000000"/>
                <w:sz w:val="20"/>
                <w:szCs w:val="20"/>
                <w:u w:val="none"/>
              </w:rPr>
            </w:pPr>
          </w:p>
        </w:tc>
      </w:tr>
      <w:tr w14:paraId="53CE59F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1B706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2202210155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5B063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D6DA1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D9F84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C3D25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C364A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D3730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897E4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7.39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096BC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5FCBAE">
            <w:pPr>
              <w:jc w:val="center"/>
              <w:rPr>
                <w:rFonts w:hint="eastAsia" w:ascii="宋体" w:hAnsi="宋体" w:eastAsia="宋体" w:cs="宋体"/>
                <w:i w:val="0"/>
                <w:iCs w:val="0"/>
                <w:color w:val="000000"/>
                <w:sz w:val="20"/>
                <w:szCs w:val="20"/>
                <w:u w:val="none"/>
              </w:rPr>
            </w:pPr>
          </w:p>
        </w:tc>
      </w:tr>
      <w:tr w14:paraId="61C2EA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5DD9E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2202210156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E22E6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2A349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1EB13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CE76B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79093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DD1E0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草地、林地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C71E0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29.08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60D18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68C9A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涉及生态保护红线11.67公顷</w:t>
            </w:r>
          </w:p>
        </w:tc>
      </w:tr>
      <w:tr w14:paraId="6F51F83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877A7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2202210157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9F095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808B8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47A80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DF38C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D7EF9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C4057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草地、林地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BEDDA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14.51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54AA8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岔路河镇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046541">
            <w:pPr>
              <w:jc w:val="center"/>
              <w:rPr>
                <w:rFonts w:hint="eastAsia" w:ascii="宋体" w:hAnsi="宋体" w:eastAsia="宋体" w:cs="宋体"/>
                <w:i w:val="0"/>
                <w:iCs w:val="0"/>
                <w:color w:val="000000"/>
                <w:sz w:val="20"/>
                <w:szCs w:val="20"/>
                <w:u w:val="none"/>
              </w:rPr>
            </w:pPr>
          </w:p>
        </w:tc>
      </w:tr>
      <w:tr w14:paraId="054EB47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39271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2202210158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70F56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3FCE7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C1D8D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FF644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1697A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4D280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BEB99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11.33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3B79D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岔路河镇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D6C521">
            <w:pPr>
              <w:jc w:val="center"/>
              <w:rPr>
                <w:rFonts w:hint="eastAsia" w:ascii="宋体" w:hAnsi="宋体" w:eastAsia="宋体" w:cs="宋体"/>
                <w:i w:val="0"/>
                <w:iCs w:val="0"/>
                <w:color w:val="000000"/>
                <w:sz w:val="20"/>
                <w:szCs w:val="20"/>
                <w:u w:val="none"/>
              </w:rPr>
            </w:pPr>
          </w:p>
        </w:tc>
      </w:tr>
      <w:tr w14:paraId="3A62692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DA42F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2202210159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FB3B1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8076C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3FBCB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9CEE2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43E46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AE6C8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22C2F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11.47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91F5F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5BC6A2">
            <w:pPr>
              <w:jc w:val="center"/>
              <w:rPr>
                <w:rFonts w:hint="eastAsia" w:ascii="宋体" w:hAnsi="宋体" w:eastAsia="宋体" w:cs="宋体"/>
                <w:i w:val="0"/>
                <w:iCs w:val="0"/>
                <w:color w:val="000000"/>
                <w:sz w:val="20"/>
                <w:szCs w:val="20"/>
                <w:u w:val="none"/>
              </w:rPr>
            </w:pPr>
          </w:p>
        </w:tc>
      </w:tr>
      <w:tr w14:paraId="1FB100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161A4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2202210160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32C32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C1C7F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70E3C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23814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26118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B1D00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1E5BF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17.87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4A212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D1DCA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涉及生态保护红线17.39公顷</w:t>
            </w:r>
          </w:p>
        </w:tc>
      </w:tr>
      <w:tr w14:paraId="5B384D9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2E281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2202210161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190D3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B3F8B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B2638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A74FA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90576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E2ABB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22E7F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8.66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957EF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6A5EEC">
            <w:pPr>
              <w:jc w:val="center"/>
              <w:rPr>
                <w:rFonts w:hint="eastAsia" w:ascii="宋体" w:hAnsi="宋体" w:eastAsia="宋体" w:cs="宋体"/>
                <w:i w:val="0"/>
                <w:iCs w:val="0"/>
                <w:color w:val="000000"/>
                <w:sz w:val="20"/>
                <w:szCs w:val="20"/>
                <w:u w:val="none"/>
              </w:rPr>
            </w:pPr>
          </w:p>
        </w:tc>
      </w:tr>
      <w:tr w14:paraId="564A69E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D7C37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2202210162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328B7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EA8D5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4F219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F7FFB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4219D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6530E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6834D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7.19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17329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98C55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涉及生态保护红线17.39公顷</w:t>
            </w:r>
          </w:p>
        </w:tc>
      </w:tr>
      <w:tr w14:paraId="14B517D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1D0D4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2202210163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1AF67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C4F8C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EC0C4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5F36A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58D8C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A94A3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DE322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5.48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B32E1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黄榆乡</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518044">
            <w:pPr>
              <w:jc w:val="center"/>
              <w:rPr>
                <w:rFonts w:hint="eastAsia" w:ascii="宋体" w:hAnsi="宋体" w:eastAsia="宋体" w:cs="宋体"/>
                <w:i w:val="0"/>
                <w:iCs w:val="0"/>
                <w:color w:val="000000"/>
                <w:sz w:val="20"/>
                <w:szCs w:val="20"/>
                <w:u w:val="none"/>
              </w:rPr>
            </w:pPr>
          </w:p>
        </w:tc>
      </w:tr>
      <w:tr w14:paraId="0D9727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8ED1A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2202210164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A424F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87E22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C2DD5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0A628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6DD31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B15FC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F8E2D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9.32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56138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E8E3D7">
            <w:pPr>
              <w:jc w:val="center"/>
              <w:rPr>
                <w:rFonts w:hint="eastAsia" w:ascii="宋体" w:hAnsi="宋体" w:eastAsia="宋体" w:cs="宋体"/>
                <w:i w:val="0"/>
                <w:iCs w:val="0"/>
                <w:color w:val="000000"/>
                <w:sz w:val="20"/>
                <w:szCs w:val="20"/>
                <w:u w:val="none"/>
              </w:rPr>
            </w:pPr>
          </w:p>
        </w:tc>
      </w:tr>
      <w:tr w14:paraId="534059D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E9925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2202210165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45110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70E4D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D3FDE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D8925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FA15D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0F319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2E396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36.93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267EA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327D0A">
            <w:pPr>
              <w:jc w:val="center"/>
              <w:rPr>
                <w:rFonts w:hint="eastAsia" w:ascii="宋体" w:hAnsi="宋体" w:eastAsia="宋体" w:cs="宋体"/>
                <w:i w:val="0"/>
                <w:iCs w:val="0"/>
                <w:color w:val="000000"/>
                <w:sz w:val="20"/>
                <w:szCs w:val="20"/>
                <w:u w:val="none"/>
              </w:rPr>
            </w:pPr>
          </w:p>
        </w:tc>
      </w:tr>
      <w:tr w14:paraId="7930044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E05D7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2202210166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F43E1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425EA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7CD3E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41082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F8DF9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AD8F5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F3F68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15.38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52CF2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5B0B6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涉及生态保护红线6.01公顷</w:t>
            </w:r>
          </w:p>
        </w:tc>
      </w:tr>
      <w:tr w14:paraId="5C0C21C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932F3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2202210167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4A746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EF07C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F7EB3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6C49F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BC778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C07DF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07947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9.41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60070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DA7839">
            <w:pPr>
              <w:jc w:val="center"/>
              <w:rPr>
                <w:rFonts w:hint="eastAsia" w:ascii="宋体" w:hAnsi="宋体" w:eastAsia="宋体" w:cs="宋体"/>
                <w:i w:val="0"/>
                <w:iCs w:val="0"/>
                <w:color w:val="000000"/>
                <w:sz w:val="20"/>
                <w:szCs w:val="20"/>
                <w:u w:val="none"/>
              </w:rPr>
            </w:pPr>
          </w:p>
        </w:tc>
      </w:tr>
      <w:tr w14:paraId="0D4E6C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A4FAD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2202210168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98EC8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7895B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03049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A0B75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1C4EF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EB0EF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5F69B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C2824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2668FD">
            <w:pPr>
              <w:jc w:val="center"/>
              <w:rPr>
                <w:rFonts w:hint="eastAsia" w:ascii="宋体" w:hAnsi="宋体" w:eastAsia="宋体" w:cs="宋体"/>
                <w:i w:val="0"/>
                <w:iCs w:val="0"/>
                <w:color w:val="000000"/>
                <w:sz w:val="20"/>
                <w:szCs w:val="20"/>
                <w:u w:val="none"/>
              </w:rPr>
            </w:pPr>
          </w:p>
        </w:tc>
      </w:tr>
      <w:tr w14:paraId="65C2E43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44358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2202210169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4E7AF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1C9CD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991AC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25E98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930BF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1D344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6E2C7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48.69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CB4BB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0CF8E1">
            <w:pPr>
              <w:jc w:val="center"/>
              <w:rPr>
                <w:rFonts w:hint="eastAsia" w:ascii="宋体" w:hAnsi="宋体" w:eastAsia="宋体" w:cs="宋体"/>
                <w:i w:val="0"/>
                <w:iCs w:val="0"/>
                <w:color w:val="000000"/>
                <w:sz w:val="20"/>
                <w:szCs w:val="20"/>
                <w:u w:val="none"/>
              </w:rPr>
            </w:pPr>
          </w:p>
        </w:tc>
      </w:tr>
      <w:tr w14:paraId="688A91D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7DD18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2202210170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68463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923F6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83FBC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7FFCC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82EA1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59F48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BBD8C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20.84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CF360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6DD1B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涉及生态保护红线3.64公顷</w:t>
            </w:r>
          </w:p>
        </w:tc>
      </w:tr>
      <w:tr w14:paraId="618766A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E5439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2202210171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1BA7D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67772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F6415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1DB32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FCE17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74D21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7BAA6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8.51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23D61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6219C7">
            <w:pPr>
              <w:jc w:val="center"/>
              <w:rPr>
                <w:rFonts w:hint="eastAsia" w:ascii="宋体" w:hAnsi="宋体" w:eastAsia="宋体" w:cs="宋体"/>
                <w:i w:val="0"/>
                <w:iCs w:val="0"/>
                <w:color w:val="000000"/>
                <w:sz w:val="20"/>
                <w:szCs w:val="20"/>
                <w:u w:val="none"/>
              </w:rPr>
            </w:pPr>
          </w:p>
        </w:tc>
      </w:tr>
      <w:tr w14:paraId="748DC2D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29DF0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2202210172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16C2A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84AF2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9A91A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6553D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14CB8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B7252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E571B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7.82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FD762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C2864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涉及生态保护红线1.36公顷</w:t>
            </w:r>
          </w:p>
        </w:tc>
      </w:tr>
      <w:tr w14:paraId="4732E1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B46EA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2202210173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4109A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D49B2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FAADD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D532C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0C663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CE36D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18D2E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6.05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535C2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CE4636">
            <w:pPr>
              <w:jc w:val="center"/>
              <w:rPr>
                <w:rFonts w:hint="eastAsia" w:ascii="宋体" w:hAnsi="宋体" w:eastAsia="宋体" w:cs="宋体"/>
                <w:i w:val="0"/>
                <w:iCs w:val="0"/>
                <w:color w:val="000000"/>
                <w:sz w:val="20"/>
                <w:szCs w:val="20"/>
                <w:u w:val="none"/>
              </w:rPr>
            </w:pPr>
          </w:p>
        </w:tc>
      </w:tr>
      <w:tr w14:paraId="3654E2C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22890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2202210174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D2225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D226A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0F2F2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72C36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2471A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D20BC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草地、林地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1BD6A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156.58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0B49B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9847E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涉及生态保护红线135.35公顷</w:t>
            </w:r>
          </w:p>
        </w:tc>
      </w:tr>
      <w:tr w14:paraId="790058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9C98E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2202210175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46ECE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BFE3B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C5668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EC651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2F0DC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40F9F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87845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136.07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48B09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71BC9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涉及生态保护红线91.38公顷</w:t>
            </w:r>
          </w:p>
        </w:tc>
      </w:tr>
      <w:tr w14:paraId="5011E3A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B0D5D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2202210176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2BDDF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06517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03F48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23BD4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A8E0C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13E6F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90633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9.09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2B1CC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E3BFFE">
            <w:pPr>
              <w:jc w:val="center"/>
              <w:rPr>
                <w:rFonts w:hint="eastAsia" w:ascii="宋体" w:hAnsi="宋体" w:eastAsia="宋体" w:cs="宋体"/>
                <w:i w:val="0"/>
                <w:iCs w:val="0"/>
                <w:color w:val="000000"/>
                <w:sz w:val="20"/>
                <w:szCs w:val="20"/>
                <w:u w:val="none"/>
              </w:rPr>
            </w:pPr>
          </w:p>
        </w:tc>
      </w:tr>
      <w:tr w14:paraId="38D8820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7942F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2202210177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08D33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D07A3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15045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E544A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0A8E6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737C5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7C82A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10.02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500D6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北大湖镇、双河镇、西阳镇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F10ADD">
            <w:pPr>
              <w:jc w:val="center"/>
              <w:rPr>
                <w:rFonts w:hint="eastAsia" w:ascii="宋体" w:hAnsi="宋体" w:eastAsia="宋体" w:cs="宋体"/>
                <w:i w:val="0"/>
                <w:iCs w:val="0"/>
                <w:color w:val="000000"/>
                <w:sz w:val="20"/>
                <w:szCs w:val="20"/>
                <w:u w:val="none"/>
              </w:rPr>
            </w:pPr>
          </w:p>
        </w:tc>
      </w:tr>
      <w:tr w14:paraId="4188A1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CB01E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2202210178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7EE8E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598B0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B7358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81598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22E85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75019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草地、林地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61247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11.37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81856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ADB163">
            <w:pPr>
              <w:jc w:val="center"/>
              <w:rPr>
                <w:rFonts w:hint="eastAsia" w:ascii="宋体" w:hAnsi="宋体" w:eastAsia="宋体" w:cs="宋体"/>
                <w:i w:val="0"/>
                <w:iCs w:val="0"/>
                <w:color w:val="000000"/>
                <w:sz w:val="20"/>
                <w:szCs w:val="20"/>
                <w:u w:val="none"/>
              </w:rPr>
            </w:pPr>
          </w:p>
        </w:tc>
      </w:tr>
      <w:tr w14:paraId="4FA7613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BD92D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2202210179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A5533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DAC83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0BAA0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EC7B8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48BE7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DDB02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C7879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13.61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D9843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黄榆乡</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D6AD61">
            <w:pPr>
              <w:jc w:val="center"/>
              <w:rPr>
                <w:rFonts w:hint="eastAsia" w:ascii="宋体" w:hAnsi="宋体" w:eastAsia="宋体" w:cs="宋体"/>
                <w:i w:val="0"/>
                <w:iCs w:val="0"/>
                <w:color w:val="000000"/>
                <w:sz w:val="20"/>
                <w:szCs w:val="20"/>
                <w:u w:val="none"/>
              </w:rPr>
            </w:pPr>
          </w:p>
        </w:tc>
      </w:tr>
      <w:tr w14:paraId="7992A7C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EB95A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2202210180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D3B4B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5F0FA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E724B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01D50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20470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0773D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0346F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5.25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6B46B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7D62F0">
            <w:pPr>
              <w:jc w:val="center"/>
              <w:rPr>
                <w:rFonts w:hint="eastAsia" w:ascii="宋体" w:hAnsi="宋体" w:eastAsia="宋体" w:cs="宋体"/>
                <w:i w:val="0"/>
                <w:iCs w:val="0"/>
                <w:color w:val="000000"/>
                <w:sz w:val="20"/>
                <w:szCs w:val="20"/>
                <w:u w:val="none"/>
              </w:rPr>
            </w:pPr>
          </w:p>
        </w:tc>
      </w:tr>
      <w:tr w14:paraId="0426962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B074E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2202210181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297F8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DB55A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1AEBB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6378C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ABCA8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C0A1E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EC60F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11.38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ABBE1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黄榆乡、双河镇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FD4E09">
            <w:pPr>
              <w:jc w:val="center"/>
              <w:rPr>
                <w:rFonts w:hint="eastAsia" w:ascii="宋体" w:hAnsi="宋体" w:eastAsia="宋体" w:cs="宋体"/>
                <w:i w:val="0"/>
                <w:iCs w:val="0"/>
                <w:color w:val="000000"/>
                <w:sz w:val="20"/>
                <w:szCs w:val="20"/>
                <w:u w:val="none"/>
              </w:rPr>
            </w:pPr>
          </w:p>
        </w:tc>
      </w:tr>
      <w:tr w14:paraId="7640F9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A8CDF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2202210182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15CB7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D7164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C77A9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90F2B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D10E7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02AB4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226DF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62BC5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F31BB3">
            <w:pPr>
              <w:jc w:val="center"/>
              <w:rPr>
                <w:rFonts w:hint="eastAsia" w:ascii="宋体" w:hAnsi="宋体" w:eastAsia="宋体" w:cs="宋体"/>
                <w:i w:val="0"/>
                <w:iCs w:val="0"/>
                <w:color w:val="000000"/>
                <w:sz w:val="20"/>
                <w:szCs w:val="20"/>
                <w:u w:val="none"/>
              </w:rPr>
            </w:pPr>
          </w:p>
        </w:tc>
      </w:tr>
      <w:tr w14:paraId="47DEDE8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F590C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2202210183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EEE13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74CAB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008DB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0829D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901A1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ED164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52082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6.12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2D45C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C1B766">
            <w:pPr>
              <w:jc w:val="center"/>
              <w:rPr>
                <w:rFonts w:hint="eastAsia" w:ascii="宋体" w:hAnsi="宋体" w:eastAsia="宋体" w:cs="宋体"/>
                <w:i w:val="0"/>
                <w:iCs w:val="0"/>
                <w:color w:val="000000"/>
                <w:sz w:val="20"/>
                <w:szCs w:val="20"/>
                <w:u w:val="none"/>
              </w:rPr>
            </w:pPr>
          </w:p>
        </w:tc>
      </w:tr>
      <w:tr w14:paraId="6830DEF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A98BE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2202210184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44CC9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CBC1E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75A2A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70044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60606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9C053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B74C5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12.81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A5743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0D2129">
            <w:pPr>
              <w:jc w:val="center"/>
              <w:rPr>
                <w:rFonts w:hint="eastAsia" w:ascii="宋体" w:hAnsi="宋体" w:eastAsia="宋体" w:cs="宋体"/>
                <w:i w:val="0"/>
                <w:iCs w:val="0"/>
                <w:color w:val="000000"/>
                <w:sz w:val="20"/>
                <w:szCs w:val="20"/>
                <w:u w:val="none"/>
              </w:rPr>
            </w:pPr>
          </w:p>
        </w:tc>
      </w:tr>
      <w:tr w14:paraId="2DB2C97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76E69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2202210185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469ED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DDECC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2BEC3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2D980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CC0A3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1F141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D0EF1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8.92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7BA8D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8B2332">
            <w:pPr>
              <w:jc w:val="center"/>
              <w:rPr>
                <w:rFonts w:hint="eastAsia" w:ascii="宋体" w:hAnsi="宋体" w:eastAsia="宋体" w:cs="宋体"/>
                <w:i w:val="0"/>
                <w:iCs w:val="0"/>
                <w:color w:val="000000"/>
                <w:sz w:val="20"/>
                <w:szCs w:val="20"/>
                <w:u w:val="none"/>
              </w:rPr>
            </w:pPr>
          </w:p>
        </w:tc>
      </w:tr>
      <w:tr w14:paraId="712A55A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AEECF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2202210186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DA712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34781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43A08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40A75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051C0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7D0ED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C1D36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5.65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775E5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E28115">
            <w:pPr>
              <w:jc w:val="center"/>
              <w:rPr>
                <w:rFonts w:hint="eastAsia" w:ascii="宋体" w:hAnsi="宋体" w:eastAsia="宋体" w:cs="宋体"/>
                <w:i w:val="0"/>
                <w:iCs w:val="0"/>
                <w:color w:val="000000"/>
                <w:sz w:val="20"/>
                <w:szCs w:val="20"/>
                <w:u w:val="none"/>
              </w:rPr>
            </w:pPr>
          </w:p>
        </w:tc>
      </w:tr>
      <w:tr w14:paraId="6E415F4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ABE63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2202210187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9A56D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39A80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42AEC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DFD62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40A25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0FDB6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7D292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26.63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376F8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黄榆乡</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514C25">
            <w:pPr>
              <w:jc w:val="center"/>
              <w:rPr>
                <w:rFonts w:hint="eastAsia" w:ascii="宋体" w:hAnsi="宋体" w:eastAsia="宋体" w:cs="宋体"/>
                <w:i w:val="0"/>
                <w:iCs w:val="0"/>
                <w:color w:val="000000"/>
                <w:sz w:val="20"/>
                <w:szCs w:val="20"/>
                <w:u w:val="none"/>
              </w:rPr>
            </w:pPr>
          </w:p>
        </w:tc>
      </w:tr>
      <w:tr w14:paraId="3A4E808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2DFA8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2202210188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5AC22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4743A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3673F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ED814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735E2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FF5B2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157A5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8.28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95261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黄榆乡</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B561F1">
            <w:pPr>
              <w:jc w:val="center"/>
              <w:rPr>
                <w:rFonts w:hint="eastAsia" w:ascii="宋体" w:hAnsi="宋体" w:eastAsia="宋体" w:cs="宋体"/>
                <w:i w:val="0"/>
                <w:iCs w:val="0"/>
                <w:color w:val="000000"/>
                <w:sz w:val="20"/>
                <w:szCs w:val="20"/>
                <w:u w:val="none"/>
              </w:rPr>
            </w:pPr>
          </w:p>
        </w:tc>
      </w:tr>
      <w:tr w14:paraId="66CC025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95355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2202210189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02BC8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20C9F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33553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D4104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01F40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DF0AF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62DA8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12.06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4C4E8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EF1127">
            <w:pPr>
              <w:jc w:val="center"/>
              <w:rPr>
                <w:rFonts w:hint="eastAsia" w:ascii="宋体" w:hAnsi="宋体" w:eastAsia="宋体" w:cs="宋体"/>
                <w:i w:val="0"/>
                <w:iCs w:val="0"/>
                <w:color w:val="000000"/>
                <w:sz w:val="20"/>
                <w:szCs w:val="20"/>
                <w:u w:val="none"/>
              </w:rPr>
            </w:pPr>
          </w:p>
        </w:tc>
      </w:tr>
      <w:tr w14:paraId="0E18432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92856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2202210190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9D082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ED25A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0AE86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50056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39A22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832BC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20710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7.16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C0B65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4D745D">
            <w:pPr>
              <w:jc w:val="center"/>
              <w:rPr>
                <w:rFonts w:hint="eastAsia" w:ascii="宋体" w:hAnsi="宋体" w:eastAsia="宋体" w:cs="宋体"/>
                <w:i w:val="0"/>
                <w:iCs w:val="0"/>
                <w:color w:val="000000"/>
                <w:sz w:val="20"/>
                <w:szCs w:val="20"/>
                <w:u w:val="none"/>
              </w:rPr>
            </w:pPr>
          </w:p>
        </w:tc>
      </w:tr>
      <w:tr w14:paraId="4664E0D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2CEC2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2202210191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6F08A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33839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F39AB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CC869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19FD1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0365A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70B7F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E445F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C34366">
            <w:pPr>
              <w:jc w:val="center"/>
              <w:rPr>
                <w:rFonts w:hint="eastAsia" w:ascii="宋体" w:hAnsi="宋体" w:eastAsia="宋体" w:cs="宋体"/>
                <w:i w:val="0"/>
                <w:iCs w:val="0"/>
                <w:color w:val="000000"/>
                <w:sz w:val="20"/>
                <w:szCs w:val="20"/>
                <w:u w:val="none"/>
              </w:rPr>
            </w:pPr>
          </w:p>
        </w:tc>
      </w:tr>
      <w:tr w14:paraId="4C7A8CD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01260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2202210192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DB7FF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1A9C1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42D18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FCB48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09EA4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F0A0F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F373B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9.42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51A09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黄榆乡</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E3625B">
            <w:pPr>
              <w:jc w:val="center"/>
              <w:rPr>
                <w:rFonts w:hint="eastAsia" w:ascii="宋体" w:hAnsi="宋体" w:eastAsia="宋体" w:cs="宋体"/>
                <w:i w:val="0"/>
                <w:iCs w:val="0"/>
                <w:color w:val="000000"/>
                <w:sz w:val="20"/>
                <w:szCs w:val="20"/>
                <w:u w:val="none"/>
              </w:rPr>
            </w:pPr>
          </w:p>
        </w:tc>
      </w:tr>
      <w:tr w14:paraId="779392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0073C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2202210193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78FBF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3E5B0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9218F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C30E9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353F9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A76D7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D8836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6.78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1206F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黄榆乡</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A7A1F9">
            <w:pPr>
              <w:jc w:val="center"/>
              <w:rPr>
                <w:rFonts w:hint="eastAsia" w:ascii="宋体" w:hAnsi="宋体" w:eastAsia="宋体" w:cs="宋体"/>
                <w:i w:val="0"/>
                <w:iCs w:val="0"/>
                <w:color w:val="000000"/>
                <w:sz w:val="20"/>
                <w:szCs w:val="20"/>
                <w:u w:val="none"/>
              </w:rPr>
            </w:pPr>
          </w:p>
        </w:tc>
      </w:tr>
      <w:tr w14:paraId="1965F1F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9C1E8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2202210194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6B25F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503DA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86895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3BD19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61163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395EA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5AC93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6C4E7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黄榆乡</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AB51B0">
            <w:pPr>
              <w:jc w:val="center"/>
              <w:rPr>
                <w:rFonts w:hint="eastAsia" w:ascii="宋体" w:hAnsi="宋体" w:eastAsia="宋体" w:cs="宋体"/>
                <w:i w:val="0"/>
                <w:iCs w:val="0"/>
                <w:color w:val="000000"/>
                <w:sz w:val="20"/>
                <w:szCs w:val="20"/>
                <w:u w:val="none"/>
              </w:rPr>
            </w:pPr>
          </w:p>
        </w:tc>
      </w:tr>
      <w:tr w14:paraId="02CD314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CA65B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2202210195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7A8D4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A0570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B344B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0B665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7261E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31E74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BBE4B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10.86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847AA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A8F855">
            <w:pPr>
              <w:jc w:val="center"/>
              <w:rPr>
                <w:rFonts w:hint="eastAsia" w:ascii="宋体" w:hAnsi="宋体" w:eastAsia="宋体" w:cs="宋体"/>
                <w:i w:val="0"/>
                <w:iCs w:val="0"/>
                <w:color w:val="000000"/>
                <w:sz w:val="20"/>
                <w:szCs w:val="20"/>
                <w:u w:val="none"/>
              </w:rPr>
            </w:pPr>
          </w:p>
        </w:tc>
      </w:tr>
      <w:tr w14:paraId="156E80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01809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2202210196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77070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DF921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05ADB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D592D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43715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566A1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974A0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5.87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4CAA4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黄榆乡</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9CCA2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涉及生态保护红线0.1公顷</w:t>
            </w:r>
          </w:p>
        </w:tc>
      </w:tr>
      <w:tr w14:paraId="496A7A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F77F5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2202210197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E7949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61128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B5CCF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58920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F355D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85E82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草地、林地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211AA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39.61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E2F10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8E8F54">
            <w:pPr>
              <w:jc w:val="center"/>
              <w:rPr>
                <w:rFonts w:hint="eastAsia" w:ascii="宋体" w:hAnsi="宋体" w:eastAsia="宋体" w:cs="宋体"/>
                <w:i w:val="0"/>
                <w:iCs w:val="0"/>
                <w:color w:val="000000"/>
                <w:sz w:val="20"/>
                <w:szCs w:val="20"/>
                <w:u w:val="none"/>
              </w:rPr>
            </w:pPr>
          </w:p>
        </w:tc>
      </w:tr>
      <w:tr w14:paraId="2BF4A09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C2CF7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2202210198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E60E5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94B07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1560F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EA01B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03331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E25BB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360AD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6.15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30E2D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BF8252">
            <w:pPr>
              <w:jc w:val="center"/>
              <w:rPr>
                <w:rFonts w:hint="eastAsia" w:ascii="宋体" w:hAnsi="宋体" w:eastAsia="宋体" w:cs="宋体"/>
                <w:i w:val="0"/>
                <w:iCs w:val="0"/>
                <w:color w:val="000000"/>
                <w:sz w:val="20"/>
                <w:szCs w:val="20"/>
                <w:u w:val="none"/>
              </w:rPr>
            </w:pPr>
          </w:p>
        </w:tc>
      </w:tr>
      <w:tr w14:paraId="2E0C7C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6CF87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2202210199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40FCD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16CF5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3A81D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A3C07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87583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27764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B13DB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6.03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8A59E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黄榆乡</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DB6437">
            <w:pPr>
              <w:jc w:val="center"/>
              <w:rPr>
                <w:rFonts w:hint="eastAsia" w:ascii="宋体" w:hAnsi="宋体" w:eastAsia="宋体" w:cs="宋体"/>
                <w:i w:val="0"/>
                <w:iCs w:val="0"/>
                <w:color w:val="000000"/>
                <w:sz w:val="20"/>
                <w:szCs w:val="20"/>
                <w:u w:val="none"/>
              </w:rPr>
            </w:pPr>
          </w:p>
        </w:tc>
      </w:tr>
      <w:tr w14:paraId="2358964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78740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2202210200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18DFE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310FA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50D61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B7FAB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F834B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0B080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5D8F3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9.95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4BA0D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A9A59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涉及生态保护红线7.19公顷</w:t>
            </w:r>
          </w:p>
        </w:tc>
      </w:tr>
      <w:tr w14:paraId="4DC2A34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FDB11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2202210201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34CAF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704A8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BBC14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239AA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DDBFC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8EF3A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草地、林地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CF378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1198.55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E758B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050D3C">
            <w:pPr>
              <w:jc w:val="center"/>
              <w:rPr>
                <w:rFonts w:hint="eastAsia" w:ascii="宋体" w:hAnsi="宋体" w:eastAsia="宋体" w:cs="宋体"/>
                <w:i w:val="0"/>
                <w:iCs w:val="0"/>
                <w:color w:val="000000"/>
                <w:sz w:val="20"/>
                <w:szCs w:val="20"/>
                <w:u w:val="none"/>
              </w:rPr>
            </w:pPr>
          </w:p>
        </w:tc>
      </w:tr>
      <w:tr w14:paraId="1C796F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09319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2202210202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30A82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89155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25847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0A482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1D521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744D7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C313E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63.22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90068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951E4B">
            <w:pPr>
              <w:jc w:val="center"/>
              <w:rPr>
                <w:rFonts w:hint="eastAsia" w:ascii="宋体" w:hAnsi="宋体" w:eastAsia="宋体" w:cs="宋体"/>
                <w:i w:val="0"/>
                <w:iCs w:val="0"/>
                <w:color w:val="000000"/>
                <w:sz w:val="20"/>
                <w:szCs w:val="20"/>
                <w:u w:val="none"/>
              </w:rPr>
            </w:pPr>
          </w:p>
        </w:tc>
      </w:tr>
      <w:tr w14:paraId="08D978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AA43C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2202210203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76EAB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15516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66471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5CA8B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6FE3E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82E5D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F63D5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9.48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001AE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黄榆乡</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D49D80">
            <w:pPr>
              <w:jc w:val="center"/>
              <w:rPr>
                <w:rFonts w:hint="eastAsia" w:ascii="宋体" w:hAnsi="宋体" w:eastAsia="宋体" w:cs="宋体"/>
                <w:i w:val="0"/>
                <w:iCs w:val="0"/>
                <w:color w:val="000000"/>
                <w:sz w:val="20"/>
                <w:szCs w:val="20"/>
                <w:u w:val="none"/>
              </w:rPr>
            </w:pPr>
          </w:p>
        </w:tc>
      </w:tr>
      <w:tr w14:paraId="7DC3722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FF90D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2202210204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D624E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18DCF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7334E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79153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59BEF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82ACC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BB98C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13.22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7B62C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41CF82">
            <w:pPr>
              <w:jc w:val="center"/>
              <w:rPr>
                <w:rFonts w:hint="eastAsia" w:ascii="宋体" w:hAnsi="宋体" w:eastAsia="宋体" w:cs="宋体"/>
                <w:i w:val="0"/>
                <w:iCs w:val="0"/>
                <w:color w:val="000000"/>
                <w:sz w:val="20"/>
                <w:szCs w:val="20"/>
                <w:u w:val="none"/>
              </w:rPr>
            </w:pPr>
          </w:p>
        </w:tc>
      </w:tr>
      <w:tr w14:paraId="25FF22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3BADD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2202210205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D7E9F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0B178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3484D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67794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A8A74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48BDC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061BA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6.68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28DE1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黄榆乡、双河镇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02177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涉及生态保护红线3.49公顷</w:t>
            </w:r>
          </w:p>
        </w:tc>
      </w:tr>
      <w:tr w14:paraId="2BADB94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16782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2202210206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EEBA6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72EF6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D1782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ABA9E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ACF15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99DB3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草地、林地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09089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37.69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38625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D56D75">
            <w:pPr>
              <w:jc w:val="center"/>
              <w:rPr>
                <w:rFonts w:hint="eastAsia" w:ascii="宋体" w:hAnsi="宋体" w:eastAsia="宋体" w:cs="宋体"/>
                <w:i w:val="0"/>
                <w:iCs w:val="0"/>
                <w:color w:val="000000"/>
                <w:sz w:val="20"/>
                <w:szCs w:val="20"/>
                <w:u w:val="none"/>
              </w:rPr>
            </w:pPr>
          </w:p>
        </w:tc>
      </w:tr>
      <w:tr w14:paraId="723E113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8551E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2202210207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CEFB5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5398A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34A4B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4C1BD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CE8DC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9C882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68000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13.65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8EB67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0E0474">
            <w:pPr>
              <w:jc w:val="center"/>
              <w:rPr>
                <w:rFonts w:hint="eastAsia" w:ascii="宋体" w:hAnsi="宋体" w:eastAsia="宋体" w:cs="宋体"/>
                <w:i w:val="0"/>
                <w:iCs w:val="0"/>
                <w:color w:val="000000"/>
                <w:sz w:val="20"/>
                <w:szCs w:val="20"/>
                <w:u w:val="none"/>
              </w:rPr>
            </w:pPr>
          </w:p>
        </w:tc>
      </w:tr>
      <w:tr w14:paraId="5E0447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EF357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2202210208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EB7FB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D5C1B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D5DBF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7185F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6EE40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53D84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66211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7.96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50B40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A8183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涉及生态保护红线7.75公顷</w:t>
            </w:r>
          </w:p>
        </w:tc>
      </w:tr>
      <w:tr w14:paraId="1EF3035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2756D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2202210209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94A0D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B5B30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D27FD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E6242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362B2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B3393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A0068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5.86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34A10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黄榆乡</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C0B004">
            <w:pPr>
              <w:jc w:val="center"/>
              <w:rPr>
                <w:rFonts w:hint="eastAsia" w:ascii="宋体" w:hAnsi="宋体" w:eastAsia="宋体" w:cs="宋体"/>
                <w:i w:val="0"/>
                <w:iCs w:val="0"/>
                <w:color w:val="000000"/>
                <w:sz w:val="20"/>
                <w:szCs w:val="20"/>
                <w:u w:val="none"/>
              </w:rPr>
            </w:pPr>
          </w:p>
        </w:tc>
      </w:tr>
      <w:tr w14:paraId="071F2D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E5D40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2202210210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73B8A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C0738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B044D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0117D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0F30A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65E19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88395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25.47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78D2D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23C497">
            <w:pPr>
              <w:jc w:val="center"/>
              <w:rPr>
                <w:rFonts w:hint="eastAsia" w:ascii="宋体" w:hAnsi="宋体" w:eastAsia="宋体" w:cs="宋体"/>
                <w:i w:val="0"/>
                <w:iCs w:val="0"/>
                <w:color w:val="000000"/>
                <w:sz w:val="20"/>
                <w:szCs w:val="20"/>
                <w:u w:val="none"/>
              </w:rPr>
            </w:pPr>
          </w:p>
        </w:tc>
      </w:tr>
      <w:tr w14:paraId="1A558CB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910D6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2202210211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00B22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0D171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FFAD7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12F97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2F579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01C1E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草地、林地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EE9EF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19.17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6F606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黄榆乡、金家乡</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4BC6EC">
            <w:pPr>
              <w:jc w:val="center"/>
              <w:rPr>
                <w:rFonts w:hint="eastAsia" w:ascii="宋体" w:hAnsi="宋体" w:eastAsia="宋体" w:cs="宋体"/>
                <w:i w:val="0"/>
                <w:iCs w:val="0"/>
                <w:color w:val="000000"/>
                <w:sz w:val="20"/>
                <w:szCs w:val="20"/>
                <w:u w:val="none"/>
              </w:rPr>
            </w:pPr>
          </w:p>
        </w:tc>
      </w:tr>
      <w:tr w14:paraId="13864DA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06029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2202210212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C6C55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ED554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02C73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BC987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321DA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B631F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39DBB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12.87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9B458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C91D5C">
            <w:pPr>
              <w:jc w:val="center"/>
              <w:rPr>
                <w:rFonts w:hint="eastAsia" w:ascii="宋体" w:hAnsi="宋体" w:eastAsia="宋体" w:cs="宋体"/>
                <w:i w:val="0"/>
                <w:iCs w:val="0"/>
                <w:color w:val="000000"/>
                <w:sz w:val="20"/>
                <w:szCs w:val="20"/>
                <w:u w:val="none"/>
              </w:rPr>
            </w:pPr>
          </w:p>
        </w:tc>
      </w:tr>
      <w:tr w14:paraId="7955D04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59625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2202210213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55DAC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1E472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5D77D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65BDD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A00B5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7BE88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E7A46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9.92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71A76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黄榆乡</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4E0DA4">
            <w:pPr>
              <w:jc w:val="center"/>
              <w:rPr>
                <w:rFonts w:hint="eastAsia" w:ascii="宋体" w:hAnsi="宋体" w:eastAsia="宋体" w:cs="宋体"/>
                <w:i w:val="0"/>
                <w:iCs w:val="0"/>
                <w:color w:val="000000"/>
                <w:sz w:val="20"/>
                <w:szCs w:val="20"/>
                <w:u w:val="none"/>
              </w:rPr>
            </w:pPr>
          </w:p>
        </w:tc>
      </w:tr>
      <w:tr w14:paraId="41DE0A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6B1CA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2202210214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27059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E8C60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82139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5A148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10948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8C0F9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61C1E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5.18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139E3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940409">
            <w:pPr>
              <w:jc w:val="center"/>
              <w:rPr>
                <w:rFonts w:hint="eastAsia" w:ascii="宋体" w:hAnsi="宋体" w:eastAsia="宋体" w:cs="宋体"/>
                <w:i w:val="0"/>
                <w:iCs w:val="0"/>
                <w:color w:val="000000"/>
                <w:sz w:val="20"/>
                <w:szCs w:val="20"/>
                <w:u w:val="none"/>
              </w:rPr>
            </w:pPr>
          </w:p>
        </w:tc>
      </w:tr>
      <w:tr w14:paraId="011D29D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C42E1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2202210215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D58AB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2E0E5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2CC65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E1821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59F4A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BF495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BCAD4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160.39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C1BE8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D85340">
            <w:pPr>
              <w:jc w:val="center"/>
              <w:rPr>
                <w:rFonts w:hint="eastAsia" w:ascii="宋体" w:hAnsi="宋体" w:eastAsia="宋体" w:cs="宋体"/>
                <w:i w:val="0"/>
                <w:iCs w:val="0"/>
                <w:color w:val="000000"/>
                <w:sz w:val="20"/>
                <w:szCs w:val="20"/>
                <w:u w:val="none"/>
              </w:rPr>
            </w:pPr>
          </w:p>
        </w:tc>
      </w:tr>
      <w:tr w14:paraId="673ED51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18909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2202210216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CF64D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64F87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EA257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FBFEA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E49B7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5CDC3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938A3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16.86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EFF34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C270DA">
            <w:pPr>
              <w:jc w:val="center"/>
              <w:rPr>
                <w:rFonts w:hint="eastAsia" w:ascii="宋体" w:hAnsi="宋体" w:eastAsia="宋体" w:cs="宋体"/>
                <w:i w:val="0"/>
                <w:iCs w:val="0"/>
                <w:color w:val="000000"/>
                <w:sz w:val="20"/>
                <w:szCs w:val="20"/>
                <w:u w:val="none"/>
              </w:rPr>
            </w:pPr>
          </w:p>
        </w:tc>
      </w:tr>
      <w:tr w14:paraId="619FDA5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17214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2202210217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A97B7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9919D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1E7D0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57316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65418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C2BDF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9F943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6.61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35974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041DDC">
            <w:pPr>
              <w:jc w:val="center"/>
              <w:rPr>
                <w:rFonts w:hint="eastAsia" w:ascii="宋体" w:hAnsi="宋体" w:eastAsia="宋体" w:cs="宋体"/>
                <w:i w:val="0"/>
                <w:iCs w:val="0"/>
                <w:color w:val="000000"/>
                <w:sz w:val="20"/>
                <w:szCs w:val="20"/>
                <w:u w:val="none"/>
              </w:rPr>
            </w:pPr>
          </w:p>
        </w:tc>
      </w:tr>
      <w:tr w14:paraId="430D79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19EC4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2202210218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DDADD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26F86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8996D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54F05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F9C1F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BEB88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0E0E4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11.81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6185E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DE908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涉及生态保护红线1.63公顷</w:t>
            </w:r>
          </w:p>
        </w:tc>
      </w:tr>
      <w:tr w14:paraId="22A5C41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321B9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2202210219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350D0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09355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0351F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1201D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3027C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C0D6A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079E8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90.82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3EA1E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黄榆乡、双河镇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F51F5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涉及生态保护红线50.33公顷</w:t>
            </w:r>
          </w:p>
        </w:tc>
      </w:tr>
      <w:tr w14:paraId="1123B8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CF6DA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2202210220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1ED0E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BC943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6A761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85AE6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453D6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2430B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007BC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34.48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C36FC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黄榆乡、金家乡</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8C3480">
            <w:pPr>
              <w:jc w:val="center"/>
              <w:rPr>
                <w:rFonts w:hint="eastAsia" w:ascii="宋体" w:hAnsi="宋体" w:eastAsia="宋体" w:cs="宋体"/>
                <w:i w:val="0"/>
                <w:iCs w:val="0"/>
                <w:color w:val="000000"/>
                <w:sz w:val="20"/>
                <w:szCs w:val="20"/>
                <w:u w:val="none"/>
              </w:rPr>
            </w:pPr>
          </w:p>
        </w:tc>
      </w:tr>
      <w:tr w14:paraId="269048F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12CE3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2202210221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3F554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8D783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54CB4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CD496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280C4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975EC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15256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17.98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B0924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B2B0A0">
            <w:pPr>
              <w:jc w:val="center"/>
              <w:rPr>
                <w:rFonts w:hint="eastAsia" w:ascii="宋体" w:hAnsi="宋体" w:eastAsia="宋体" w:cs="宋体"/>
                <w:i w:val="0"/>
                <w:iCs w:val="0"/>
                <w:color w:val="000000"/>
                <w:sz w:val="20"/>
                <w:szCs w:val="20"/>
                <w:u w:val="none"/>
              </w:rPr>
            </w:pPr>
          </w:p>
        </w:tc>
      </w:tr>
      <w:tr w14:paraId="46C6DDE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E2DA4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2202210222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6B73A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34807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20F9C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97D33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A06FD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5CAD2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EB304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10.73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E4E5B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647A4C">
            <w:pPr>
              <w:jc w:val="center"/>
              <w:rPr>
                <w:rFonts w:hint="eastAsia" w:ascii="宋体" w:hAnsi="宋体" w:eastAsia="宋体" w:cs="宋体"/>
                <w:i w:val="0"/>
                <w:iCs w:val="0"/>
                <w:color w:val="000000"/>
                <w:sz w:val="20"/>
                <w:szCs w:val="20"/>
                <w:u w:val="none"/>
              </w:rPr>
            </w:pPr>
          </w:p>
        </w:tc>
      </w:tr>
      <w:tr w14:paraId="5F9F27C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E317F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2202210223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B4AA6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979CA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30350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1DB01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5336C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C23D7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CD545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6.82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2DB05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8D5D3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涉及生态保护红线0.02公顷</w:t>
            </w:r>
          </w:p>
        </w:tc>
      </w:tr>
      <w:tr w14:paraId="27674A4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947FB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2202210224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45C96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32461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66985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32A77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80466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412F1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9AC52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10.94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7AE18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000F5B">
            <w:pPr>
              <w:jc w:val="center"/>
              <w:rPr>
                <w:rFonts w:hint="eastAsia" w:ascii="宋体" w:hAnsi="宋体" w:eastAsia="宋体" w:cs="宋体"/>
                <w:i w:val="0"/>
                <w:iCs w:val="0"/>
                <w:color w:val="000000"/>
                <w:sz w:val="20"/>
                <w:szCs w:val="20"/>
                <w:u w:val="none"/>
              </w:rPr>
            </w:pPr>
          </w:p>
        </w:tc>
      </w:tr>
      <w:tr w14:paraId="56E98EB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6BB42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2202210225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085C5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F9EAA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83960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D0A06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44296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877B4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570A1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6.89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CB4CA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53182F">
            <w:pPr>
              <w:jc w:val="center"/>
              <w:rPr>
                <w:rFonts w:hint="eastAsia" w:ascii="宋体" w:hAnsi="宋体" w:eastAsia="宋体" w:cs="宋体"/>
                <w:i w:val="0"/>
                <w:iCs w:val="0"/>
                <w:color w:val="000000"/>
                <w:sz w:val="20"/>
                <w:szCs w:val="20"/>
                <w:u w:val="none"/>
              </w:rPr>
            </w:pPr>
          </w:p>
        </w:tc>
      </w:tr>
      <w:tr w14:paraId="162E4E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69EBA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2202210226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E25F0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A5B4D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12704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09B3D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6EDD5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8C983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78C5D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15.9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38BD2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828446">
            <w:pPr>
              <w:jc w:val="center"/>
              <w:rPr>
                <w:rFonts w:hint="eastAsia" w:ascii="宋体" w:hAnsi="宋体" w:eastAsia="宋体" w:cs="宋体"/>
                <w:i w:val="0"/>
                <w:iCs w:val="0"/>
                <w:color w:val="000000"/>
                <w:sz w:val="20"/>
                <w:szCs w:val="20"/>
                <w:u w:val="none"/>
              </w:rPr>
            </w:pPr>
          </w:p>
        </w:tc>
      </w:tr>
      <w:tr w14:paraId="620A10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541D1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2202210227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122CC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FF0A6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D476A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CB6CE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371FC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192C9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E446C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21.14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26272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1A45AD">
            <w:pPr>
              <w:jc w:val="center"/>
              <w:rPr>
                <w:rFonts w:hint="eastAsia" w:ascii="宋体" w:hAnsi="宋体" w:eastAsia="宋体" w:cs="宋体"/>
                <w:i w:val="0"/>
                <w:iCs w:val="0"/>
                <w:color w:val="000000"/>
                <w:sz w:val="20"/>
                <w:szCs w:val="20"/>
                <w:u w:val="none"/>
              </w:rPr>
            </w:pPr>
          </w:p>
        </w:tc>
      </w:tr>
      <w:tr w14:paraId="0121DF6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4BD27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2202210228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A5270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F1F84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C3152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32228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40402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E17D6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490F7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10.69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E6DCC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D9783A">
            <w:pPr>
              <w:jc w:val="center"/>
              <w:rPr>
                <w:rFonts w:hint="eastAsia" w:ascii="宋体" w:hAnsi="宋体" w:eastAsia="宋体" w:cs="宋体"/>
                <w:i w:val="0"/>
                <w:iCs w:val="0"/>
                <w:color w:val="000000"/>
                <w:sz w:val="20"/>
                <w:szCs w:val="20"/>
                <w:u w:val="none"/>
              </w:rPr>
            </w:pPr>
          </w:p>
        </w:tc>
      </w:tr>
      <w:tr w14:paraId="74FA1D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088A2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2202210229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5B4BB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F93B1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96040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8A1D6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1FD35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34882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E8E84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9.31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F917A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469E0F">
            <w:pPr>
              <w:jc w:val="center"/>
              <w:rPr>
                <w:rFonts w:hint="eastAsia" w:ascii="宋体" w:hAnsi="宋体" w:eastAsia="宋体" w:cs="宋体"/>
                <w:i w:val="0"/>
                <w:iCs w:val="0"/>
                <w:color w:val="000000"/>
                <w:sz w:val="20"/>
                <w:szCs w:val="20"/>
                <w:u w:val="none"/>
              </w:rPr>
            </w:pPr>
          </w:p>
        </w:tc>
      </w:tr>
      <w:tr w14:paraId="5397AE0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EBEEE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2202210230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7ECB6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2218C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D7734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DB42B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63C46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E4F92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80454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15.82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FFA40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D2B276">
            <w:pPr>
              <w:jc w:val="center"/>
              <w:rPr>
                <w:rFonts w:hint="eastAsia" w:ascii="宋体" w:hAnsi="宋体" w:eastAsia="宋体" w:cs="宋体"/>
                <w:i w:val="0"/>
                <w:iCs w:val="0"/>
                <w:color w:val="000000"/>
                <w:sz w:val="20"/>
                <w:szCs w:val="20"/>
                <w:u w:val="none"/>
              </w:rPr>
            </w:pPr>
          </w:p>
        </w:tc>
      </w:tr>
      <w:tr w14:paraId="4818A3C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38424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2202210231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E9A67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2BEB7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AD232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6EB8A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74AA4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E136E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20B01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14.23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441CC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74E059">
            <w:pPr>
              <w:jc w:val="center"/>
              <w:rPr>
                <w:rFonts w:hint="eastAsia" w:ascii="宋体" w:hAnsi="宋体" w:eastAsia="宋体" w:cs="宋体"/>
                <w:i w:val="0"/>
                <w:iCs w:val="0"/>
                <w:color w:val="000000"/>
                <w:sz w:val="20"/>
                <w:szCs w:val="20"/>
                <w:u w:val="none"/>
              </w:rPr>
            </w:pPr>
          </w:p>
        </w:tc>
      </w:tr>
      <w:tr w14:paraId="6F49E3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1583D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2202210232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18053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45760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BB5DF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C8B01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E5F5D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67D27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681DA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14.79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7E787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9DE736">
            <w:pPr>
              <w:jc w:val="center"/>
              <w:rPr>
                <w:rFonts w:hint="eastAsia" w:ascii="宋体" w:hAnsi="宋体" w:eastAsia="宋体" w:cs="宋体"/>
                <w:i w:val="0"/>
                <w:iCs w:val="0"/>
                <w:color w:val="000000"/>
                <w:sz w:val="20"/>
                <w:szCs w:val="20"/>
                <w:u w:val="none"/>
              </w:rPr>
            </w:pPr>
          </w:p>
        </w:tc>
      </w:tr>
      <w:tr w14:paraId="11DE96B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4291C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2202210233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98B16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518D2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F3887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C580D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217C4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C3DE5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2EC04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39.17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7C376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9F5ED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涉及生态保护红线0.16公顷</w:t>
            </w:r>
          </w:p>
        </w:tc>
      </w:tr>
      <w:tr w14:paraId="1128CD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240DD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2202210234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135CA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56E1C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0D64C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C263A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F69C6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FC763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51D74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6.86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84191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F9719D">
            <w:pPr>
              <w:jc w:val="center"/>
              <w:rPr>
                <w:rFonts w:hint="eastAsia" w:ascii="宋体" w:hAnsi="宋体" w:eastAsia="宋体" w:cs="宋体"/>
                <w:i w:val="0"/>
                <w:iCs w:val="0"/>
                <w:color w:val="000000"/>
                <w:sz w:val="20"/>
                <w:szCs w:val="20"/>
                <w:u w:val="none"/>
              </w:rPr>
            </w:pPr>
          </w:p>
        </w:tc>
      </w:tr>
      <w:tr w14:paraId="1098ED6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226EC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2202210235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F84EE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4A9E1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6560A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85BE0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62C61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4C24F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草地、林地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76DA6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65.32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A45FF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306307">
            <w:pPr>
              <w:jc w:val="center"/>
              <w:rPr>
                <w:rFonts w:hint="eastAsia" w:ascii="宋体" w:hAnsi="宋体" w:eastAsia="宋体" w:cs="宋体"/>
                <w:i w:val="0"/>
                <w:iCs w:val="0"/>
                <w:color w:val="000000"/>
                <w:sz w:val="20"/>
                <w:szCs w:val="20"/>
                <w:u w:val="none"/>
              </w:rPr>
            </w:pPr>
          </w:p>
        </w:tc>
      </w:tr>
      <w:tr w14:paraId="3789EF7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D8F6C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2202210236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EF5D1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F7EAF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C1042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23932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83395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B000A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35280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F6C6C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187F16">
            <w:pPr>
              <w:jc w:val="center"/>
              <w:rPr>
                <w:rFonts w:hint="eastAsia" w:ascii="宋体" w:hAnsi="宋体" w:eastAsia="宋体" w:cs="宋体"/>
                <w:i w:val="0"/>
                <w:iCs w:val="0"/>
                <w:color w:val="000000"/>
                <w:sz w:val="20"/>
                <w:szCs w:val="20"/>
                <w:u w:val="none"/>
              </w:rPr>
            </w:pPr>
          </w:p>
        </w:tc>
      </w:tr>
      <w:tr w14:paraId="0E2D7CB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250AA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2202210237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1BC71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E5814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3F7D8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B3D65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68E2D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4C6E7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E450F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34.65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C11C4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FA9658">
            <w:pPr>
              <w:jc w:val="center"/>
              <w:rPr>
                <w:rFonts w:hint="eastAsia" w:ascii="宋体" w:hAnsi="宋体" w:eastAsia="宋体" w:cs="宋体"/>
                <w:i w:val="0"/>
                <w:iCs w:val="0"/>
                <w:color w:val="000000"/>
                <w:sz w:val="20"/>
                <w:szCs w:val="20"/>
                <w:u w:val="none"/>
              </w:rPr>
            </w:pPr>
          </w:p>
        </w:tc>
      </w:tr>
      <w:tr w14:paraId="7B390C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3240A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2202210238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92025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FEE17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AB44C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C8A7C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32201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96B20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8C6C7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17.96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F745F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C26DF2">
            <w:pPr>
              <w:jc w:val="center"/>
              <w:rPr>
                <w:rFonts w:hint="eastAsia" w:ascii="宋体" w:hAnsi="宋体" w:eastAsia="宋体" w:cs="宋体"/>
                <w:i w:val="0"/>
                <w:iCs w:val="0"/>
                <w:color w:val="000000"/>
                <w:sz w:val="20"/>
                <w:szCs w:val="20"/>
                <w:u w:val="none"/>
              </w:rPr>
            </w:pPr>
          </w:p>
        </w:tc>
      </w:tr>
      <w:tr w14:paraId="56AD5F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741E1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2202210239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25905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6276B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CF39B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DF225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A4119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88130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7FC49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5.66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E2A06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30AD1E">
            <w:pPr>
              <w:jc w:val="center"/>
              <w:rPr>
                <w:rFonts w:hint="eastAsia" w:ascii="宋体" w:hAnsi="宋体" w:eastAsia="宋体" w:cs="宋体"/>
                <w:i w:val="0"/>
                <w:iCs w:val="0"/>
                <w:color w:val="000000"/>
                <w:sz w:val="20"/>
                <w:szCs w:val="20"/>
                <w:u w:val="none"/>
              </w:rPr>
            </w:pPr>
          </w:p>
        </w:tc>
      </w:tr>
      <w:tr w14:paraId="661F45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4D5AC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2202210240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6DAD8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85EE1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19329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E6AC3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16F56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D9133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43857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11.21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C9640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49588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涉及生态保护红线10.73公顷</w:t>
            </w:r>
          </w:p>
        </w:tc>
      </w:tr>
      <w:tr w14:paraId="2552B33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6C39E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2202210241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6E42E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B6F29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AAFF3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5948E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04E17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1A2B6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D9D9E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5.75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F9E60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C37BE0">
            <w:pPr>
              <w:jc w:val="center"/>
              <w:rPr>
                <w:rFonts w:hint="eastAsia" w:ascii="宋体" w:hAnsi="宋体" w:eastAsia="宋体" w:cs="宋体"/>
                <w:i w:val="0"/>
                <w:iCs w:val="0"/>
                <w:color w:val="000000"/>
                <w:sz w:val="20"/>
                <w:szCs w:val="20"/>
                <w:u w:val="none"/>
              </w:rPr>
            </w:pPr>
          </w:p>
        </w:tc>
      </w:tr>
      <w:tr w14:paraId="7C38057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CB858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2202210242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65B7E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5E3D7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3514F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1876A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6692D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85F64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7BC2B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10.16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A6C91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ADC64B">
            <w:pPr>
              <w:jc w:val="center"/>
              <w:rPr>
                <w:rFonts w:hint="eastAsia" w:ascii="宋体" w:hAnsi="宋体" w:eastAsia="宋体" w:cs="宋体"/>
                <w:i w:val="0"/>
                <w:iCs w:val="0"/>
                <w:color w:val="000000"/>
                <w:sz w:val="20"/>
                <w:szCs w:val="20"/>
                <w:u w:val="none"/>
              </w:rPr>
            </w:pPr>
          </w:p>
        </w:tc>
      </w:tr>
      <w:tr w14:paraId="0F75D2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FA989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2202210243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A1138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D34C2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E173E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6F82B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F12AA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668C8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9CB9E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5.01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2082B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3D66D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涉及生态保护红线5.01公顷</w:t>
            </w:r>
          </w:p>
        </w:tc>
      </w:tr>
      <w:tr w14:paraId="7C1E5C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CF8D6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2202210244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B6F2A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F7A1A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5425A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1E509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ABE40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A30CF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草地、林地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A0F87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29.98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523EF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52186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涉及生态保护红线15.33公顷</w:t>
            </w:r>
          </w:p>
        </w:tc>
      </w:tr>
      <w:tr w14:paraId="22921B4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A8305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2202210245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DBB42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97F72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5580C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AEB1B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60B81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CA246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0DC46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23.51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00F8D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7F098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涉及生态保护红线23.51公顷</w:t>
            </w:r>
          </w:p>
        </w:tc>
      </w:tr>
      <w:tr w14:paraId="61BE0E0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C2196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2202210246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CBF4F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11C92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9382D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DC67C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A1C44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D3BA4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6EEEA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8.46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01E82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8B84A8">
            <w:pPr>
              <w:jc w:val="center"/>
              <w:rPr>
                <w:rFonts w:hint="eastAsia" w:ascii="宋体" w:hAnsi="宋体" w:eastAsia="宋体" w:cs="宋体"/>
                <w:i w:val="0"/>
                <w:iCs w:val="0"/>
                <w:color w:val="000000"/>
                <w:sz w:val="20"/>
                <w:szCs w:val="20"/>
                <w:u w:val="none"/>
              </w:rPr>
            </w:pPr>
          </w:p>
        </w:tc>
      </w:tr>
      <w:tr w14:paraId="0839BDB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76B3B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2202210247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25C18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D31ED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9D338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17599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40EB8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F33CB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96897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8.96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42188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BAF03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涉及生态保护红线7.3公顷</w:t>
            </w:r>
          </w:p>
        </w:tc>
      </w:tr>
      <w:tr w14:paraId="34821B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B3AA7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2202210248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160E6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4FE71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45F5F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13090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82744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D6D8C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92F67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14.16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F0936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37B9E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涉及生态保护红线13.11公顷</w:t>
            </w:r>
          </w:p>
        </w:tc>
      </w:tr>
      <w:tr w14:paraId="4207188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869E1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2202210249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DD564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CAC18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C4CCA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3D9C7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F4B39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16299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22A7B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9.42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E0217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3D36C3">
            <w:pPr>
              <w:jc w:val="center"/>
              <w:rPr>
                <w:rFonts w:hint="eastAsia" w:ascii="宋体" w:hAnsi="宋体" w:eastAsia="宋体" w:cs="宋体"/>
                <w:i w:val="0"/>
                <w:iCs w:val="0"/>
                <w:color w:val="000000"/>
                <w:sz w:val="20"/>
                <w:szCs w:val="20"/>
                <w:u w:val="none"/>
              </w:rPr>
            </w:pPr>
          </w:p>
        </w:tc>
      </w:tr>
      <w:tr w14:paraId="2EF662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87915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2202210250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C1FC2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59C5C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C16A5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72D70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DD24E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6E4E5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CAFE4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16.93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15C10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1F455B">
            <w:pPr>
              <w:jc w:val="center"/>
              <w:rPr>
                <w:rFonts w:hint="eastAsia" w:ascii="宋体" w:hAnsi="宋体" w:eastAsia="宋体" w:cs="宋体"/>
                <w:i w:val="0"/>
                <w:iCs w:val="0"/>
                <w:color w:val="000000"/>
                <w:sz w:val="20"/>
                <w:szCs w:val="20"/>
                <w:u w:val="none"/>
              </w:rPr>
            </w:pPr>
          </w:p>
        </w:tc>
      </w:tr>
      <w:tr w14:paraId="39F2B4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FF361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2202210251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A132E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D6A6C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E9521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98C47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A9A97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078A9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4AD11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6.49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E4063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22A00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涉及生态保护红线1.34公顷</w:t>
            </w:r>
          </w:p>
        </w:tc>
      </w:tr>
      <w:tr w14:paraId="1C2D074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75B05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2202210252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4340E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DDD6A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810D5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B18D8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DF744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49997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970BD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14.64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3095A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金家乡</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B405DA">
            <w:pPr>
              <w:jc w:val="center"/>
              <w:rPr>
                <w:rFonts w:hint="eastAsia" w:ascii="宋体" w:hAnsi="宋体" w:eastAsia="宋体" w:cs="宋体"/>
                <w:i w:val="0"/>
                <w:iCs w:val="0"/>
                <w:color w:val="000000"/>
                <w:sz w:val="20"/>
                <w:szCs w:val="20"/>
                <w:u w:val="none"/>
              </w:rPr>
            </w:pPr>
          </w:p>
        </w:tc>
      </w:tr>
      <w:tr w14:paraId="16068B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3D44D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2202210253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90D13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DD0A5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B700E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0A98C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4D7BF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D463C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草地、林地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BA637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31.89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DF752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49B865">
            <w:pPr>
              <w:jc w:val="center"/>
              <w:rPr>
                <w:rFonts w:hint="eastAsia" w:ascii="宋体" w:hAnsi="宋体" w:eastAsia="宋体" w:cs="宋体"/>
                <w:i w:val="0"/>
                <w:iCs w:val="0"/>
                <w:color w:val="000000"/>
                <w:sz w:val="20"/>
                <w:szCs w:val="20"/>
                <w:u w:val="none"/>
              </w:rPr>
            </w:pPr>
          </w:p>
        </w:tc>
      </w:tr>
      <w:tr w14:paraId="38C090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E67BA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2202210254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ACA56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E9FB1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8DDF5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0E6A2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4A9E1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4FE0A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B1903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31.01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63D31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C2922D">
            <w:pPr>
              <w:jc w:val="center"/>
              <w:rPr>
                <w:rFonts w:hint="eastAsia" w:ascii="宋体" w:hAnsi="宋体" w:eastAsia="宋体" w:cs="宋体"/>
                <w:i w:val="0"/>
                <w:iCs w:val="0"/>
                <w:color w:val="000000"/>
                <w:sz w:val="20"/>
                <w:szCs w:val="20"/>
                <w:u w:val="none"/>
              </w:rPr>
            </w:pPr>
          </w:p>
        </w:tc>
      </w:tr>
      <w:tr w14:paraId="49E10A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41498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2202210255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B7B08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123E1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5E3D1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AA1C8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19DDE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90005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D3CFD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11.63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9DEC3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金家乡</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5E781A">
            <w:pPr>
              <w:jc w:val="center"/>
              <w:rPr>
                <w:rFonts w:hint="eastAsia" w:ascii="宋体" w:hAnsi="宋体" w:eastAsia="宋体" w:cs="宋体"/>
                <w:i w:val="0"/>
                <w:iCs w:val="0"/>
                <w:color w:val="000000"/>
                <w:sz w:val="20"/>
                <w:szCs w:val="20"/>
                <w:u w:val="none"/>
              </w:rPr>
            </w:pPr>
          </w:p>
        </w:tc>
      </w:tr>
      <w:tr w14:paraId="434BC1C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426D1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2202210256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3ED98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2F4CB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A2A21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FE745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26136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19F0D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0FD46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7.83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1BCD0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金家乡</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1A049F">
            <w:pPr>
              <w:jc w:val="center"/>
              <w:rPr>
                <w:rFonts w:hint="eastAsia" w:ascii="宋体" w:hAnsi="宋体" w:eastAsia="宋体" w:cs="宋体"/>
                <w:i w:val="0"/>
                <w:iCs w:val="0"/>
                <w:color w:val="000000"/>
                <w:sz w:val="20"/>
                <w:szCs w:val="20"/>
                <w:u w:val="none"/>
              </w:rPr>
            </w:pPr>
          </w:p>
        </w:tc>
      </w:tr>
      <w:tr w14:paraId="56EA70A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EF807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2202210257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05896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F77E9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B83C0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52943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6EDE8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01724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755F4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15.78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0A8FD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78CF73">
            <w:pPr>
              <w:jc w:val="center"/>
              <w:rPr>
                <w:rFonts w:hint="eastAsia" w:ascii="宋体" w:hAnsi="宋体" w:eastAsia="宋体" w:cs="宋体"/>
                <w:i w:val="0"/>
                <w:iCs w:val="0"/>
                <w:color w:val="000000"/>
                <w:sz w:val="20"/>
                <w:szCs w:val="20"/>
                <w:u w:val="none"/>
              </w:rPr>
            </w:pPr>
          </w:p>
        </w:tc>
      </w:tr>
      <w:tr w14:paraId="3849401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658ED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2202210258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34DDD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97204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93DE7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1CF8F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0997F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ED834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B0792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5.24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009FD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6FFA7F">
            <w:pPr>
              <w:jc w:val="center"/>
              <w:rPr>
                <w:rFonts w:hint="eastAsia" w:ascii="宋体" w:hAnsi="宋体" w:eastAsia="宋体" w:cs="宋体"/>
                <w:i w:val="0"/>
                <w:iCs w:val="0"/>
                <w:color w:val="000000"/>
                <w:sz w:val="20"/>
                <w:szCs w:val="20"/>
                <w:u w:val="none"/>
              </w:rPr>
            </w:pPr>
          </w:p>
        </w:tc>
      </w:tr>
      <w:tr w14:paraId="2C6D1BE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30ADF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2202210259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8BABA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751D3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0809B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68FFD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6019D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ABF90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B751A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52.27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97291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E9FEB6">
            <w:pPr>
              <w:jc w:val="center"/>
              <w:rPr>
                <w:rFonts w:hint="eastAsia" w:ascii="宋体" w:hAnsi="宋体" w:eastAsia="宋体" w:cs="宋体"/>
                <w:i w:val="0"/>
                <w:iCs w:val="0"/>
                <w:color w:val="000000"/>
                <w:sz w:val="20"/>
                <w:szCs w:val="20"/>
                <w:u w:val="none"/>
              </w:rPr>
            </w:pPr>
          </w:p>
        </w:tc>
      </w:tr>
      <w:tr w14:paraId="29CB94D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96C4F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2202210260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FD15C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D7211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6F952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DDF73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3A88E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E5DA1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926CF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F54A5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F1B7FF">
            <w:pPr>
              <w:jc w:val="center"/>
              <w:rPr>
                <w:rFonts w:hint="eastAsia" w:ascii="宋体" w:hAnsi="宋体" w:eastAsia="宋体" w:cs="宋体"/>
                <w:i w:val="0"/>
                <w:iCs w:val="0"/>
                <w:color w:val="000000"/>
                <w:sz w:val="20"/>
                <w:szCs w:val="20"/>
                <w:u w:val="none"/>
              </w:rPr>
            </w:pPr>
          </w:p>
        </w:tc>
      </w:tr>
      <w:tr w14:paraId="12B20CA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01FA9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2202210261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33449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A022E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22A25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4C5B5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BEEDD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5405F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草地、林地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BDB39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73.33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F887E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84298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涉及生态保护红线42.18公顷</w:t>
            </w:r>
          </w:p>
        </w:tc>
      </w:tr>
      <w:tr w14:paraId="447CB05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F7851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2202210262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9F7AA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D73F9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6F18B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99E56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180D8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9E407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2F6F6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19.87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96F48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F23446">
            <w:pPr>
              <w:jc w:val="center"/>
              <w:rPr>
                <w:rFonts w:hint="eastAsia" w:ascii="宋体" w:hAnsi="宋体" w:eastAsia="宋体" w:cs="宋体"/>
                <w:i w:val="0"/>
                <w:iCs w:val="0"/>
                <w:color w:val="000000"/>
                <w:sz w:val="20"/>
                <w:szCs w:val="20"/>
                <w:u w:val="none"/>
              </w:rPr>
            </w:pPr>
          </w:p>
        </w:tc>
      </w:tr>
      <w:tr w14:paraId="4C8C4C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6151F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2202210263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D3A5C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6FE5D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60138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0594B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99770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D0898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621EA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9CECB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黄榆乡</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9AD70C">
            <w:pPr>
              <w:jc w:val="center"/>
              <w:rPr>
                <w:rFonts w:hint="eastAsia" w:ascii="宋体" w:hAnsi="宋体" w:eastAsia="宋体" w:cs="宋体"/>
                <w:i w:val="0"/>
                <w:iCs w:val="0"/>
                <w:color w:val="000000"/>
                <w:sz w:val="20"/>
                <w:szCs w:val="20"/>
                <w:u w:val="none"/>
              </w:rPr>
            </w:pPr>
          </w:p>
        </w:tc>
      </w:tr>
      <w:tr w14:paraId="079ECD4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7AD57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2202210264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2BC66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E35F5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3ACE7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5B7D6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58787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A8BD4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64FE5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7.51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0CF0C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2B5BE0">
            <w:pPr>
              <w:jc w:val="center"/>
              <w:rPr>
                <w:rFonts w:hint="eastAsia" w:ascii="宋体" w:hAnsi="宋体" w:eastAsia="宋体" w:cs="宋体"/>
                <w:i w:val="0"/>
                <w:iCs w:val="0"/>
                <w:color w:val="000000"/>
                <w:sz w:val="20"/>
                <w:szCs w:val="20"/>
                <w:u w:val="none"/>
              </w:rPr>
            </w:pPr>
          </w:p>
        </w:tc>
      </w:tr>
      <w:tr w14:paraId="3ACA06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007B4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2202210265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76F82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14DB8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BCECF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10D7B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F6AF0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7A311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C49CF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6.07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77614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黄榆乡</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0354B2">
            <w:pPr>
              <w:jc w:val="center"/>
              <w:rPr>
                <w:rFonts w:hint="eastAsia" w:ascii="宋体" w:hAnsi="宋体" w:eastAsia="宋体" w:cs="宋体"/>
                <w:i w:val="0"/>
                <w:iCs w:val="0"/>
                <w:color w:val="000000"/>
                <w:sz w:val="20"/>
                <w:szCs w:val="20"/>
                <w:u w:val="none"/>
              </w:rPr>
            </w:pPr>
          </w:p>
        </w:tc>
      </w:tr>
      <w:tr w14:paraId="526D0C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8C7EB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2202210266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721AA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F075B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832A2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622E1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0721C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158E7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13F0B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102.92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A9003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161467">
            <w:pPr>
              <w:jc w:val="center"/>
              <w:rPr>
                <w:rFonts w:hint="eastAsia" w:ascii="宋体" w:hAnsi="宋体" w:eastAsia="宋体" w:cs="宋体"/>
                <w:i w:val="0"/>
                <w:iCs w:val="0"/>
                <w:color w:val="000000"/>
                <w:sz w:val="20"/>
                <w:szCs w:val="20"/>
                <w:u w:val="none"/>
              </w:rPr>
            </w:pPr>
          </w:p>
        </w:tc>
      </w:tr>
      <w:tr w14:paraId="55F69A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DD4AD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2202210267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23964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5262E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B7978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6A723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6ADC3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CD225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5F789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37.6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71AC2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8BE2F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涉及生态保护红线37.13公顷</w:t>
            </w:r>
          </w:p>
        </w:tc>
      </w:tr>
      <w:tr w14:paraId="266D024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2CF7B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2202210268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EEA22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E569D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7201F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88B56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8D2A8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32F98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0C504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6.34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E4C45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A00264">
            <w:pPr>
              <w:jc w:val="center"/>
              <w:rPr>
                <w:rFonts w:hint="eastAsia" w:ascii="宋体" w:hAnsi="宋体" w:eastAsia="宋体" w:cs="宋体"/>
                <w:i w:val="0"/>
                <w:iCs w:val="0"/>
                <w:color w:val="000000"/>
                <w:sz w:val="20"/>
                <w:szCs w:val="20"/>
                <w:u w:val="none"/>
              </w:rPr>
            </w:pPr>
          </w:p>
        </w:tc>
      </w:tr>
      <w:tr w14:paraId="463D3AC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2FEAF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2202210269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0A4F4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46B04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BF0AA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FABB5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F93F4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66589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9C7A7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65.41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655BF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EE51C3">
            <w:pPr>
              <w:jc w:val="center"/>
              <w:rPr>
                <w:rFonts w:hint="eastAsia" w:ascii="宋体" w:hAnsi="宋体" w:eastAsia="宋体" w:cs="宋体"/>
                <w:i w:val="0"/>
                <w:iCs w:val="0"/>
                <w:color w:val="000000"/>
                <w:sz w:val="20"/>
                <w:szCs w:val="20"/>
                <w:u w:val="none"/>
              </w:rPr>
            </w:pPr>
          </w:p>
        </w:tc>
      </w:tr>
      <w:tr w14:paraId="71A387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37C73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2202210270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A14F3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B9394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DA014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EA28F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FA10A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995AE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BD8C6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11.32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86723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3DD493">
            <w:pPr>
              <w:jc w:val="center"/>
              <w:rPr>
                <w:rFonts w:hint="eastAsia" w:ascii="宋体" w:hAnsi="宋体" w:eastAsia="宋体" w:cs="宋体"/>
                <w:i w:val="0"/>
                <w:iCs w:val="0"/>
                <w:color w:val="000000"/>
                <w:sz w:val="20"/>
                <w:szCs w:val="20"/>
                <w:u w:val="none"/>
              </w:rPr>
            </w:pPr>
          </w:p>
        </w:tc>
      </w:tr>
      <w:tr w14:paraId="77C2F1C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BEFCB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2202210271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7FA53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C925F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37913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CC689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14F2B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A4E4E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草地、林地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91E9D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14.62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E4BE6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BD4B41">
            <w:pPr>
              <w:jc w:val="center"/>
              <w:rPr>
                <w:rFonts w:hint="eastAsia" w:ascii="宋体" w:hAnsi="宋体" w:eastAsia="宋体" w:cs="宋体"/>
                <w:i w:val="0"/>
                <w:iCs w:val="0"/>
                <w:color w:val="000000"/>
                <w:sz w:val="20"/>
                <w:szCs w:val="20"/>
                <w:u w:val="none"/>
              </w:rPr>
            </w:pPr>
          </w:p>
        </w:tc>
      </w:tr>
      <w:tr w14:paraId="3260223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E6C44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2202210272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36275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58C0D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0108F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0246D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35B90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32A49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BFB4B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6.85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73A18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C1CCA6">
            <w:pPr>
              <w:jc w:val="center"/>
              <w:rPr>
                <w:rFonts w:hint="eastAsia" w:ascii="宋体" w:hAnsi="宋体" w:eastAsia="宋体" w:cs="宋体"/>
                <w:i w:val="0"/>
                <w:iCs w:val="0"/>
                <w:color w:val="000000"/>
                <w:sz w:val="20"/>
                <w:szCs w:val="20"/>
                <w:u w:val="none"/>
              </w:rPr>
            </w:pPr>
          </w:p>
        </w:tc>
      </w:tr>
      <w:tr w14:paraId="0135762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DEDC1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2202210273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33446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3AD8E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2F99A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C42CC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AEFCB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02B69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B5CAC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8.61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05FE7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EDD686">
            <w:pPr>
              <w:jc w:val="center"/>
              <w:rPr>
                <w:rFonts w:hint="eastAsia" w:ascii="宋体" w:hAnsi="宋体" w:eastAsia="宋体" w:cs="宋体"/>
                <w:i w:val="0"/>
                <w:iCs w:val="0"/>
                <w:color w:val="000000"/>
                <w:sz w:val="20"/>
                <w:szCs w:val="20"/>
                <w:u w:val="none"/>
              </w:rPr>
            </w:pPr>
          </w:p>
        </w:tc>
      </w:tr>
      <w:tr w14:paraId="5105C36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9D00D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2202210274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9ADE4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8A27C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2DB0E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508BC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88BEE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A9532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CD925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6.35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86A77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黄榆乡</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C44D8B">
            <w:pPr>
              <w:jc w:val="center"/>
              <w:rPr>
                <w:rFonts w:hint="eastAsia" w:ascii="宋体" w:hAnsi="宋体" w:eastAsia="宋体" w:cs="宋体"/>
                <w:i w:val="0"/>
                <w:iCs w:val="0"/>
                <w:color w:val="000000"/>
                <w:sz w:val="20"/>
                <w:szCs w:val="20"/>
                <w:u w:val="none"/>
              </w:rPr>
            </w:pPr>
          </w:p>
        </w:tc>
      </w:tr>
      <w:tr w14:paraId="310199B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AF554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2202210275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CB13D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15F58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199F4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D9BD3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72A37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2D55B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33889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6.98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89ECC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黄榆乡</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23E8BC">
            <w:pPr>
              <w:jc w:val="center"/>
              <w:rPr>
                <w:rFonts w:hint="eastAsia" w:ascii="宋体" w:hAnsi="宋体" w:eastAsia="宋体" w:cs="宋体"/>
                <w:i w:val="0"/>
                <w:iCs w:val="0"/>
                <w:color w:val="000000"/>
                <w:sz w:val="20"/>
                <w:szCs w:val="20"/>
                <w:u w:val="none"/>
              </w:rPr>
            </w:pPr>
          </w:p>
        </w:tc>
      </w:tr>
      <w:tr w14:paraId="467182F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F168D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2202210276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F74C0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5E26F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9D6A0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FB510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F6D5D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EB77F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B3E98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10.59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E946F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黄榆乡</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0B8901">
            <w:pPr>
              <w:jc w:val="center"/>
              <w:rPr>
                <w:rFonts w:hint="eastAsia" w:ascii="宋体" w:hAnsi="宋体" w:eastAsia="宋体" w:cs="宋体"/>
                <w:i w:val="0"/>
                <w:iCs w:val="0"/>
                <w:color w:val="000000"/>
                <w:sz w:val="20"/>
                <w:szCs w:val="20"/>
                <w:u w:val="none"/>
              </w:rPr>
            </w:pPr>
          </w:p>
        </w:tc>
      </w:tr>
      <w:tr w14:paraId="3427D03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34CDC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2202210277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71E77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3774B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33138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C4C61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B144C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5CD89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07EB9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13.36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2574F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9DA397">
            <w:pPr>
              <w:jc w:val="center"/>
              <w:rPr>
                <w:rFonts w:hint="eastAsia" w:ascii="宋体" w:hAnsi="宋体" w:eastAsia="宋体" w:cs="宋体"/>
                <w:i w:val="0"/>
                <w:iCs w:val="0"/>
                <w:color w:val="000000"/>
                <w:sz w:val="20"/>
                <w:szCs w:val="20"/>
                <w:u w:val="none"/>
              </w:rPr>
            </w:pPr>
          </w:p>
        </w:tc>
      </w:tr>
      <w:tr w14:paraId="6E7CFE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13A6E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2202210278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7D8E1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C31FE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3BCA4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8EC63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44227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53374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70848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53.32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8AC5D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97C01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涉及生态保护红线53.32公顷</w:t>
            </w:r>
          </w:p>
        </w:tc>
      </w:tr>
      <w:tr w14:paraId="514AC8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CADBE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2202210279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BB6D8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868C7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1ED5C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BFCF1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5062E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0A136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A42BC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5.54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64EB4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2151CF">
            <w:pPr>
              <w:jc w:val="center"/>
              <w:rPr>
                <w:rFonts w:hint="eastAsia" w:ascii="宋体" w:hAnsi="宋体" w:eastAsia="宋体" w:cs="宋体"/>
                <w:i w:val="0"/>
                <w:iCs w:val="0"/>
                <w:color w:val="000000"/>
                <w:sz w:val="20"/>
                <w:szCs w:val="20"/>
                <w:u w:val="none"/>
              </w:rPr>
            </w:pPr>
          </w:p>
        </w:tc>
      </w:tr>
      <w:tr w14:paraId="7EE9754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E8D5C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2202210280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FA156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0749D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F3CFE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C2A23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86D97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E3DE3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C6C02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9.96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DF088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黄榆乡</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C0DCFC">
            <w:pPr>
              <w:jc w:val="center"/>
              <w:rPr>
                <w:rFonts w:hint="eastAsia" w:ascii="宋体" w:hAnsi="宋体" w:eastAsia="宋体" w:cs="宋体"/>
                <w:i w:val="0"/>
                <w:iCs w:val="0"/>
                <w:color w:val="000000"/>
                <w:sz w:val="20"/>
                <w:szCs w:val="20"/>
                <w:u w:val="none"/>
              </w:rPr>
            </w:pPr>
          </w:p>
        </w:tc>
      </w:tr>
      <w:tr w14:paraId="072837A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DE7E1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2202210281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31DB0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4A57B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F2FFC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D1C43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44687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AC641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023A1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5.21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D4317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C2F8F0">
            <w:pPr>
              <w:jc w:val="center"/>
              <w:rPr>
                <w:rFonts w:hint="eastAsia" w:ascii="宋体" w:hAnsi="宋体" w:eastAsia="宋体" w:cs="宋体"/>
                <w:i w:val="0"/>
                <w:iCs w:val="0"/>
                <w:color w:val="000000"/>
                <w:sz w:val="20"/>
                <w:szCs w:val="20"/>
                <w:u w:val="none"/>
              </w:rPr>
            </w:pPr>
          </w:p>
        </w:tc>
      </w:tr>
      <w:tr w14:paraId="2275768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9BA35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2202210282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84F41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3E6C0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1A496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C985F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97A85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C7F38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07CBA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2512F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188F24">
            <w:pPr>
              <w:jc w:val="center"/>
              <w:rPr>
                <w:rFonts w:hint="eastAsia" w:ascii="宋体" w:hAnsi="宋体" w:eastAsia="宋体" w:cs="宋体"/>
                <w:i w:val="0"/>
                <w:iCs w:val="0"/>
                <w:color w:val="000000"/>
                <w:sz w:val="20"/>
                <w:szCs w:val="20"/>
                <w:u w:val="none"/>
              </w:rPr>
            </w:pPr>
          </w:p>
        </w:tc>
      </w:tr>
      <w:tr w14:paraId="2D8FB56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3710F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2202210283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2D9CC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68A81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1B8CF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614C5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A6FD9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E5116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23A3D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7.15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E92A4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黄榆乡</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0E2BFF">
            <w:pPr>
              <w:jc w:val="center"/>
              <w:rPr>
                <w:rFonts w:hint="eastAsia" w:ascii="宋体" w:hAnsi="宋体" w:eastAsia="宋体" w:cs="宋体"/>
                <w:i w:val="0"/>
                <w:iCs w:val="0"/>
                <w:color w:val="000000"/>
                <w:sz w:val="20"/>
                <w:szCs w:val="20"/>
                <w:u w:val="none"/>
              </w:rPr>
            </w:pPr>
          </w:p>
        </w:tc>
      </w:tr>
      <w:tr w14:paraId="3192BF3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AF649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2202210284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BDB23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CA6F3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C0CF3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F10FC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5B414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2115F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401D3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12.22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9A85B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209B5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涉及生态保护红线12.22公顷</w:t>
            </w:r>
          </w:p>
        </w:tc>
      </w:tr>
      <w:tr w14:paraId="047E73C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7B9E6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2202210285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ADF0E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4AB76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BD9E9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A8B53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23240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00FA9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A034E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11.85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1E8A5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黄榆乡</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114A03">
            <w:pPr>
              <w:jc w:val="center"/>
              <w:rPr>
                <w:rFonts w:hint="eastAsia" w:ascii="宋体" w:hAnsi="宋体" w:eastAsia="宋体" w:cs="宋体"/>
                <w:i w:val="0"/>
                <w:iCs w:val="0"/>
                <w:color w:val="000000"/>
                <w:sz w:val="20"/>
                <w:szCs w:val="20"/>
                <w:u w:val="none"/>
              </w:rPr>
            </w:pPr>
          </w:p>
        </w:tc>
      </w:tr>
      <w:tr w14:paraId="01C51CD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4BDDC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2202210286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2CB8E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0BE74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DE2FE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A4F8F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C1910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BDC32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8B861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25.71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1EC5C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4DFAC0">
            <w:pPr>
              <w:jc w:val="center"/>
              <w:rPr>
                <w:rFonts w:hint="eastAsia" w:ascii="宋体" w:hAnsi="宋体" w:eastAsia="宋体" w:cs="宋体"/>
                <w:i w:val="0"/>
                <w:iCs w:val="0"/>
                <w:color w:val="000000"/>
                <w:sz w:val="20"/>
                <w:szCs w:val="20"/>
                <w:u w:val="none"/>
              </w:rPr>
            </w:pPr>
          </w:p>
        </w:tc>
      </w:tr>
      <w:tr w14:paraId="74BB77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131D9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2202210287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EDDBE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57908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B87E4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59BEA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6EF82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E39DD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AA1B5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25.05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0FA90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B53C24">
            <w:pPr>
              <w:jc w:val="center"/>
              <w:rPr>
                <w:rFonts w:hint="eastAsia" w:ascii="宋体" w:hAnsi="宋体" w:eastAsia="宋体" w:cs="宋体"/>
                <w:i w:val="0"/>
                <w:iCs w:val="0"/>
                <w:color w:val="000000"/>
                <w:sz w:val="20"/>
                <w:szCs w:val="20"/>
                <w:u w:val="none"/>
              </w:rPr>
            </w:pPr>
          </w:p>
        </w:tc>
      </w:tr>
      <w:tr w14:paraId="6AEA411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BD222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2202210288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741FC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EA915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D10C5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728FC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D44F0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9F9EE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89599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6.83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D2CC1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黄榆乡、金家乡</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35B35A">
            <w:pPr>
              <w:jc w:val="center"/>
              <w:rPr>
                <w:rFonts w:hint="eastAsia" w:ascii="宋体" w:hAnsi="宋体" w:eastAsia="宋体" w:cs="宋体"/>
                <w:i w:val="0"/>
                <w:iCs w:val="0"/>
                <w:color w:val="000000"/>
                <w:sz w:val="20"/>
                <w:szCs w:val="20"/>
                <w:u w:val="none"/>
              </w:rPr>
            </w:pPr>
          </w:p>
        </w:tc>
      </w:tr>
      <w:tr w14:paraId="08B06AE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4C2EE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2202210289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04FDB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5C1E3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AC03B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F9BBE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0871C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247F9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F10B1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16.04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C9145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71473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涉及生态保护红线15.77公顷</w:t>
            </w:r>
          </w:p>
        </w:tc>
      </w:tr>
      <w:tr w14:paraId="2095906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37062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2202210290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91428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24C0C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972BC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63CD9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A710E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1568C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DDCFA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7.54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4AF85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8DB942">
            <w:pPr>
              <w:jc w:val="center"/>
              <w:rPr>
                <w:rFonts w:hint="eastAsia" w:ascii="宋体" w:hAnsi="宋体" w:eastAsia="宋体" w:cs="宋体"/>
                <w:i w:val="0"/>
                <w:iCs w:val="0"/>
                <w:color w:val="000000"/>
                <w:sz w:val="20"/>
                <w:szCs w:val="20"/>
                <w:u w:val="none"/>
              </w:rPr>
            </w:pPr>
          </w:p>
        </w:tc>
      </w:tr>
      <w:tr w14:paraId="33D3348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06CA3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2202210291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5D6C2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208A2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95069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BAD8C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EBD63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27047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88E49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37.95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7B59C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黄榆乡、西阳镇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D64C5E">
            <w:pPr>
              <w:jc w:val="center"/>
              <w:rPr>
                <w:rFonts w:hint="eastAsia" w:ascii="宋体" w:hAnsi="宋体" w:eastAsia="宋体" w:cs="宋体"/>
                <w:i w:val="0"/>
                <w:iCs w:val="0"/>
                <w:color w:val="000000"/>
                <w:sz w:val="20"/>
                <w:szCs w:val="20"/>
                <w:u w:val="none"/>
              </w:rPr>
            </w:pPr>
          </w:p>
        </w:tc>
      </w:tr>
      <w:tr w14:paraId="596ED20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3D5D2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2202210292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73990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3A0A8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73801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C1BEC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E3A68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D25A1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E1F20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D4004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937103">
            <w:pPr>
              <w:jc w:val="center"/>
              <w:rPr>
                <w:rFonts w:hint="eastAsia" w:ascii="宋体" w:hAnsi="宋体" w:eastAsia="宋体" w:cs="宋体"/>
                <w:i w:val="0"/>
                <w:iCs w:val="0"/>
                <w:color w:val="000000"/>
                <w:sz w:val="20"/>
                <w:szCs w:val="20"/>
                <w:u w:val="none"/>
              </w:rPr>
            </w:pPr>
          </w:p>
        </w:tc>
      </w:tr>
      <w:tr w14:paraId="43E21A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F9242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2202210293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298CD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3C9B4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C1B70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A79CA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F7834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EBC14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5CC70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5FD11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B959B7">
            <w:pPr>
              <w:jc w:val="center"/>
              <w:rPr>
                <w:rFonts w:hint="eastAsia" w:ascii="宋体" w:hAnsi="宋体" w:eastAsia="宋体" w:cs="宋体"/>
                <w:i w:val="0"/>
                <w:iCs w:val="0"/>
                <w:color w:val="000000"/>
                <w:sz w:val="20"/>
                <w:szCs w:val="20"/>
                <w:u w:val="none"/>
              </w:rPr>
            </w:pPr>
          </w:p>
        </w:tc>
      </w:tr>
      <w:tr w14:paraId="55F542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AB33A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2202210294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A34B8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E1547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50751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BEC5A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64F8D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413F9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48196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90316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5C4B7C">
            <w:pPr>
              <w:jc w:val="center"/>
              <w:rPr>
                <w:rFonts w:hint="eastAsia" w:ascii="宋体" w:hAnsi="宋体" w:eastAsia="宋体" w:cs="宋体"/>
                <w:i w:val="0"/>
                <w:iCs w:val="0"/>
                <w:color w:val="000000"/>
                <w:sz w:val="20"/>
                <w:szCs w:val="20"/>
                <w:u w:val="none"/>
              </w:rPr>
            </w:pPr>
          </w:p>
        </w:tc>
      </w:tr>
      <w:tr w14:paraId="0936F94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0C755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2202210295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4CD0F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BD165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5CCDC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EE11E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EACF3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4DCA3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0084B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10.16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89B73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18D47C">
            <w:pPr>
              <w:jc w:val="center"/>
              <w:rPr>
                <w:rFonts w:hint="eastAsia" w:ascii="宋体" w:hAnsi="宋体" w:eastAsia="宋体" w:cs="宋体"/>
                <w:i w:val="0"/>
                <w:iCs w:val="0"/>
                <w:color w:val="000000"/>
                <w:sz w:val="20"/>
                <w:szCs w:val="20"/>
                <w:u w:val="none"/>
              </w:rPr>
            </w:pPr>
          </w:p>
        </w:tc>
      </w:tr>
      <w:tr w14:paraId="34B54A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98206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2202210296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EEC9C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2AD5F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90A02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1900E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ACEF6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CFB55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DC1EB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9.18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D717B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黄榆乡</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F55B03">
            <w:pPr>
              <w:jc w:val="center"/>
              <w:rPr>
                <w:rFonts w:hint="eastAsia" w:ascii="宋体" w:hAnsi="宋体" w:eastAsia="宋体" w:cs="宋体"/>
                <w:i w:val="0"/>
                <w:iCs w:val="0"/>
                <w:color w:val="000000"/>
                <w:sz w:val="20"/>
                <w:szCs w:val="20"/>
                <w:u w:val="none"/>
              </w:rPr>
            </w:pPr>
          </w:p>
        </w:tc>
      </w:tr>
      <w:tr w14:paraId="033D531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FC714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2202210297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983D4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6C028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13FB5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D100F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77473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ECEB6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12497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87.78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40D93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C6B78A">
            <w:pPr>
              <w:jc w:val="center"/>
              <w:rPr>
                <w:rFonts w:hint="eastAsia" w:ascii="宋体" w:hAnsi="宋体" w:eastAsia="宋体" w:cs="宋体"/>
                <w:i w:val="0"/>
                <w:iCs w:val="0"/>
                <w:color w:val="000000"/>
                <w:sz w:val="20"/>
                <w:szCs w:val="20"/>
                <w:u w:val="none"/>
              </w:rPr>
            </w:pPr>
          </w:p>
        </w:tc>
      </w:tr>
      <w:tr w14:paraId="41F25D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0CB8E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2202210298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D8BBE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426B1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5AE1D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90F55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293EA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3DCE0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D19A9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6.04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3C55A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EB42F4">
            <w:pPr>
              <w:jc w:val="center"/>
              <w:rPr>
                <w:rFonts w:hint="eastAsia" w:ascii="宋体" w:hAnsi="宋体" w:eastAsia="宋体" w:cs="宋体"/>
                <w:i w:val="0"/>
                <w:iCs w:val="0"/>
                <w:color w:val="000000"/>
                <w:sz w:val="20"/>
                <w:szCs w:val="20"/>
                <w:u w:val="none"/>
              </w:rPr>
            </w:pPr>
          </w:p>
        </w:tc>
      </w:tr>
      <w:tr w14:paraId="2928F1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9A217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2202210299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F8D08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F82DA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A9BEF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D02BC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D19DD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F4BD9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1BFE6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B5018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BD21D3">
            <w:pPr>
              <w:jc w:val="center"/>
              <w:rPr>
                <w:rFonts w:hint="eastAsia" w:ascii="宋体" w:hAnsi="宋体" w:eastAsia="宋体" w:cs="宋体"/>
                <w:i w:val="0"/>
                <w:iCs w:val="0"/>
                <w:color w:val="000000"/>
                <w:sz w:val="20"/>
                <w:szCs w:val="20"/>
                <w:u w:val="none"/>
              </w:rPr>
            </w:pPr>
          </w:p>
        </w:tc>
      </w:tr>
      <w:tr w14:paraId="7754AD2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C4111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2202210300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E7BF1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B8323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37B91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A4194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92AF3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005E0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533C1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5.87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7922F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3734F7">
            <w:pPr>
              <w:jc w:val="center"/>
              <w:rPr>
                <w:rFonts w:hint="eastAsia" w:ascii="宋体" w:hAnsi="宋体" w:eastAsia="宋体" w:cs="宋体"/>
                <w:i w:val="0"/>
                <w:iCs w:val="0"/>
                <w:color w:val="000000"/>
                <w:sz w:val="20"/>
                <w:szCs w:val="20"/>
                <w:u w:val="none"/>
              </w:rPr>
            </w:pPr>
          </w:p>
        </w:tc>
      </w:tr>
      <w:tr w14:paraId="42BC548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766C5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2202210301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07329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FEABF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0A799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C5C32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C8254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97B10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6DDD8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9.57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4A552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3068E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涉及生态保护红线9.57公顷</w:t>
            </w:r>
          </w:p>
        </w:tc>
      </w:tr>
      <w:tr w14:paraId="55E7D90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D8DF7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2202210302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4F1E0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DF112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40C28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B8B1C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1879F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F6C78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A930E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11368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ABFD78">
            <w:pPr>
              <w:jc w:val="center"/>
              <w:rPr>
                <w:rFonts w:hint="eastAsia" w:ascii="宋体" w:hAnsi="宋体" w:eastAsia="宋体" w:cs="宋体"/>
                <w:i w:val="0"/>
                <w:iCs w:val="0"/>
                <w:color w:val="000000"/>
                <w:sz w:val="20"/>
                <w:szCs w:val="20"/>
                <w:u w:val="none"/>
              </w:rPr>
            </w:pPr>
          </w:p>
        </w:tc>
      </w:tr>
      <w:tr w14:paraId="2DC1E6A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C97A9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2202210303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88B7D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78199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BF963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E6E68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DE053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185C9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E52E7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6.72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68A0C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黄榆乡、金家乡、西阳镇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598F15">
            <w:pPr>
              <w:jc w:val="center"/>
              <w:rPr>
                <w:rFonts w:hint="eastAsia" w:ascii="宋体" w:hAnsi="宋体" w:eastAsia="宋体" w:cs="宋体"/>
                <w:i w:val="0"/>
                <w:iCs w:val="0"/>
                <w:color w:val="000000"/>
                <w:sz w:val="20"/>
                <w:szCs w:val="20"/>
                <w:u w:val="none"/>
              </w:rPr>
            </w:pPr>
          </w:p>
        </w:tc>
      </w:tr>
      <w:tr w14:paraId="563332B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C4166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2202210304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CC375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9E15B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87433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1F771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10334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35D60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A9714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6EC8C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0B2448">
            <w:pPr>
              <w:jc w:val="center"/>
              <w:rPr>
                <w:rFonts w:hint="eastAsia" w:ascii="宋体" w:hAnsi="宋体" w:eastAsia="宋体" w:cs="宋体"/>
                <w:i w:val="0"/>
                <w:iCs w:val="0"/>
                <w:color w:val="000000"/>
                <w:sz w:val="20"/>
                <w:szCs w:val="20"/>
                <w:u w:val="none"/>
              </w:rPr>
            </w:pPr>
          </w:p>
        </w:tc>
      </w:tr>
      <w:tr w14:paraId="78109FD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78C76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2202210305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5F13D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3F02A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03F77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497B4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9DA77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6BB7B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10B6E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110.06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C4C94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黄榆乡、西阳镇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E63A8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涉及生态保护红线77.02公顷</w:t>
            </w:r>
          </w:p>
        </w:tc>
      </w:tr>
      <w:tr w14:paraId="6B1E75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93766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2202210306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4A681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F470C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32B4C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B1FD8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9370F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16582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01C5B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6.69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3E2FB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AE990F">
            <w:pPr>
              <w:jc w:val="center"/>
              <w:rPr>
                <w:rFonts w:hint="eastAsia" w:ascii="宋体" w:hAnsi="宋体" w:eastAsia="宋体" w:cs="宋体"/>
                <w:i w:val="0"/>
                <w:iCs w:val="0"/>
                <w:color w:val="000000"/>
                <w:sz w:val="20"/>
                <w:szCs w:val="20"/>
                <w:u w:val="none"/>
              </w:rPr>
            </w:pPr>
          </w:p>
        </w:tc>
      </w:tr>
      <w:tr w14:paraId="5F9ADE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C1487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2202210307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83EF3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01925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C25C8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9E4E3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73532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783E6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0A952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A6592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BA7CF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涉及生态保护红线24公顷</w:t>
            </w:r>
          </w:p>
        </w:tc>
      </w:tr>
      <w:tr w14:paraId="1C807D2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0D4C9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2202210308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FD009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BCE10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2B80B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30589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4E96F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FAFFB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995E3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6.95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93C48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F470F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涉及生态保护红线4.92公顷</w:t>
            </w:r>
          </w:p>
        </w:tc>
      </w:tr>
      <w:tr w14:paraId="1FFDCD3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452B1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2202210309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D6E44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00EFA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F0936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6B8D4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ACD00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CF45B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草地、林地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FF9C1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23.7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D407B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5DD614">
            <w:pPr>
              <w:jc w:val="center"/>
              <w:rPr>
                <w:rFonts w:hint="eastAsia" w:ascii="宋体" w:hAnsi="宋体" w:eastAsia="宋体" w:cs="宋体"/>
                <w:i w:val="0"/>
                <w:iCs w:val="0"/>
                <w:color w:val="000000"/>
                <w:sz w:val="20"/>
                <w:szCs w:val="20"/>
                <w:u w:val="none"/>
              </w:rPr>
            </w:pPr>
          </w:p>
        </w:tc>
      </w:tr>
      <w:tr w14:paraId="35F834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63B2F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2202210310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A2DAF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A80AB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E7627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6EF55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EE0F7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39916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95EE6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9.09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8EDEE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C9640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涉及生态保护红线9.09公顷</w:t>
            </w:r>
          </w:p>
        </w:tc>
      </w:tr>
      <w:tr w14:paraId="1B32E7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3E56C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2202210311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F1A72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2A23D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91022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CB196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B7791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C3D78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C9C6F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32.54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89E04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83C42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涉及生态保护红线14.72公顷</w:t>
            </w:r>
          </w:p>
        </w:tc>
      </w:tr>
      <w:tr w14:paraId="3D517D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53291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2202210312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10AD2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58162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0BB10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AD34B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E7A44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1CC57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18541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12.68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FE648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8D2A5A">
            <w:pPr>
              <w:jc w:val="center"/>
              <w:rPr>
                <w:rFonts w:hint="eastAsia" w:ascii="宋体" w:hAnsi="宋体" w:eastAsia="宋体" w:cs="宋体"/>
                <w:i w:val="0"/>
                <w:iCs w:val="0"/>
                <w:color w:val="000000"/>
                <w:sz w:val="20"/>
                <w:szCs w:val="20"/>
                <w:u w:val="none"/>
              </w:rPr>
            </w:pPr>
          </w:p>
        </w:tc>
      </w:tr>
      <w:tr w14:paraId="4BFDB1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DC12E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2202210313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B4961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189C0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5E2E5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A1468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A5E97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C3FFC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A03C0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20.15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7DF38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5F68A9">
            <w:pPr>
              <w:jc w:val="center"/>
              <w:rPr>
                <w:rFonts w:hint="eastAsia" w:ascii="宋体" w:hAnsi="宋体" w:eastAsia="宋体" w:cs="宋体"/>
                <w:i w:val="0"/>
                <w:iCs w:val="0"/>
                <w:color w:val="000000"/>
                <w:sz w:val="20"/>
                <w:szCs w:val="20"/>
                <w:u w:val="none"/>
              </w:rPr>
            </w:pPr>
          </w:p>
        </w:tc>
      </w:tr>
      <w:tr w14:paraId="66F18A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AF076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2202210314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770A7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C8B04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E81D2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551F3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DD174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465FF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B25E3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10.44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1DB02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61847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涉及生态保护红线9.48公顷</w:t>
            </w:r>
          </w:p>
        </w:tc>
      </w:tr>
      <w:tr w14:paraId="38A91BF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FFD6A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2202210315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18D16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73061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92741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70D5F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27740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74DE4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草地、林地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08319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7B2A5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33DB2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涉及生态保护红线2.83公顷</w:t>
            </w:r>
          </w:p>
        </w:tc>
      </w:tr>
      <w:tr w14:paraId="594FF1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22630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2202210316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CC1A8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78DE2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E6F6C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8AF77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73422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10823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7C73F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10.31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5079C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67300A">
            <w:pPr>
              <w:jc w:val="center"/>
              <w:rPr>
                <w:rFonts w:hint="eastAsia" w:ascii="宋体" w:hAnsi="宋体" w:eastAsia="宋体" w:cs="宋体"/>
                <w:i w:val="0"/>
                <w:iCs w:val="0"/>
                <w:color w:val="000000"/>
                <w:sz w:val="20"/>
                <w:szCs w:val="20"/>
                <w:u w:val="none"/>
              </w:rPr>
            </w:pPr>
          </w:p>
        </w:tc>
      </w:tr>
      <w:tr w14:paraId="16A54A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A7AEA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2202210317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37655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FCD08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E2705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BDBC6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15256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03055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3F3B7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6.98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47345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05684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涉及生态保护红线6.98公顷</w:t>
            </w:r>
          </w:p>
        </w:tc>
      </w:tr>
      <w:tr w14:paraId="46CB8C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9904A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2202210318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AECC3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C38BB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DCD11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97B32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0150C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52E09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58260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15.18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0EC96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71F74B">
            <w:pPr>
              <w:jc w:val="center"/>
              <w:rPr>
                <w:rFonts w:hint="eastAsia" w:ascii="宋体" w:hAnsi="宋体" w:eastAsia="宋体" w:cs="宋体"/>
                <w:i w:val="0"/>
                <w:iCs w:val="0"/>
                <w:color w:val="000000"/>
                <w:sz w:val="20"/>
                <w:szCs w:val="20"/>
                <w:u w:val="none"/>
              </w:rPr>
            </w:pPr>
          </w:p>
        </w:tc>
      </w:tr>
      <w:tr w14:paraId="3537CE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97264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2202210319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54008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7141E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DD961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1A403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0EAF9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BABF9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97143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5.35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2B56E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金家乡</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4A8AA1">
            <w:pPr>
              <w:jc w:val="center"/>
              <w:rPr>
                <w:rFonts w:hint="eastAsia" w:ascii="宋体" w:hAnsi="宋体" w:eastAsia="宋体" w:cs="宋体"/>
                <w:i w:val="0"/>
                <w:iCs w:val="0"/>
                <w:color w:val="000000"/>
                <w:sz w:val="20"/>
                <w:szCs w:val="20"/>
                <w:u w:val="none"/>
              </w:rPr>
            </w:pPr>
          </w:p>
        </w:tc>
      </w:tr>
      <w:tr w14:paraId="4087726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64838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2202210320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95A7E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6AE66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258EC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15E90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9884A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5BAEE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8FA0A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25.86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CF5E8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AD147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涉及生态保护红线0.67公顷</w:t>
            </w:r>
          </w:p>
        </w:tc>
      </w:tr>
      <w:tr w14:paraId="599583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ABAB7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2202210321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0FF68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C1570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91EF2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391F0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51687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5EF18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F9BFB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17.98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FDE70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E54510">
            <w:pPr>
              <w:jc w:val="center"/>
              <w:rPr>
                <w:rFonts w:hint="eastAsia" w:ascii="宋体" w:hAnsi="宋体" w:eastAsia="宋体" w:cs="宋体"/>
                <w:i w:val="0"/>
                <w:iCs w:val="0"/>
                <w:color w:val="000000"/>
                <w:sz w:val="20"/>
                <w:szCs w:val="20"/>
                <w:u w:val="none"/>
              </w:rPr>
            </w:pPr>
          </w:p>
        </w:tc>
      </w:tr>
      <w:tr w14:paraId="2FEF1D4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F2B80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2202210322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10EC9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4E2E5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6F197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F968E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462B7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B3731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2D35C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6.86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61976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0FE9DA">
            <w:pPr>
              <w:jc w:val="center"/>
              <w:rPr>
                <w:rFonts w:hint="eastAsia" w:ascii="宋体" w:hAnsi="宋体" w:eastAsia="宋体" w:cs="宋体"/>
                <w:i w:val="0"/>
                <w:iCs w:val="0"/>
                <w:color w:val="000000"/>
                <w:sz w:val="20"/>
                <w:szCs w:val="20"/>
                <w:u w:val="none"/>
              </w:rPr>
            </w:pPr>
          </w:p>
        </w:tc>
      </w:tr>
      <w:tr w14:paraId="33348EE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F2424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2202210323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0D401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CE268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C089E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6E1E5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E12B3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0B85D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0CE94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6.73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21569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AA780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涉及生态保护红线2.77公顷</w:t>
            </w:r>
          </w:p>
        </w:tc>
      </w:tr>
      <w:tr w14:paraId="3387265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F140C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2202210324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79465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95FB1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E8941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BFF48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72D52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47308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CD15C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9.87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E41A4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D93144">
            <w:pPr>
              <w:jc w:val="center"/>
              <w:rPr>
                <w:rFonts w:hint="eastAsia" w:ascii="宋体" w:hAnsi="宋体" w:eastAsia="宋体" w:cs="宋体"/>
                <w:i w:val="0"/>
                <w:iCs w:val="0"/>
                <w:color w:val="000000"/>
                <w:sz w:val="20"/>
                <w:szCs w:val="20"/>
                <w:u w:val="none"/>
              </w:rPr>
            </w:pPr>
          </w:p>
        </w:tc>
      </w:tr>
      <w:tr w14:paraId="64193B2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9A87F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2202210325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AB725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D454E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6FC05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0918F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CC0D9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13035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62295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9.52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B9BF1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821B8A">
            <w:pPr>
              <w:jc w:val="center"/>
              <w:rPr>
                <w:rFonts w:hint="eastAsia" w:ascii="宋体" w:hAnsi="宋体" w:eastAsia="宋体" w:cs="宋体"/>
                <w:i w:val="0"/>
                <w:iCs w:val="0"/>
                <w:color w:val="000000"/>
                <w:sz w:val="20"/>
                <w:szCs w:val="20"/>
                <w:u w:val="none"/>
              </w:rPr>
            </w:pPr>
          </w:p>
        </w:tc>
      </w:tr>
      <w:tr w14:paraId="73D88B3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9F808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2202210326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F33F0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8FB49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C0041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46689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BCFAF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9CD1B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37A34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8.64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AABD2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2CD402">
            <w:pPr>
              <w:jc w:val="center"/>
              <w:rPr>
                <w:rFonts w:hint="eastAsia" w:ascii="宋体" w:hAnsi="宋体" w:eastAsia="宋体" w:cs="宋体"/>
                <w:i w:val="0"/>
                <w:iCs w:val="0"/>
                <w:color w:val="000000"/>
                <w:sz w:val="20"/>
                <w:szCs w:val="20"/>
                <w:u w:val="none"/>
              </w:rPr>
            </w:pPr>
          </w:p>
        </w:tc>
      </w:tr>
      <w:tr w14:paraId="5C1E495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94F04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2202210327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7E687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236A5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DFA27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612D0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41B5E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BB359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654A5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15.57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3A218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573042">
            <w:pPr>
              <w:jc w:val="center"/>
              <w:rPr>
                <w:rFonts w:hint="eastAsia" w:ascii="宋体" w:hAnsi="宋体" w:eastAsia="宋体" w:cs="宋体"/>
                <w:i w:val="0"/>
                <w:iCs w:val="0"/>
                <w:color w:val="000000"/>
                <w:sz w:val="20"/>
                <w:szCs w:val="20"/>
                <w:u w:val="none"/>
              </w:rPr>
            </w:pPr>
          </w:p>
        </w:tc>
      </w:tr>
      <w:tr w14:paraId="59851E7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48163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2202210328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D8702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2BCB1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BEA0F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52D4E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A91FA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6DA7E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164DE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6.72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A4015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永吉经济开发区</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E399ED">
            <w:pPr>
              <w:jc w:val="center"/>
              <w:rPr>
                <w:rFonts w:hint="eastAsia" w:ascii="宋体" w:hAnsi="宋体" w:eastAsia="宋体" w:cs="宋体"/>
                <w:i w:val="0"/>
                <w:iCs w:val="0"/>
                <w:color w:val="000000"/>
                <w:sz w:val="20"/>
                <w:szCs w:val="20"/>
                <w:u w:val="none"/>
              </w:rPr>
            </w:pPr>
          </w:p>
        </w:tc>
      </w:tr>
      <w:tr w14:paraId="7339270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2E72D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2202210329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0663D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9DD79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8B1AB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62BF9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6996B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44DBE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E416E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65.03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A52DC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永吉经济开发区</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9A48F4">
            <w:pPr>
              <w:jc w:val="center"/>
              <w:rPr>
                <w:rFonts w:hint="eastAsia" w:ascii="宋体" w:hAnsi="宋体" w:eastAsia="宋体" w:cs="宋体"/>
                <w:i w:val="0"/>
                <w:iCs w:val="0"/>
                <w:color w:val="000000"/>
                <w:sz w:val="20"/>
                <w:szCs w:val="20"/>
                <w:u w:val="none"/>
              </w:rPr>
            </w:pPr>
          </w:p>
        </w:tc>
      </w:tr>
      <w:tr w14:paraId="669702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10792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2202210330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2AAA5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583C5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D9638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F59F2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C6B5D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D9202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92BDE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9.56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60B91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岔路河镇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0C519D">
            <w:pPr>
              <w:jc w:val="center"/>
              <w:rPr>
                <w:rFonts w:hint="eastAsia" w:ascii="宋体" w:hAnsi="宋体" w:eastAsia="宋体" w:cs="宋体"/>
                <w:i w:val="0"/>
                <w:iCs w:val="0"/>
                <w:color w:val="000000"/>
                <w:sz w:val="20"/>
                <w:szCs w:val="20"/>
                <w:u w:val="none"/>
              </w:rPr>
            </w:pPr>
          </w:p>
        </w:tc>
      </w:tr>
      <w:tr w14:paraId="629BB64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D4851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2202210331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6CD02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277F1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95D4E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F9BBB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70CFE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AD6B1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77B05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9.02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ED354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一拉溪镇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2C23B3">
            <w:pPr>
              <w:jc w:val="center"/>
              <w:rPr>
                <w:rFonts w:hint="eastAsia" w:ascii="宋体" w:hAnsi="宋体" w:eastAsia="宋体" w:cs="宋体"/>
                <w:i w:val="0"/>
                <w:iCs w:val="0"/>
                <w:color w:val="000000"/>
                <w:sz w:val="20"/>
                <w:szCs w:val="20"/>
                <w:u w:val="none"/>
              </w:rPr>
            </w:pPr>
          </w:p>
        </w:tc>
      </w:tr>
      <w:tr w14:paraId="74E913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43B8D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2202210332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67893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A1A46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02BF0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0E292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B120E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992AC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AA3C4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6.16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84B8E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永吉经济开发区</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406577">
            <w:pPr>
              <w:jc w:val="center"/>
              <w:rPr>
                <w:rFonts w:hint="eastAsia" w:ascii="宋体" w:hAnsi="宋体" w:eastAsia="宋体" w:cs="宋体"/>
                <w:i w:val="0"/>
                <w:iCs w:val="0"/>
                <w:color w:val="000000"/>
                <w:sz w:val="20"/>
                <w:szCs w:val="20"/>
                <w:u w:val="none"/>
              </w:rPr>
            </w:pPr>
          </w:p>
        </w:tc>
      </w:tr>
      <w:tr w14:paraId="79436E9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F4D85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2202210333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8D8D7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9A855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E7A82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7F247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6228A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C2AE3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86B25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6.34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801DE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一拉溪镇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B47444">
            <w:pPr>
              <w:jc w:val="center"/>
              <w:rPr>
                <w:rFonts w:hint="eastAsia" w:ascii="宋体" w:hAnsi="宋体" w:eastAsia="宋体" w:cs="宋体"/>
                <w:i w:val="0"/>
                <w:iCs w:val="0"/>
                <w:color w:val="000000"/>
                <w:sz w:val="20"/>
                <w:szCs w:val="20"/>
                <w:u w:val="none"/>
              </w:rPr>
            </w:pPr>
          </w:p>
        </w:tc>
      </w:tr>
      <w:tr w14:paraId="7D6FF8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F080F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2202210334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99293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4B08F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8625E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1EC7D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46BE4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74570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18224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26.69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5CE3B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3D3420">
            <w:pPr>
              <w:jc w:val="center"/>
              <w:rPr>
                <w:rFonts w:hint="eastAsia" w:ascii="宋体" w:hAnsi="宋体" w:eastAsia="宋体" w:cs="宋体"/>
                <w:i w:val="0"/>
                <w:iCs w:val="0"/>
                <w:color w:val="000000"/>
                <w:sz w:val="20"/>
                <w:szCs w:val="20"/>
                <w:u w:val="none"/>
              </w:rPr>
            </w:pPr>
          </w:p>
        </w:tc>
      </w:tr>
      <w:tr w14:paraId="19D1C39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3F7F4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2202210335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008A6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D98D3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C7BA1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3EA7E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49ED4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9C5C1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E551E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23.31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0FE12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4B96E1">
            <w:pPr>
              <w:jc w:val="center"/>
              <w:rPr>
                <w:rFonts w:hint="eastAsia" w:ascii="宋体" w:hAnsi="宋体" w:eastAsia="宋体" w:cs="宋体"/>
                <w:i w:val="0"/>
                <w:iCs w:val="0"/>
                <w:color w:val="000000"/>
                <w:sz w:val="20"/>
                <w:szCs w:val="20"/>
                <w:u w:val="none"/>
              </w:rPr>
            </w:pPr>
          </w:p>
        </w:tc>
      </w:tr>
      <w:tr w14:paraId="671EFA3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62CF5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2202210336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D0507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E9BDE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58256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81826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32DB2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44050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BD9FF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13.36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513AB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永吉经济开发区</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5B0ACB">
            <w:pPr>
              <w:jc w:val="center"/>
              <w:rPr>
                <w:rFonts w:hint="eastAsia" w:ascii="宋体" w:hAnsi="宋体" w:eastAsia="宋体" w:cs="宋体"/>
                <w:i w:val="0"/>
                <w:iCs w:val="0"/>
                <w:color w:val="000000"/>
                <w:sz w:val="20"/>
                <w:szCs w:val="20"/>
                <w:u w:val="none"/>
              </w:rPr>
            </w:pPr>
          </w:p>
        </w:tc>
      </w:tr>
      <w:tr w14:paraId="60F45EE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7E7EE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2202210337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FCE76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CDB7F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E81ED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4F771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D3B5B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6A2A8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1EC16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DF971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B3938C">
            <w:pPr>
              <w:jc w:val="center"/>
              <w:rPr>
                <w:rFonts w:hint="eastAsia" w:ascii="宋体" w:hAnsi="宋体" w:eastAsia="宋体" w:cs="宋体"/>
                <w:i w:val="0"/>
                <w:iCs w:val="0"/>
                <w:color w:val="000000"/>
                <w:sz w:val="20"/>
                <w:szCs w:val="20"/>
                <w:u w:val="none"/>
              </w:rPr>
            </w:pPr>
          </w:p>
        </w:tc>
      </w:tr>
      <w:tr w14:paraId="5198DF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466BA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2202210338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61E9E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10606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6E017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02DAD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C2AAF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6644A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F2F5B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10.17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DDB4C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永吉经济开发区</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F4B2F0">
            <w:pPr>
              <w:jc w:val="center"/>
              <w:rPr>
                <w:rFonts w:hint="eastAsia" w:ascii="宋体" w:hAnsi="宋体" w:eastAsia="宋体" w:cs="宋体"/>
                <w:i w:val="0"/>
                <w:iCs w:val="0"/>
                <w:color w:val="000000"/>
                <w:sz w:val="20"/>
                <w:szCs w:val="20"/>
                <w:u w:val="none"/>
              </w:rPr>
            </w:pPr>
          </w:p>
        </w:tc>
      </w:tr>
      <w:tr w14:paraId="387724A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28CB4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2202210339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6F2F5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50CAA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18832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39D0E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76CC7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AB8AF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63B02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ECC21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7350C5">
            <w:pPr>
              <w:jc w:val="center"/>
              <w:rPr>
                <w:rFonts w:hint="eastAsia" w:ascii="宋体" w:hAnsi="宋体" w:eastAsia="宋体" w:cs="宋体"/>
                <w:i w:val="0"/>
                <w:iCs w:val="0"/>
                <w:color w:val="000000"/>
                <w:sz w:val="20"/>
                <w:szCs w:val="20"/>
                <w:u w:val="none"/>
              </w:rPr>
            </w:pPr>
          </w:p>
        </w:tc>
      </w:tr>
      <w:tr w14:paraId="3754411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61014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2202210340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F8B5C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7C538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B9B2E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D82EC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27A07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994CD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9CB40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6.23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93889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永吉经济开发区</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1FEA4C">
            <w:pPr>
              <w:jc w:val="center"/>
              <w:rPr>
                <w:rFonts w:hint="eastAsia" w:ascii="宋体" w:hAnsi="宋体" w:eastAsia="宋体" w:cs="宋体"/>
                <w:i w:val="0"/>
                <w:iCs w:val="0"/>
                <w:color w:val="000000"/>
                <w:sz w:val="20"/>
                <w:szCs w:val="20"/>
                <w:u w:val="none"/>
              </w:rPr>
            </w:pPr>
          </w:p>
        </w:tc>
      </w:tr>
      <w:tr w14:paraId="78CB6CD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E4C33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2202210341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89BFC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6D009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3AD7D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19ED3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B23B9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A7BC4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92B7C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6.29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BD095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一拉溪镇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1435D2">
            <w:pPr>
              <w:jc w:val="center"/>
              <w:rPr>
                <w:rFonts w:hint="eastAsia" w:ascii="宋体" w:hAnsi="宋体" w:eastAsia="宋体" w:cs="宋体"/>
                <w:i w:val="0"/>
                <w:iCs w:val="0"/>
                <w:color w:val="000000"/>
                <w:sz w:val="20"/>
                <w:szCs w:val="20"/>
                <w:u w:val="none"/>
              </w:rPr>
            </w:pPr>
          </w:p>
        </w:tc>
      </w:tr>
      <w:tr w14:paraId="2938EEC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F89B1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2202210342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95BA0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027F4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DCD1D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6DFDD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0FF79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F574C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8ABFB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14.39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205EA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永吉经济开发区</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F52DDD">
            <w:pPr>
              <w:jc w:val="center"/>
              <w:rPr>
                <w:rFonts w:hint="eastAsia" w:ascii="宋体" w:hAnsi="宋体" w:eastAsia="宋体" w:cs="宋体"/>
                <w:i w:val="0"/>
                <w:iCs w:val="0"/>
                <w:color w:val="000000"/>
                <w:sz w:val="20"/>
                <w:szCs w:val="20"/>
                <w:u w:val="none"/>
              </w:rPr>
            </w:pPr>
          </w:p>
        </w:tc>
      </w:tr>
      <w:tr w14:paraId="472377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3B4E4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2202210343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A23B5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028B5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A4552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CC1DE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806C8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3D858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791CF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9.43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0D774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永吉经济开发区</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625B2D">
            <w:pPr>
              <w:jc w:val="center"/>
              <w:rPr>
                <w:rFonts w:hint="eastAsia" w:ascii="宋体" w:hAnsi="宋体" w:eastAsia="宋体" w:cs="宋体"/>
                <w:i w:val="0"/>
                <w:iCs w:val="0"/>
                <w:color w:val="000000"/>
                <w:sz w:val="20"/>
                <w:szCs w:val="20"/>
                <w:u w:val="none"/>
              </w:rPr>
            </w:pPr>
          </w:p>
        </w:tc>
      </w:tr>
      <w:tr w14:paraId="27377A3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B7CB0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2202210344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C1C55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5176C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B7689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10906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DC066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622E4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A3467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C1399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453F2F">
            <w:pPr>
              <w:jc w:val="center"/>
              <w:rPr>
                <w:rFonts w:hint="eastAsia" w:ascii="宋体" w:hAnsi="宋体" w:eastAsia="宋体" w:cs="宋体"/>
                <w:i w:val="0"/>
                <w:iCs w:val="0"/>
                <w:color w:val="000000"/>
                <w:sz w:val="20"/>
                <w:szCs w:val="20"/>
                <w:u w:val="none"/>
              </w:rPr>
            </w:pPr>
          </w:p>
        </w:tc>
      </w:tr>
      <w:tr w14:paraId="2EFE5C6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2AF3C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2202210345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DCB64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427C7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6AFE2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AF970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B4331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FF2F6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草地、林地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B4B87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8CCDF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永吉经济开发区</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3A55EF">
            <w:pPr>
              <w:jc w:val="center"/>
              <w:rPr>
                <w:rFonts w:hint="eastAsia" w:ascii="宋体" w:hAnsi="宋体" w:eastAsia="宋体" w:cs="宋体"/>
                <w:i w:val="0"/>
                <w:iCs w:val="0"/>
                <w:color w:val="000000"/>
                <w:sz w:val="20"/>
                <w:szCs w:val="20"/>
                <w:u w:val="none"/>
              </w:rPr>
            </w:pPr>
          </w:p>
        </w:tc>
      </w:tr>
      <w:tr w14:paraId="7A91F37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6AEC0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2202210346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5DE03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EF2BC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C421A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23972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3E164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05255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A39C1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8.55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79361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一拉溪镇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9C5487">
            <w:pPr>
              <w:jc w:val="center"/>
              <w:rPr>
                <w:rFonts w:hint="eastAsia" w:ascii="宋体" w:hAnsi="宋体" w:eastAsia="宋体" w:cs="宋体"/>
                <w:i w:val="0"/>
                <w:iCs w:val="0"/>
                <w:color w:val="000000"/>
                <w:sz w:val="20"/>
                <w:szCs w:val="20"/>
                <w:u w:val="none"/>
              </w:rPr>
            </w:pPr>
          </w:p>
        </w:tc>
      </w:tr>
      <w:tr w14:paraId="0889D37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2737A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2202210347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0D8FD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D1F71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79F3E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D5656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0EECE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300EA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CB019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9.44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A9F83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B2E6C5">
            <w:pPr>
              <w:jc w:val="center"/>
              <w:rPr>
                <w:rFonts w:hint="eastAsia" w:ascii="宋体" w:hAnsi="宋体" w:eastAsia="宋体" w:cs="宋体"/>
                <w:i w:val="0"/>
                <w:iCs w:val="0"/>
                <w:color w:val="000000"/>
                <w:sz w:val="20"/>
                <w:szCs w:val="20"/>
                <w:u w:val="none"/>
              </w:rPr>
            </w:pPr>
          </w:p>
        </w:tc>
      </w:tr>
      <w:tr w14:paraId="356C66B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F20B0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2202210348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17786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716C5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E67F3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A6D4F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FA02F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3ADB2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BE7A3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9.13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77561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3B61E5">
            <w:pPr>
              <w:jc w:val="center"/>
              <w:rPr>
                <w:rFonts w:hint="eastAsia" w:ascii="宋体" w:hAnsi="宋体" w:eastAsia="宋体" w:cs="宋体"/>
                <w:i w:val="0"/>
                <w:iCs w:val="0"/>
                <w:color w:val="000000"/>
                <w:sz w:val="20"/>
                <w:szCs w:val="20"/>
                <w:u w:val="none"/>
              </w:rPr>
            </w:pPr>
          </w:p>
        </w:tc>
      </w:tr>
      <w:tr w14:paraId="55D42A7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2E2E0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2202210349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361C1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640FD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E5BA7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CC846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DE9D8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BCD2E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草地、林地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2B7B2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5.22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86CFA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AF0990">
            <w:pPr>
              <w:jc w:val="center"/>
              <w:rPr>
                <w:rFonts w:hint="eastAsia" w:ascii="宋体" w:hAnsi="宋体" w:eastAsia="宋体" w:cs="宋体"/>
                <w:i w:val="0"/>
                <w:iCs w:val="0"/>
                <w:color w:val="000000"/>
                <w:sz w:val="20"/>
                <w:szCs w:val="20"/>
                <w:u w:val="none"/>
              </w:rPr>
            </w:pPr>
          </w:p>
        </w:tc>
      </w:tr>
      <w:tr w14:paraId="6921D6D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D0750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2202210350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A3226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557D6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DA9F5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B7655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863C5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71876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46375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5.61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5CC23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05227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涉及生态保护红线1.46公顷</w:t>
            </w:r>
          </w:p>
        </w:tc>
      </w:tr>
      <w:tr w14:paraId="55E8DA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B6D72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2202210351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BAF90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A452D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4D48C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C643E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74DF2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7DCA1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93503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5.84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814C8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一拉溪镇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D07ABA">
            <w:pPr>
              <w:jc w:val="center"/>
              <w:rPr>
                <w:rFonts w:hint="eastAsia" w:ascii="宋体" w:hAnsi="宋体" w:eastAsia="宋体" w:cs="宋体"/>
                <w:i w:val="0"/>
                <w:iCs w:val="0"/>
                <w:color w:val="000000"/>
                <w:sz w:val="20"/>
                <w:szCs w:val="20"/>
                <w:u w:val="none"/>
              </w:rPr>
            </w:pPr>
          </w:p>
        </w:tc>
      </w:tr>
      <w:tr w14:paraId="2E7E2F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809D0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2202210352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99173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4B710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1EC12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82174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8036C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60746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136C6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6.41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1D03C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B158B1">
            <w:pPr>
              <w:jc w:val="center"/>
              <w:rPr>
                <w:rFonts w:hint="eastAsia" w:ascii="宋体" w:hAnsi="宋体" w:eastAsia="宋体" w:cs="宋体"/>
                <w:i w:val="0"/>
                <w:iCs w:val="0"/>
                <w:color w:val="000000"/>
                <w:sz w:val="20"/>
                <w:szCs w:val="20"/>
                <w:u w:val="none"/>
              </w:rPr>
            </w:pPr>
          </w:p>
        </w:tc>
      </w:tr>
      <w:tr w14:paraId="009D7DE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933CC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2202210353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80CE3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FF0D0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5B269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F4853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42461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CC9E1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草地、林地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09CBF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69.84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F4ADC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1C94B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涉及生态保护红线57.56公顷</w:t>
            </w:r>
          </w:p>
        </w:tc>
      </w:tr>
      <w:tr w14:paraId="773960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563AB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2202210354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5CB95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70F48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F2CC4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F9871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FD9BE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DC3D2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86DD7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16.47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28F77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70599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涉及生态保护红线16.47公顷</w:t>
            </w:r>
          </w:p>
        </w:tc>
      </w:tr>
      <w:tr w14:paraId="2F0A6D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596DD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2202210355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3F4BF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743BF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4CCBD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817D4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02B25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A0D32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1E64A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22.66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2F707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F344B7">
            <w:pPr>
              <w:jc w:val="center"/>
              <w:rPr>
                <w:rFonts w:hint="eastAsia" w:ascii="宋体" w:hAnsi="宋体" w:eastAsia="宋体" w:cs="宋体"/>
                <w:i w:val="0"/>
                <w:iCs w:val="0"/>
                <w:color w:val="000000"/>
                <w:sz w:val="20"/>
                <w:szCs w:val="20"/>
                <w:u w:val="none"/>
              </w:rPr>
            </w:pPr>
          </w:p>
        </w:tc>
      </w:tr>
      <w:tr w14:paraId="066FEFA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CDA96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2202210356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CFD7C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C7F59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D2B68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94A86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5662F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FEBFC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8ADB7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6.43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B7D40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D79CD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涉及生态保护红线6.43公顷</w:t>
            </w:r>
          </w:p>
        </w:tc>
      </w:tr>
      <w:tr w14:paraId="3A16F9C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CC5AA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2202210357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A6620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72612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09A83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4BE14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6D7CB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FBE13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23BC6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59.59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E5471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CEA6C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涉及生态保护红线59.59公顷</w:t>
            </w:r>
          </w:p>
        </w:tc>
      </w:tr>
      <w:tr w14:paraId="3F09BD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D75E7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2202210358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8FCF5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32AAD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38AAC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C22B8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EF1E2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856B7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4856F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23.38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42231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300E8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涉及生态保护红线17.69公顷</w:t>
            </w:r>
          </w:p>
        </w:tc>
      </w:tr>
      <w:tr w14:paraId="7CA9C7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6F84A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2202210359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766C5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4AEE3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6A7FA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0B3CB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3CF45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D6CDB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D4A52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3BDE4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C1B6D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涉及生态保护红线3.15公顷</w:t>
            </w:r>
          </w:p>
        </w:tc>
      </w:tr>
      <w:tr w14:paraId="569953A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98527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2202210360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A7F4F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8A91E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8094A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58E7B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9EC51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4804D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4C6FC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31.36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F6329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3F78C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涉及生态保护红线30.75公顷</w:t>
            </w:r>
          </w:p>
        </w:tc>
      </w:tr>
      <w:tr w14:paraId="061CFD8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21DF9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2202210361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0C602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37474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455F7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07CE7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744AB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6A4EA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F8B32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9.35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9E315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EC06C7">
            <w:pPr>
              <w:jc w:val="center"/>
              <w:rPr>
                <w:rFonts w:hint="eastAsia" w:ascii="宋体" w:hAnsi="宋体" w:eastAsia="宋体" w:cs="宋体"/>
                <w:i w:val="0"/>
                <w:iCs w:val="0"/>
                <w:color w:val="000000"/>
                <w:sz w:val="20"/>
                <w:szCs w:val="20"/>
                <w:u w:val="none"/>
              </w:rPr>
            </w:pPr>
          </w:p>
        </w:tc>
      </w:tr>
      <w:tr w14:paraId="16DD2A5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934B7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2202210362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EC3C5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9442F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F76BC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785FD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04529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A3A9F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22968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10.17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AE85B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803A70">
            <w:pPr>
              <w:jc w:val="center"/>
              <w:rPr>
                <w:rFonts w:hint="eastAsia" w:ascii="宋体" w:hAnsi="宋体" w:eastAsia="宋体" w:cs="宋体"/>
                <w:i w:val="0"/>
                <w:iCs w:val="0"/>
                <w:color w:val="000000"/>
                <w:sz w:val="20"/>
                <w:szCs w:val="20"/>
                <w:u w:val="none"/>
              </w:rPr>
            </w:pPr>
          </w:p>
        </w:tc>
      </w:tr>
      <w:tr w14:paraId="514933C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E16CE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2202210363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84FB6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68D6A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222A2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BF5FA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5EC1A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87EBE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草地、林地、裸土地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61FF4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9.12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8B672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金家乡</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49DE89">
            <w:pPr>
              <w:jc w:val="center"/>
              <w:rPr>
                <w:rFonts w:hint="eastAsia" w:ascii="宋体" w:hAnsi="宋体" w:eastAsia="宋体" w:cs="宋体"/>
                <w:i w:val="0"/>
                <w:iCs w:val="0"/>
                <w:color w:val="000000"/>
                <w:sz w:val="20"/>
                <w:szCs w:val="20"/>
                <w:u w:val="none"/>
              </w:rPr>
            </w:pPr>
          </w:p>
        </w:tc>
      </w:tr>
      <w:tr w14:paraId="0AD300F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29BF0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2202210364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86120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C4BD0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CA777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AD3DD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576B0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93DD2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C6D1B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5.66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1BEAB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7A40D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涉及生态保护红线5.64公顷</w:t>
            </w:r>
          </w:p>
        </w:tc>
      </w:tr>
      <w:tr w14:paraId="72B37CF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7E42B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2202210365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D2799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45119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9C17C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6DDB4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BB10E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20F9C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9164A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54.06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FF840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8F783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涉及生态保护红线52.61公顷</w:t>
            </w:r>
          </w:p>
        </w:tc>
      </w:tr>
      <w:tr w14:paraId="63BB147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C41A0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2202210366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2308D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120E6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4906C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4B268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CDC22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B7A38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B8BDF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5.57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60BE4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699BBA">
            <w:pPr>
              <w:jc w:val="center"/>
              <w:rPr>
                <w:rFonts w:hint="eastAsia" w:ascii="宋体" w:hAnsi="宋体" w:eastAsia="宋体" w:cs="宋体"/>
                <w:i w:val="0"/>
                <w:iCs w:val="0"/>
                <w:color w:val="000000"/>
                <w:sz w:val="20"/>
                <w:szCs w:val="20"/>
                <w:u w:val="none"/>
              </w:rPr>
            </w:pPr>
          </w:p>
        </w:tc>
      </w:tr>
      <w:tr w14:paraId="549E294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0F8ED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2202210367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410C1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CA39A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01233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7E389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9D57E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86CCF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5C021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16.49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C668C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金家乡</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4E965C">
            <w:pPr>
              <w:jc w:val="center"/>
              <w:rPr>
                <w:rFonts w:hint="eastAsia" w:ascii="宋体" w:hAnsi="宋体" w:eastAsia="宋体" w:cs="宋体"/>
                <w:i w:val="0"/>
                <w:iCs w:val="0"/>
                <w:color w:val="000000"/>
                <w:sz w:val="20"/>
                <w:szCs w:val="20"/>
                <w:u w:val="none"/>
              </w:rPr>
            </w:pPr>
          </w:p>
        </w:tc>
      </w:tr>
      <w:tr w14:paraId="4696B8F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91880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2202210368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D7874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22692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99FE2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C33DD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B4F05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AE18D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63356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7.62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7A62E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121A8C">
            <w:pPr>
              <w:jc w:val="center"/>
              <w:rPr>
                <w:rFonts w:hint="eastAsia" w:ascii="宋体" w:hAnsi="宋体" w:eastAsia="宋体" w:cs="宋体"/>
                <w:i w:val="0"/>
                <w:iCs w:val="0"/>
                <w:color w:val="000000"/>
                <w:sz w:val="20"/>
                <w:szCs w:val="20"/>
                <w:u w:val="none"/>
              </w:rPr>
            </w:pPr>
          </w:p>
        </w:tc>
      </w:tr>
      <w:tr w14:paraId="4868A7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A888D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2202210369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7CFBD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3DA3D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70205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0FE4F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3D3A0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F3FDF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2E60A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8.94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28CE5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84ECE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涉及生态保护红线0.71公顷</w:t>
            </w:r>
          </w:p>
        </w:tc>
      </w:tr>
      <w:tr w14:paraId="0E7A785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D2407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2202210370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56199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7A08A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FD43B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0F764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C6D99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64E85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FB043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6.59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BD295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239AD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涉及生态保护红线6.59公顷</w:t>
            </w:r>
          </w:p>
        </w:tc>
      </w:tr>
      <w:tr w14:paraId="0DF7E68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71177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2202210371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5492F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9FB2A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8EB40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68C6E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4CC2E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F7A4F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19743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8.25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E310D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904E96">
            <w:pPr>
              <w:jc w:val="center"/>
              <w:rPr>
                <w:rFonts w:hint="eastAsia" w:ascii="宋体" w:hAnsi="宋体" w:eastAsia="宋体" w:cs="宋体"/>
                <w:i w:val="0"/>
                <w:iCs w:val="0"/>
                <w:color w:val="000000"/>
                <w:sz w:val="20"/>
                <w:szCs w:val="20"/>
                <w:u w:val="none"/>
              </w:rPr>
            </w:pPr>
          </w:p>
        </w:tc>
      </w:tr>
      <w:tr w14:paraId="2D5C8EC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8EAE2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2202210372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05296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95A3C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E9361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B2DAC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337F1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B08D3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5A5E1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166F3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895E4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涉及生态保护红线5.99公顷</w:t>
            </w:r>
          </w:p>
        </w:tc>
      </w:tr>
      <w:tr w14:paraId="578F5E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68CDF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2202210373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C1764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9D725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A307F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CCC2E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882BC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C2340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6680E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11.28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327CB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D1DF59">
            <w:pPr>
              <w:jc w:val="center"/>
              <w:rPr>
                <w:rFonts w:hint="eastAsia" w:ascii="宋体" w:hAnsi="宋体" w:eastAsia="宋体" w:cs="宋体"/>
                <w:i w:val="0"/>
                <w:iCs w:val="0"/>
                <w:color w:val="000000"/>
                <w:sz w:val="20"/>
                <w:szCs w:val="20"/>
                <w:u w:val="none"/>
              </w:rPr>
            </w:pPr>
          </w:p>
        </w:tc>
      </w:tr>
      <w:tr w14:paraId="38AB1BB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35949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2202210374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06897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8387C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E8D0A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83F1B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2CA21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1702A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5B6D0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5.59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6ADD6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691E1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涉及生态保护红线4.48公顷</w:t>
            </w:r>
          </w:p>
        </w:tc>
      </w:tr>
      <w:tr w14:paraId="68483B2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125BC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2202210375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67277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75FC0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1E0CB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8C0E1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065B1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DB49D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1EB48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8.41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CD2F9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2E84E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涉及生态保护红线8.41公顷</w:t>
            </w:r>
          </w:p>
        </w:tc>
      </w:tr>
      <w:tr w14:paraId="496CF32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4DA1D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2202210376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86D79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FAAF8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6D1B7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CBD99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31F1E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E5A43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85F21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6.51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566A5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5CD8E8">
            <w:pPr>
              <w:jc w:val="center"/>
              <w:rPr>
                <w:rFonts w:hint="eastAsia" w:ascii="宋体" w:hAnsi="宋体" w:eastAsia="宋体" w:cs="宋体"/>
                <w:i w:val="0"/>
                <w:iCs w:val="0"/>
                <w:color w:val="000000"/>
                <w:sz w:val="20"/>
                <w:szCs w:val="20"/>
                <w:u w:val="none"/>
              </w:rPr>
            </w:pPr>
          </w:p>
        </w:tc>
      </w:tr>
      <w:tr w14:paraId="0B3CE6F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6897A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2202210377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68456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7DC6A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1EEB8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14216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41180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B6121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1F4BC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6.07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93AC0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0526E2">
            <w:pPr>
              <w:jc w:val="center"/>
              <w:rPr>
                <w:rFonts w:hint="eastAsia" w:ascii="宋体" w:hAnsi="宋体" w:eastAsia="宋体" w:cs="宋体"/>
                <w:i w:val="0"/>
                <w:iCs w:val="0"/>
                <w:color w:val="000000"/>
                <w:sz w:val="20"/>
                <w:szCs w:val="20"/>
                <w:u w:val="none"/>
              </w:rPr>
            </w:pPr>
          </w:p>
        </w:tc>
      </w:tr>
      <w:tr w14:paraId="23A90F8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0A64F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2202210378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924D9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8C129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CD1AD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56519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B1A6C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E3BF5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143CB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5.72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FBEC3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43E43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涉及生态保护红线5.63公顷</w:t>
            </w:r>
          </w:p>
        </w:tc>
      </w:tr>
      <w:tr w14:paraId="4151EC2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2891C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2202210379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05CDB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C7D50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8FD1A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84F25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4608B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6860E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9AB5B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7.51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9A2ED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7A673A">
            <w:pPr>
              <w:jc w:val="center"/>
              <w:rPr>
                <w:rFonts w:hint="eastAsia" w:ascii="宋体" w:hAnsi="宋体" w:eastAsia="宋体" w:cs="宋体"/>
                <w:i w:val="0"/>
                <w:iCs w:val="0"/>
                <w:color w:val="000000"/>
                <w:sz w:val="20"/>
                <w:szCs w:val="20"/>
                <w:u w:val="none"/>
              </w:rPr>
            </w:pPr>
          </w:p>
        </w:tc>
      </w:tr>
      <w:tr w14:paraId="13A3E2C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FC50D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2202210380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F685D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FF44D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78958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03E6E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C6979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0DAE5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55DD6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5.07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1BA1D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F0E61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涉及生态保护红线5.07公顷</w:t>
            </w:r>
          </w:p>
        </w:tc>
      </w:tr>
      <w:tr w14:paraId="1F56054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BB42F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2202210381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316E0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DF43A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D8405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0BCD1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7E60E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1839E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AAADB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75.04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9C4A7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B4EAF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涉及生态保护红线75.04公顷</w:t>
            </w:r>
          </w:p>
        </w:tc>
      </w:tr>
      <w:tr w14:paraId="4A164D7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E3844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2202210382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69A9B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8CA81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9B307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EABEF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252BA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21EBC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59228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C68B4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4FA371">
            <w:pPr>
              <w:jc w:val="center"/>
              <w:rPr>
                <w:rFonts w:hint="eastAsia" w:ascii="宋体" w:hAnsi="宋体" w:eastAsia="宋体" w:cs="宋体"/>
                <w:i w:val="0"/>
                <w:iCs w:val="0"/>
                <w:color w:val="000000"/>
                <w:sz w:val="20"/>
                <w:szCs w:val="20"/>
                <w:u w:val="none"/>
              </w:rPr>
            </w:pPr>
          </w:p>
        </w:tc>
      </w:tr>
      <w:tr w14:paraId="05AFE99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591FD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2202210383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BE9FB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24F74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6A214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FDD61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F6063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17B92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0DBAA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218.1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2C54E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DA9B7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涉及生态保护红线56.72公顷</w:t>
            </w:r>
          </w:p>
        </w:tc>
      </w:tr>
      <w:tr w14:paraId="35A78C8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3F1B9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2202210384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85DF0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FA60E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77416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76286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3952B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2ECA1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63B9B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6.49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2E8F1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26C58A">
            <w:pPr>
              <w:jc w:val="center"/>
              <w:rPr>
                <w:rFonts w:hint="eastAsia" w:ascii="宋体" w:hAnsi="宋体" w:eastAsia="宋体" w:cs="宋体"/>
                <w:i w:val="0"/>
                <w:iCs w:val="0"/>
                <w:color w:val="000000"/>
                <w:sz w:val="20"/>
                <w:szCs w:val="20"/>
                <w:u w:val="none"/>
              </w:rPr>
            </w:pPr>
          </w:p>
        </w:tc>
      </w:tr>
      <w:tr w14:paraId="2809C94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83314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2202210385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7A1D3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5B99C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FB9A1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9110C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D943E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5157B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CA42B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6.92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75601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4A6BE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涉及生态保护红线6.92公顷</w:t>
            </w:r>
          </w:p>
        </w:tc>
      </w:tr>
      <w:tr w14:paraId="5557D6A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E511F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2202210386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EDD59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9B969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B095A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05EFB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BD26B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D0E3E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4852E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6.71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7E13B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0562E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涉及生态保护红线6.71公顷</w:t>
            </w:r>
          </w:p>
        </w:tc>
      </w:tr>
      <w:tr w14:paraId="5820F48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782E3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2202210387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3BA8F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D3F67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7FBF0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BDCD7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E6280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B1AA3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867E5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8.69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A3F91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C0ED0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涉及生态保护红线8.69公顷</w:t>
            </w:r>
          </w:p>
        </w:tc>
      </w:tr>
      <w:tr w14:paraId="1452FD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A84E4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2202210388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E0049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F03CF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90ACE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9BFFB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0B308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E26DB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C362C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5.45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28D92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5C15D4">
            <w:pPr>
              <w:jc w:val="center"/>
              <w:rPr>
                <w:rFonts w:hint="eastAsia" w:ascii="宋体" w:hAnsi="宋体" w:eastAsia="宋体" w:cs="宋体"/>
                <w:i w:val="0"/>
                <w:iCs w:val="0"/>
                <w:color w:val="000000"/>
                <w:sz w:val="20"/>
                <w:szCs w:val="20"/>
                <w:u w:val="none"/>
              </w:rPr>
            </w:pPr>
          </w:p>
        </w:tc>
      </w:tr>
      <w:tr w14:paraId="76E92A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DC153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2202210389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CD7B4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5A9DF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634E7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3F1B5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F5321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F5A95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E9EA9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13.26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77723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金家乡</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D12714">
            <w:pPr>
              <w:jc w:val="center"/>
              <w:rPr>
                <w:rFonts w:hint="eastAsia" w:ascii="宋体" w:hAnsi="宋体" w:eastAsia="宋体" w:cs="宋体"/>
                <w:i w:val="0"/>
                <w:iCs w:val="0"/>
                <w:color w:val="000000"/>
                <w:sz w:val="20"/>
                <w:szCs w:val="20"/>
                <w:u w:val="none"/>
              </w:rPr>
            </w:pPr>
          </w:p>
        </w:tc>
      </w:tr>
      <w:tr w14:paraId="7DCC95E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68BA4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2202210390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3F4F2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AAFD8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45F2E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6266B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89F41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DF4F4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81EF7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11.51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207C4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809FC8">
            <w:pPr>
              <w:jc w:val="center"/>
              <w:rPr>
                <w:rFonts w:hint="eastAsia" w:ascii="宋体" w:hAnsi="宋体" w:eastAsia="宋体" w:cs="宋体"/>
                <w:i w:val="0"/>
                <w:iCs w:val="0"/>
                <w:color w:val="000000"/>
                <w:sz w:val="20"/>
                <w:szCs w:val="20"/>
                <w:u w:val="none"/>
              </w:rPr>
            </w:pPr>
          </w:p>
        </w:tc>
      </w:tr>
      <w:tr w14:paraId="2408521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DC141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2202210391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F7718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8E382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7493B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91D15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BA0D9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D5A33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37DD1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7.43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EA534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7D9003">
            <w:pPr>
              <w:jc w:val="center"/>
              <w:rPr>
                <w:rFonts w:hint="eastAsia" w:ascii="宋体" w:hAnsi="宋体" w:eastAsia="宋体" w:cs="宋体"/>
                <w:i w:val="0"/>
                <w:iCs w:val="0"/>
                <w:color w:val="000000"/>
                <w:sz w:val="20"/>
                <w:szCs w:val="20"/>
                <w:u w:val="none"/>
              </w:rPr>
            </w:pPr>
          </w:p>
        </w:tc>
      </w:tr>
      <w:tr w14:paraId="6A574D4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7EFF0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2202210392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8513A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F10F9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25826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545E8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2A6E6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1ABC8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5F324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79EBF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5CCD36">
            <w:pPr>
              <w:jc w:val="center"/>
              <w:rPr>
                <w:rFonts w:hint="eastAsia" w:ascii="宋体" w:hAnsi="宋体" w:eastAsia="宋体" w:cs="宋体"/>
                <w:i w:val="0"/>
                <w:iCs w:val="0"/>
                <w:color w:val="000000"/>
                <w:sz w:val="20"/>
                <w:szCs w:val="20"/>
                <w:u w:val="none"/>
              </w:rPr>
            </w:pPr>
          </w:p>
        </w:tc>
      </w:tr>
      <w:tr w14:paraId="5AC1E7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A4759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2202210393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0A370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45512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648E2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DF17B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7D473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45C85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624EC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13.29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3AFAF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34570E">
            <w:pPr>
              <w:jc w:val="center"/>
              <w:rPr>
                <w:rFonts w:hint="eastAsia" w:ascii="宋体" w:hAnsi="宋体" w:eastAsia="宋体" w:cs="宋体"/>
                <w:i w:val="0"/>
                <w:iCs w:val="0"/>
                <w:color w:val="000000"/>
                <w:sz w:val="20"/>
                <w:szCs w:val="20"/>
                <w:u w:val="none"/>
              </w:rPr>
            </w:pPr>
          </w:p>
        </w:tc>
      </w:tr>
      <w:tr w14:paraId="57B517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2105C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2202210394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1E179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108A3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E8BCB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4D46C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D711E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21BBE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A106E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8.43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1D399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99BE8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涉及生态保护红线8.41公顷</w:t>
            </w:r>
          </w:p>
        </w:tc>
      </w:tr>
      <w:tr w14:paraId="0E065DC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26FCF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2202210395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F13BF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9608B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4C960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7B908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994AC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6566A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A19FF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16.68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6BC27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0FC134">
            <w:pPr>
              <w:jc w:val="center"/>
              <w:rPr>
                <w:rFonts w:hint="eastAsia" w:ascii="宋体" w:hAnsi="宋体" w:eastAsia="宋体" w:cs="宋体"/>
                <w:i w:val="0"/>
                <w:iCs w:val="0"/>
                <w:color w:val="000000"/>
                <w:sz w:val="20"/>
                <w:szCs w:val="20"/>
                <w:u w:val="none"/>
              </w:rPr>
            </w:pPr>
          </w:p>
        </w:tc>
      </w:tr>
      <w:tr w14:paraId="3CEC998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5CB6E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2202210396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D7672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788EE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10BAB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14AA6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61D04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72F98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6A4E7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13.72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97FB3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F46429">
            <w:pPr>
              <w:jc w:val="center"/>
              <w:rPr>
                <w:rFonts w:hint="eastAsia" w:ascii="宋体" w:hAnsi="宋体" w:eastAsia="宋体" w:cs="宋体"/>
                <w:i w:val="0"/>
                <w:iCs w:val="0"/>
                <w:color w:val="000000"/>
                <w:sz w:val="20"/>
                <w:szCs w:val="20"/>
                <w:u w:val="none"/>
              </w:rPr>
            </w:pPr>
          </w:p>
        </w:tc>
      </w:tr>
      <w:tr w14:paraId="1E71B01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CF4BB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2202210397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E6D51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C1A1B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56640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427E7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5AC5C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6FD12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EACB7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12.64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1383D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E9F23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涉及生态保护红线11.79公顷</w:t>
            </w:r>
          </w:p>
        </w:tc>
      </w:tr>
      <w:tr w14:paraId="17454E0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2A22B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2202210398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F6812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891CE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1B32A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2666C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7CAF2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BDBB7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1EFD9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6.66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6C44F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A6877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涉及生态保护红线6.66公顷</w:t>
            </w:r>
          </w:p>
        </w:tc>
      </w:tr>
      <w:tr w14:paraId="7F7DCE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E8736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2202210399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5AD98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093BF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FB9E1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66486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7ABD0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B76A2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2B9B5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22.67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6C3F0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BB8A6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涉及生态保护红线22.18公顷</w:t>
            </w:r>
          </w:p>
        </w:tc>
      </w:tr>
      <w:tr w14:paraId="4680FB5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195B7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2202210400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30C9E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5C608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564A4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7571A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61BF4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E1403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CB5FD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11.19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99EB6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0CD875">
            <w:pPr>
              <w:jc w:val="center"/>
              <w:rPr>
                <w:rFonts w:hint="eastAsia" w:ascii="宋体" w:hAnsi="宋体" w:eastAsia="宋体" w:cs="宋体"/>
                <w:i w:val="0"/>
                <w:iCs w:val="0"/>
                <w:color w:val="000000"/>
                <w:sz w:val="20"/>
                <w:szCs w:val="20"/>
                <w:u w:val="none"/>
              </w:rPr>
            </w:pPr>
          </w:p>
        </w:tc>
      </w:tr>
      <w:tr w14:paraId="2D0F6DC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4E163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2202210401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C3898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AD0FF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68C5C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A5B36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23B5E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27360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草地、林地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0EB06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11.37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2F1E9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金家乡</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047172">
            <w:pPr>
              <w:jc w:val="center"/>
              <w:rPr>
                <w:rFonts w:hint="eastAsia" w:ascii="宋体" w:hAnsi="宋体" w:eastAsia="宋体" w:cs="宋体"/>
                <w:i w:val="0"/>
                <w:iCs w:val="0"/>
                <w:color w:val="000000"/>
                <w:sz w:val="20"/>
                <w:szCs w:val="20"/>
                <w:u w:val="none"/>
              </w:rPr>
            </w:pPr>
          </w:p>
        </w:tc>
      </w:tr>
      <w:tr w14:paraId="327A95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D2F57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2202210402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BB55E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BD0A9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B323E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26C95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9262A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81932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1164F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11.22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130D7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87EE2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涉及生态保护红线11.22公顷</w:t>
            </w:r>
          </w:p>
        </w:tc>
      </w:tr>
      <w:tr w14:paraId="46D2E4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D5EE5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2202210403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A4BC9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220B2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882BD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6E51F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B2F98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B18C5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9F050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8.47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05FAD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金家乡</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64ADB1">
            <w:pPr>
              <w:jc w:val="center"/>
              <w:rPr>
                <w:rFonts w:hint="eastAsia" w:ascii="宋体" w:hAnsi="宋体" w:eastAsia="宋体" w:cs="宋体"/>
                <w:i w:val="0"/>
                <w:iCs w:val="0"/>
                <w:color w:val="000000"/>
                <w:sz w:val="20"/>
                <w:szCs w:val="20"/>
                <w:u w:val="none"/>
              </w:rPr>
            </w:pPr>
          </w:p>
        </w:tc>
      </w:tr>
      <w:tr w14:paraId="084F6A8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37ACC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2202210404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9397C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F6385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29864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9C049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2ED2B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EE5F8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67231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19.44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F13CD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EF72A2">
            <w:pPr>
              <w:jc w:val="center"/>
              <w:rPr>
                <w:rFonts w:hint="eastAsia" w:ascii="宋体" w:hAnsi="宋体" w:eastAsia="宋体" w:cs="宋体"/>
                <w:i w:val="0"/>
                <w:iCs w:val="0"/>
                <w:color w:val="000000"/>
                <w:sz w:val="20"/>
                <w:szCs w:val="20"/>
                <w:u w:val="none"/>
              </w:rPr>
            </w:pPr>
          </w:p>
        </w:tc>
      </w:tr>
      <w:tr w14:paraId="2E7CC5C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5229B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2202210405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1AC8C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7623B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FBC93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4EEDE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DFA5E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FBD73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9D5A0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11.26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2A13E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0AD38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涉及生态保护红线11.26公顷</w:t>
            </w:r>
          </w:p>
        </w:tc>
      </w:tr>
      <w:tr w14:paraId="038CB97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75CED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2202210406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0D811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17569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B6691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F835F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0DA73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7670F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8F411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20.85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603BB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563122">
            <w:pPr>
              <w:jc w:val="center"/>
              <w:rPr>
                <w:rFonts w:hint="eastAsia" w:ascii="宋体" w:hAnsi="宋体" w:eastAsia="宋体" w:cs="宋体"/>
                <w:i w:val="0"/>
                <w:iCs w:val="0"/>
                <w:color w:val="000000"/>
                <w:sz w:val="20"/>
                <w:szCs w:val="20"/>
                <w:u w:val="none"/>
              </w:rPr>
            </w:pPr>
          </w:p>
        </w:tc>
      </w:tr>
      <w:tr w14:paraId="7FD60BB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F0B6B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2202210407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DC770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0ABAA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9ED60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58F37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176BF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85239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DB028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13.57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30849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C330A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涉及生态保护红线13.57公顷</w:t>
            </w:r>
          </w:p>
        </w:tc>
      </w:tr>
      <w:tr w14:paraId="358A95A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D9D2E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2202210408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CCC97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D8A54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8B882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65D14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1013A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FC7FB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91A4E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6.04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C2576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D9546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涉及生态保护红线6.04公顷</w:t>
            </w:r>
          </w:p>
        </w:tc>
      </w:tr>
      <w:tr w14:paraId="255CB14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B363A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2202210409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3F105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EED6A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6B682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03049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5C83D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CEDE8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B4352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6.56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EBDE3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4FF38D">
            <w:pPr>
              <w:jc w:val="center"/>
              <w:rPr>
                <w:rFonts w:hint="eastAsia" w:ascii="宋体" w:hAnsi="宋体" w:eastAsia="宋体" w:cs="宋体"/>
                <w:i w:val="0"/>
                <w:iCs w:val="0"/>
                <w:color w:val="000000"/>
                <w:sz w:val="20"/>
                <w:szCs w:val="20"/>
                <w:u w:val="none"/>
              </w:rPr>
            </w:pPr>
          </w:p>
        </w:tc>
      </w:tr>
      <w:tr w14:paraId="2BB60E3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05724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2202210410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0C458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316B6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49A00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1E776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A8FE6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3B370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46055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40.33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B7AA1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3BFDB3">
            <w:pPr>
              <w:jc w:val="center"/>
              <w:rPr>
                <w:rFonts w:hint="eastAsia" w:ascii="宋体" w:hAnsi="宋体" w:eastAsia="宋体" w:cs="宋体"/>
                <w:i w:val="0"/>
                <w:iCs w:val="0"/>
                <w:color w:val="000000"/>
                <w:sz w:val="20"/>
                <w:szCs w:val="20"/>
                <w:u w:val="none"/>
              </w:rPr>
            </w:pPr>
          </w:p>
        </w:tc>
      </w:tr>
      <w:tr w14:paraId="5C4D29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2BBA7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2202210411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4FC8B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0BA08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ED122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287C8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0C2E0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2B62B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E8A75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6.33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69C94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B2EC8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涉及生态保护红线6.33公顷</w:t>
            </w:r>
          </w:p>
        </w:tc>
      </w:tr>
      <w:tr w14:paraId="78437B0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01FE6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2202210412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0A1DB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22F9D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8D057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F4814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49323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1ABE0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910CC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20.87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97CC1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E6FE7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涉及生态保护红线20.87公顷</w:t>
            </w:r>
          </w:p>
        </w:tc>
      </w:tr>
      <w:tr w14:paraId="6AA3AED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F04D8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2202210413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F1E99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C3EE4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949CA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DB141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BE209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8DB10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4B060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8.14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41896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金家乡</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5F0212">
            <w:pPr>
              <w:jc w:val="center"/>
              <w:rPr>
                <w:rFonts w:hint="eastAsia" w:ascii="宋体" w:hAnsi="宋体" w:eastAsia="宋体" w:cs="宋体"/>
                <w:i w:val="0"/>
                <w:iCs w:val="0"/>
                <w:color w:val="000000"/>
                <w:sz w:val="20"/>
                <w:szCs w:val="20"/>
                <w:u w:val="none"/>
              </w:rPr>
            </w:pPr>
          </w:p>
        </w:tc>
      </w:tr>
      <w:tr w14:paraId="50BE69B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80DF5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2202210414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B8F05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C1C63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37A5C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7C926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9E9AE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59A34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00A15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8.03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23030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49CCCF">
            <w:pPr>
              <w:jc w:val="center"/>
              <w:rPr>
                <w:rFonts w:hint="eastAsia" w:ascii="宋体" w:hAnsi="宋体" w:eastAsia="宋体" w:cs="宋体"/>
                <w:i w:val="0"/>
                <w:iCs w:val="0"/>
                <w:color w:val="000000"/>
                <w:sz w:val="20"/>
                <w:szCs w:val="20"/>
                <w:u w:val="none"/>
              </w:rPr>
            </w:pPr>
          </w:p>
        </w:tc>
      </w:tr>
      <w:tr w14:paraId="2A0CE14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E3586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2202210415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5AA74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9033C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24A2D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06A76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2B9DB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77C33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077AC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20.12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FEC7B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8B9EAE">
            <w:pPr>
              <w:jc w:val="center"/>
              <w:rPr>
                <w:rFonts w:hint="eastAsia" w:ascii="宋体" w:hAnsi="宋体" w:eastAsia="宋体" w:cs="宋体"/>
                <w:i w:val="0"/>
                <w:iCs w:val="0"/>
                <w:color w:val="000000"/>
                <w:sz w:val="20"/>
                <w:szCs w:val="20"/>
                <w:u w:val="none"/>
              </w:rPr>
            </w:pPr>
          </w:p>
        </w:tc>
      </w:tr>
      <w:tr w14:paraId="5464422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7FBAF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2202210416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3617B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43610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EEEFC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32F27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4869B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E761A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494B3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14.84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1D936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E9E94C">
            <w:pPr>
              <w:jc w:val="center"/>
              <w:rPr>
                <w:rFonts w:hint="eastAsia" w:ascii="宋体" w:hAnsi="宋体" w:eastAsia="宋体" w:cs="宋体"/>
                <w:i w:val="0"/>
                <w:iCs w:val="0"/>
                <w:color w:val="000000"/>
                <w:sz w:val="20"/>
                <w:szCs w:val="20"/>
                <w:u w:val="none"/>
              </w:rPr>
            </w:pPr>
          </w:p>
        </w:tc>
      </w:tr>
      <w:tr w14:paraId="51B602A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68012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2202210417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81B63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329F1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B94B1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7F9F1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246F8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598C8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2F29C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5.77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5EEEC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DE9812">
            <w:pPr>
              <w:jc w:val="center"/>
              <w:rPr>
                <w:rFonts w:hint="eastAsia" w:ascii="宋体" w:hAnsi="宋体" w:eastAsia="宋体" w:cs="宋体"/>
                <w:i w:val="0"/>
                <w:iCs w:val="0"/>
                <w:color w:val="000000"/>
                <w:sz w:val="20"/>
                <w:szCs w:val="20"/>
                <w:u w:val="none"/>
              </w:rPr>
            </w:pPr>
          </w:p>
        </w:tc>
      </w:tr>
      <w:tr w14:paraId="684D994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71E31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2202210418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F3422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413AB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6D161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FE0E4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29014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04176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39F8B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33.49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63E00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F3D488">
            <w:pPr>
              <w:jc w:val="center"/>
              <w:rPr>
                <w:rFonts w:hint="eastAsia" w:ascii="宋体" w:hAnsi="宋体" w:eastAsia="宋体" w:cs="宋体"/>
                <w:i w:val="0"/>
                <w:iCs w:val="0"/>
                <w:color w:val="000000"/>
                <w:sz w:val="20"/>
                <w:szCs w:val="20"/>
                <w:u w:val="none"/>
              </w:rPr>
            </w:pPr>
          </w:p>
        </w:tc>
      </w:tr>
      <w:tr w14:paraId="20F9939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D236D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2202210419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58741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8696C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66A0D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A8A3D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72E30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D0B97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17ACF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36.2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74C72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E9934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涉及生态保护红线32.85公顷</w:t>
            </w:r>
          </w:p>
        </w:tc>
      </w:tr>
      <w:tr w14:paraId="43E726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A7BD2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2202210420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B4FBE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0AE32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03681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70DFC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2E33B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CC405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03723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9.69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ACF68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13A44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涉及生态保护红线7.9公顷</w:t>
            </w:r>
          </w:p>
        </w:tc>
      </w:tr>
      <w:tr w14:paraId="1D92813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D3D79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2202210421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79AD9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F8A87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42B15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F05C8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596D9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B9D60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0CE22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D4D35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5BE5F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涉及生态保护红线1.92公顷</w:t>
            </w:r>
          </w:p>
        </w:tc>
      </w:tr>
      <w:tr w14:paraId="43D5FA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5180A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2202210422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4F2DA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2299F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E5218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BC088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6DE77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F46C3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D0549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14.86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8259C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BA426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涉及生态保护红线13.4公顷</w:t>
            </w:r>
          </w:p>
        </w:tc>
      </w:tr>
      <w:tr w14:paraId="51FC18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3A399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2202210423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11EB8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3AE71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DFCF9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319D5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A9661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18C6C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E1A53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5.76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CDF3F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AB83B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涉及生态保护红线3.18公顷</w:t>
            </w:r>
          </w:p>
        </w:tc>
      </w:tr>
      <w:tr w14:paraId="59C2F9C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5C543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2202210424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02A1F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2F711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B79F3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C1475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8E5E4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D6CA1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4D0EA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7.73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293EB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07A3F2">
            <w:pPr>
              <w:jc w:val="center"/>
              <w:rPr>
                <w:rFonts w:hint="eastAsia" w:ascii="宋体" w:hAnsi="宋体" w:eastAsia="宋体" w:cs="宋体"/>
                <w:i w:val="0"/>
                <w:iCs w:val="0"/>
                <w:color w:val="000000"/>
                <w:sz w:val="20"/>
                <w:szCs w:val="20"/>
                <w:u w:val="none"/>
              </w:rPr>
            </w:pPr>
          </w:p>
        </w:tc>
      </w:tr>
      <w:tr w14:paraId="6C706C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12535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2202210425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01750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28D3A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594C5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00438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1E6F1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22D88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D7793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5.23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2B3B3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7CE103">
            <w:pPr>
              <w:jc w:val="center"/>
              <w:rPr>
                <w:rFonts w:hint="eastAsia" w:ascii="宋体" w:hAnsi="宋体" w:eastAsia="宋体" w:cs="宋体"/>
                <w:i w:val="0"/>
                <w:iCs w:val="0"/>
                <w:color w:val="000000"/>
                <w:sz w:val="20"/>
                <w:szCs w:val="20"/>
                <w:u w:val="none"/>
              </w:rPr>
            </w:pPr>
          </w:p>
        </w:tc>
      </w:tr>
      <w:tr w14:paraId="0EBD9EB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6D773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2202210426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E468F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FC710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22213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BA921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04A77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FC62F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862ED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26.04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C3970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90DAB6">
            <w:pPr>
              <w:jc w:val="center"/>
              <w:rPr>
                <w:rFonts w:hint="eastAsia" w:ascii="宋体" w:hAnsi="宋体" w:eastAsia="宋体" w:cs="宋体"/>
                <w:i w:val="0"/>
                <w:iCs w:val="0"/>
                <w:color w:val="000000"/>
                <w:sz w:val="20"/>
                <w:szCs w:val="20"/>
                <w:u w:val="none"/>
              </w:rPr>
            </w:pPr>
          </w:p>
        </w:tc>
      </w:tr>
      <w:tr w14:paraId="72A6EDB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0958A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2202210427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3435F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499EA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B60B5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F8581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C937F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C8317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1F191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9.44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67677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EDA72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涉及生态保护红线9.31公顷</w:t>
            </w:r>
          </w:p>
        </w:tc>
      </w:tr>
      <w:tr w14:paraId="06A0140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DBFA9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2202210428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CF30F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D0040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32DCD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3FE36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9C770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9472E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BB79E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0DF69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191C3F">
            <w:pPr>
              <w:jc w:val="center"/>
              <w:rPr>
                <w:rFonts w:hint="eastAsia" w:ascii="宋体" w:hAnsi="宋体" w:eastAsia="宋体" w:cs="宋体"/>
                <w:i w:val="0"/>
                <w:iCs w:val="0"/>
                <w:color w:val="000000"/>
                <w:sz w:val="20"/>
                <w:szCs w:val="20"/>
                <w:u w:val="none"/>
              </w:rPr>
            </w:pPr>
          </w:p>
        </w:tc>
      </w:tr>
      <w:tr w14:paraId="7F86CBE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4DC30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2202210429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F9253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90652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DD160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FF5CC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0C157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D018B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89A42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5842A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14C9A3">
            <w:pPr>
              <w:jc w:val="center"/>
              <w:rPr>
                <w:rFonts w:hint="eastAsia" w:ascii="宋体" w:hAnsi="宋体" w:eastAsia="宋体" w:cs="宋体"/>
                <w:i w:val="0"/>
                <w:iCs w:val="0"/>
                <w:color w:val="000000"/>
                <w:sz w:val="20"/>
                <w:szCs w:val="20"/>
                <w:u w:val="none"/>
              </w:rPr>
            </w:pPr>
          </w:p>
        </w:tc>
      </w:tr>
      <w:tr w14:paraId="11B060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17D59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2202210430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28EE9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BD5E2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2C902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DE7D5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0C960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AB4EF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草地、林地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7B16B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7.35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40AC3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金家乡</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8B3644">
            <w:pPr>
              <w:jc w:val="center"/>
              <w:rPr>
                <w:rFonts w:hint="eastAsia" w:ascii="宋体" w:hAnsi="宋体" w:eastAsia="宋体" w:cs="宋体"/>
                <w:i w:val="0"/>
                <w:iCs w:val="0"/>
                <w:color w:val="000000"/>
                <w:sz w:val="20"/>
                <w:szCs w:val="20"/>
                <w:u w:val="none"/>
              </w:rPr>
            </w:pPr>
          </w:p>
        </w:tc>
      </w:tr>
      <w:tr w14:paraId="37C8693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0CD5A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2202210431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CA9B0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CD008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01478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29688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39536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43926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365CB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7.62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F896B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9D86A0">
            <w:pPr>
              <w:jc w:val="center"/>
              <w:rPr>
                <w:rFonts w:hint="eastAsia" w:ascii="宋体" w:hAnsi="宋体" w:eastAsia="宋体" w:cs="宋体"/>
                <w:i w:val="0"/>
                <w:iCs w:val="0"/>
                <w:color w:val="000000"/>
                <w:sz w:val="20"/>
                <w:szCs w:val="20"/>
                <w:u w:val="none"/>
              </w:rPr>
            </w:pPr>
          </w:p>
        </w:tc>
      </w:tr>
      <w:tr w14:paraId="4521C81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DB516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2202210432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BE427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9BDF4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1A311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6BF14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0B32C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74271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6785D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29.14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5BE7C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F81C22">
            <w:pPr>
              <w:jc w:val="center"/>
              <w:rPr>
                <w:rFonts w:hint="eastAsia" w:ascii="宋体" w:hAnsi="宋体" w:eastAsia="宋体" w:cs="宋体"/>
                <w:i w:val="0"/>
                <w:iCs w:val="0"/>
                <w:color w:val="000000"/>
                <w:sz w:val="20"/>
                <w:szCs w:val="20"/>
                <w:u w:val="none"/>
              </w:rPr>
            </w:pPr>
          </w:p>
        </w:tc>
      </w:tr>
      <w:tr w14:paraId="6CF4775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3733C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2202210433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A92B8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48628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983C2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32E2A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D72C4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4DB70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4D19A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6.79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20300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岔路河镇、西阳镇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453E0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涉及生态保护红线6.53公顷</w:t>
            </w:r>
          </w:p>
        </w:tc>
      </w:tr>
      <w:tr w14:paraId="5B546F8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C5336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2202210434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56837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8E654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11BF4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F41D1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2058D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2C190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6C159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30.34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63720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17AEF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涉及生态保护红线30.12公顷</w:t>
            </w:r>
          </w:p>
        </w:tc>
      </w:tr>
      <w:tr w14:paraId="1ED593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22D92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2202210435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14A8D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E48B8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FFDC7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5B6BC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02C8B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32C15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80547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20.42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90538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FD3D28">
            <w:pPr>
              <w:jc w:val="center"/>
              <w:rPr>
                <w:rFonts w:hint="eastAsia" w:ascii="宋体" w:hAnsi="宋体" w:eastAsia="宋体" w:cs="宋体"/>
                <w:i w:val="0"/>
                <w:iCs w:val="0"/>
                <w:color w:val="000000"/>
                <w:sz w:val="20"/>
                <w:szCs w:val="20"/>
                <w:u w:val="none"/>
              </w:rPr>
            </w:pPr>
          </w:p>
        </w:tc>
      </w:tr>
      <w:tr w14:paraId="375DE4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94BFF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2202210436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01728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C3647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44149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6ABEC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49114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CC689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FA397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29.58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FB44D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B95074">
            <w:pPr>
              <w:jc w:val="center"/>
              <w:rPr>
                <w:rFonts w:hint="eastAsia" w:ascii="宋体" w:hAnsi="宋体" w:eastAsia="宋体" w:cs="宋体"/>
                <w:i w:val="0"/>
                <w:iCs w:val="0"/>
                <w:color w:val="000000"/>
                <w:sz w:val="20"/>
                <w:szCs w:val="20"/>
                <w:u w:val="none"/>
              </w:rPr>
            </w:pPr>
          </w:p>
        </w:tc>
      </w:tr>
      <w:tr w14:paraId="1E26B8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B47C0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2202210437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4CE9E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E942D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B5255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81122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D1C11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38FE8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0766E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6.45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A9E4F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235D0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涉及生态保护红线6.45公顷</w:t>
            </w:r>
          </w:p>
        </w:tc>
      </w:tr>
      <w:tr w14:paraId="49B5B5C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ADB7F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2202210438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16A31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DB920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8EEDA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74BAC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C4EB4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082C7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1D298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27.31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B7857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AEB463">
            <w:pPr>
              <w:jc w:val="center"/>
              <w:rPr>
                <w:rFonts w:hint="eastAsia" w:ascii="宋体" w:hAnsi="宋体" w:eastAsia="宋体" w:cs="宋体"/>
                <w:i w:val="0"/>
                <w:iCs w:val="0"/>
                <w:color w:val="000000"/>
                <w:sz w:val="20"/>
                <w:szCs w:val="20"/>
                <w:u w:val="none"/>
              </w:rPr>
            </w:pPr>
          </w:p>
        </w:tc>
      </w:tr>
      <w:tr w14:paraId="0B3E4E8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A5B12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2202210439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D9273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972A5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410BA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43744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1F34A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61D4A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F27CE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9.88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2F6D0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7456C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涉及生态保护红线9.86公顷</w:t>
            </w:r>
          </w:p>
        </w:tc>
      </w:tr>
      <w:tr w14:paraId="454F49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FA068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2202210440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24E53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74BBC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F1306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F5A17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14F41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0A030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3F703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23.49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3896E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15635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涉及生态保护红线19.43公顷</w:t>
            </w:r>
          </w:p>
        </w:tc>
      </w:tr>
      <w:tr w14:paraId="317C209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15DD1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2202210441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B8AC3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7B080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36010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DE3AC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A0732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DF419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FFC27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19.33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E79ED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2F5C70">
            <w:pPr>
              <w:jc w:val="center"/>
              <w:rPr>
                <w:rFonts w:hint="eastAsia" w:ascii="宋体" w:hAnsi="宋体" w:eastAsia="宋体" w:cs="宋体"/>
                <w:i w:val="0"/>
                <w:iCs w:val="0"/>
                <w:color w:val="000000"/>
                <w:sz w:val="20"/>
                <w:szCs w:val="20"/>
                <w:u w:val="none"/>
              </w:rPr>
            </w:pPr>
          </w:p>
        </w:tc>
      </w:tr>
      <w:tr w14:paraId="738834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F56F5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2202210442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18BDC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E8036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FEDE5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D5B08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E72CA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DD467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5CEF4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9.26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D48F4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3F4944">
            <w:pPr>
              <w:jc w:val="center"/>
              <w:rPr>
                <w:rFonts w:hint="eastAsia" w:ascii="宋体" w:hAnsi="宋体" w:eastAsia="宋体" w:cs="宋体"/>
                <w:i w:val="0"/>
                <w:iCs w:val="0"/>
                <w:color w:val="000000"/>
                <w:sz w:val="20"/>
                <w:szCs w:val="20"/>
                <w:u w:val="none"/>
              </w:rPr>
            </w:pPr>
          </w:p>
        </w:tc>
      </w:tr>
      <w:tr w14:paraId="15756D5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F34A2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2202210443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DAC41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CB04F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F94B6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54371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578BC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F8C60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1399E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6.81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6DA1B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11FEB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涉及生态保护红线6.81公顷</w:t>
            </w:r>
          </w:p>
        </w:tc>
      </w:tr>
      <w:tr w14:paraId="4325CE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26271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2202210444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ACC61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ADEE3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4F272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145DF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A6E22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93C1C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507DF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10.89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8ABF3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6C5FB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涉及生态保护红线10.3公顷</w:t>
            </w:r>
          </w:p>
        </w:tc>
      </w:tr>
      <w:tr w14:paraId="279B6E6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390DB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2202210445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3C9D5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1F793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70BE3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B6ACF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7642E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FABFA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4A4AF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11.23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BC55A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74EE0A">
            <w:pPr>
              <w:jc w:val="center"/>
              <w:rPr>
                <w:rFonts w:hint="eastAsia" w:ascii="宋体" w:hAnsi="宋体" w:eastAsia="宋体" w:cs="宋体"/>
                <w:i w:val="0"/>
                <w:iCs w:val="0"/>
                <w:color w:val="000000"/>
                <w:sz w:val="20"/>
                <w:szCs w:val="20"/>
                <w:u w:val="none"/>
              </w:rPr>
            </w:pPr>
          </w:p>
        </w:tc>
      </w:tr>
      <w:tr w14:paraId="22784F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016C6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2202210446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8AD43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38BB7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38D2F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60428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08661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9AB86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45BAA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11.48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A1725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北大湖镇、西阳镇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7CD63D">
            <w:pPr>
              <w:jc w:val="center"/>
              <w:rPr>
                <w:rFonts w:hint="eastAsia" w:ascii="宋体" w:hAnsi="宋体" w:eastAsia="宋体" w:cs="宋体"/>
                <w:i w:val="0"/>
                <w:iCs w:val="0"/>
                <w:color w:val="000000"/>
                <w:sz w:val="20"/>
                <w:szCs w:val="20"/>
                <w:u w:val="none"/>
              </w:rPr>
            </w:pPr>
          </w:p>
        </w:tc>
      </w:tr>
      <w:tr w14:paraId="378A5C4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09B14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2202210447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5CF2C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4FF20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0613B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74B37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251CE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7E30D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B1D30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5.21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24094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17B085">
            <w:pPr>
              <w:jc w:val="center"/>
              <w:rPr>
                <w:rFonts w:hint="eastAsia" w:ascii="宋体" w:hAnsi="宋体" w:eastAsia="宋体" w:cs="宋体"/>
                <w:i w:val="0"/>
                <w:iCs w:val="0"/>
                <w:color w:val="000000"/>
                <w:sz w:val="20"/>
                <w:szCs w:val="20"/>
                <w:u w:val="none"/>
              </w:rPr>
            </w:pPr>
          </w:p>
        </w:tc>
      </w:tr>
      <w:tr w14:paraId="584EDBD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B8362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2202210448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BFF09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2315B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68B51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4DCB6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8EF7C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92D92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C6C68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5AEAA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金家乡</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FB47CB">
            <w:pPr>
              <w:jc w:val="center"/>
              <w:rPr>
                <w:rFonts w:hint="eastAsia" w:ascii="宋体" w:hAnsi="宋体" w:eastAsia="宋体" w:cs="宋体"/>
                <w:i w:val="0"/>
                <w:iCs w:val="0"/>
                <w:color w:val="000000"/>
                <w:sz w:val="20"/>
                <w:szCs w:val="20"/>
                <w:u w:val="none"/>
              </w:rPr>
            </w:pPr>
          </w:p>
        </w:tc>
      </w:tr>
      <w:tr w14:paraId="2D5F23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BD0F7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2202210449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89AE1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D254D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C6C99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B5042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4A057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E745E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B9CB3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6.94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FC2F7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5933CE">
            <w:pPr>
              <w:jc w:val="center"/>
              <w:rPr>
                <w:rFonts w:hint="eastAsia" w:ascii="宋体" w:hAnsi="宋体" w:eastAsia="宋体" w:cs="宋体"/>
                <w:i w:val="0"/>
                <w:iCs w:val="0"/>
                <w:color w:val="000000"/>
                <w:sz w:val="20"/>
                <w:szCs w:val="20"/>
                <w:u w:val="none"/>
              </w:rPr>
            </w:pPr>
          </w:p>
        </w:tc>
      </w:tr>
      <w:tr w14:paraId="14E4353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50755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2202210450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39F52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50F68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A49EF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9AEAB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821EF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CADFF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E261D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6.11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95D90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岔路河镇、金家乡</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DE34F2">
            <w:pPr>
              <w:jc w:val="center"/>
              <w:rPr>
                <w:rFonts w:hint="eastAsia" w:ascii="宋体" w:hAnsi="宋体" w:eastAsia="宋体" w:cs="宋体"/>
                <w:i w:val="0"/>
                <w:iCs w:val="0"/>
                <w:color w:val="000000"/>
                <w:sz w:val="20"/>
                <w:szCs w:val="20"/>
                <w:u w:val="none"/>
              </w:rPr>
            </w:pPr>
          </w:p>
        </w:tc>
      </w:tr>
      <w:tr w14:paraId="27F1A82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C4E89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2202210451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51B1D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7C139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EF976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E25F2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0DBEB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9A0B7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788A8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63ADE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E169FE">
            <w:pPr>
              <w:jc w:val="center"/>
              <w:rPr>
                <w:rFonts w:hint="eastAsia" w:ascii="宋体" w:hAnsi="宋体" w:eastAsia="宋体" w:cs="宋体"/>
                <w:i w:val="0"/>
                <w:iCs w:val="0"/>
                <w:color w:val="000000"/>
                <w:sz w:val="20"/>
                <w:szCs w:val="20"/>
                <w:u w:val="none"/>
              </w:rPr>
            </w:pPr>
          </w:p>
        </w:tc>
      </w:tr>
      <w:tr w14:paraId="216584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C39A7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2202210452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DB30E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CF95D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95633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154D8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7A05F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07696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96BF3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C1F7D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E7AB5C">
            <w:pPr>
              <w:jc w:val="center"/>
              <w:rPr>
                <w:rFonts w:hint="eastAsia" w:ascii="宋体" w:hAnsi="宋体" w:eastAsia="宋体" w:cs="宋体"/>
                <w:i w:val="0"/>
                <w:iCs w:val="0"/>
                <w:color w:val="000000"/>
                <w:sz w:val="20"/>
                <w:szCs w:val="20"/>
                <w:u w:val="none"/>
              </w:rPr>
            </w:pPr>
          </w:p>
        </w:tc>
      </w:tr>
      <w:tr w14:paraId="2D327F9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69E20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2202210453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ABFDA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42E77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407A5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C5C74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3375A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B4634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C8C69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55.6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07078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12692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涉及生态保护红线30.88公顷</w:t>
            </w:r>
          </w:p>
        </w:tc>
      </w:tr>
      <w:tr w14:paraId="4E7B8B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CA1FE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2202210454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A0627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4BF7D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DE5EE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93537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07D3F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CF699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26C7B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8.24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D7875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0E8B1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涉及生态保护红线5.95公顷</w:t>
            </w:r>
          </w:p>
        </w:tc>
      </w:tr>
      <w:tr w14:paraId="026656D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6C3FD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2202210455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23953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42B6F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09A7C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A5849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01800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B3059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CCD55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6.29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398AE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CE5BD8">
            <w:pPr>
              <w:jc w:val="center"/>
              <w:rPr>
                <w:rFonts w:hint="eastAsia" w:ascii="宋体" w:hAnsi="宋体" w:eastAsia="宋体" w:cs="宋体"/>
                <w:i w:val="0"/>
                <w:iCs w:val="0"/>
                <w:color w:val="000000"/>
                <w:sz w:val="20"/>
                <w:szCs w:val="20"/>
                <w:u w:val="none"/>
              </w:rPr>
            </w:pPr>
          </w:p>
        </w:tc>
      </w:tr>
      <w:tr w14:paraId="248D9F1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0AA63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2202210456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F15F2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2FE21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1B1C9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64D3E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89D7F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FE6AF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512D2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13.48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D43A8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09520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涉及生态保护红线7.89公顷</w:t>
            </w:r>
          </w:p>
        </w:tc>
      </w:tr>
      <w:tr w14:paraId="53F620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2E3FD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2202210457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C9A5A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7CA83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13B74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8B62E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399CA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12352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C6E44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13.17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FB087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CA90E1">
            <w:pPr>
              <w:jc w:val="center"/>
              <w:rPr>
                <w:rFonts w:hint="eastAsia" w:ascii="宋体" w:hAnsi="宋体" w:eastAsia="宋体" w:cs="宋体"/>
                <w:i w:val="0"/>
                <w:iCs w:val="0"/>
                <w:color w:val="000000"/>
                <w:sz w:val="20"/>
                <w:szCs w:val="20"/>
                <w:u w:val="none"/>
              </w:rPr>
            </w:pPr>
          </w:p>
        </w:tc>
      </w:tr>
      <w:tr w14:paraId="5CC849C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4C03C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2202210458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89B77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61834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67267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1698C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DACEF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942E5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24FAB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5.89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98940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849A7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涉及生态保护红线5.4公顷</w:t>
            </w:r>
          </w:p>
        </w:tc>
      </w:tr>
      <w:tr w14:paraId="02943A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DCF6D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2202210459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B9E42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36A0B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974B5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B869F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2B902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47300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草地、林地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2CE77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10.12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C5FA9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428096">
            <w:pPr>
              <w:jc w:val="center"/>
              <w:rPr>
                <w:rFonts w:hint="eastAsia" w:ascii="宋体" w:hAnsi="宋体" w:eastAsia="宋体" w:cs="宋体"/>
                <w:i w:val="0"/>
                <w:iCs w:val="0"/>
                <w:color w:val="000000"/>
                <w:sz w:val="20"/>
                <w:szCs w:val="20"/>
                <w:u w:val="none"/>
              </w:rPr>
            </w:pPr>
          </w:p>
        </w:tc>
      </w:tr>
      <w:tr w14:paraId="49DBAA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EF185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2202210460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033C9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56D5A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2CF05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3DA19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AB0EB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CD0B0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9F601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21.61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0DFF2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C90D2E">
            <w:pPr>
              <w:jc w:val="center"/>
              <w:rPr>
                <w:rFonts w:hint="eastAsia" w:ascii="宋体" w:hAnsi="宋体" w:eastAsia="宋体" w:cs="宋体"/>
                <w:i w:val="0"/>
                <w:iCs w:val="0"/>
                <w:color w:val="000000"/>
                <w:sz w:val="20"/>
                <w:szCs w:val="20"/>
                <w:u w:val="none"/>
              </w:rPr>
            </w:pPr>
          </w:p>
        </w:tc>
      </w:tr>
      <w:tr w14:paraId="1173775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0FEB6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2202210461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6E689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85EF1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E3AB6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2C235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16894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42948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EB49F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19.22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FC29A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5158E5">
            <w:pPr>
              <w:jc w:val="center"/>
              <w:rPr>
                <w:rFonts w:hint="eastAsia" w:ascii="宋体" w:hAnsi="宋体" w:eastAsia="宋体" w:cs="宋体"/>
                <w:i w:val="0"/>
                <w:iCs w:val="0"/>
                <w:color w:val="000000"/>
                <w:sz w:val="20"/>
                <w:szCs w:val="20"/>
                <w:u w:val="none"/>
              </w:rPr>
            </w:pPr>
          </w:p>
        </w:tc>
      </w:tr>
      <w:tr w14:paraId="19D579D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3E6D7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2202210462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7FA27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3A43E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4C2F5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6D875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F20F2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5A911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4DDE2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119.99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34F50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岔路河镇、金家乡、西阳镇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680FDA">
            <w:pPr>
              <w:jc w:val="center"/>
              <w:rPr>
                <w:rFonts w:hint="eastAsia" w:ascii="宋体" w:hAnsi="宋体" w:eastAsia="宋体" w:cs="宋体"/>
                <w:i w:val="0"/>
                <w:iCs w:val="0"/>
                <w:color w:val="000000"/>
                <w:sz w:val="20"/>
                <w:szCs w:val="20"/>
                <w:u w:val="none"/>
              </w:rPr>
            </w:pPr>
          </w:p>
        </w:tc>
      </w:tr>
      <w:tr w14:paraId="5B48E1C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B3BF8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2202210463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69850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2EEAC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BB705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FB4E7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3994D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FB741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415F2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6.85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F1B02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71B02D">
            <w:pPr>
              <w:jc w:val="center"/>
              <w:rPr>
                <w:rFonts w:hint="eastAsia" w:ascii="宋体" w:hAnsi="宋体" w:eastAsia="宋体" w:cs="宋体"/>
                <w:i w:val="0"/>
                <w:iCs w:val="0"/>
                <w:color w:val="000000"/>
                <w:sz w:val="20"/>
                <w:szCs w:val="20"/>
                <w:u w:val="none"/>
              </w:rPr>
            </w:pPr>
          </w:p>
        </w:tc>
      </w:tr>
      <w:tr w14:paraId="16DC8A0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57C76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2202210464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A1F95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80035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485B0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6456B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CD44F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4F150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E783D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7.76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ADDA6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BDB416">
            <w:pPr>
              <w:jc w:val="center"/>
              <w:rPr>
                <w:rFonts w:hint="eastAsia" w:ascii="宋体" w:hAnsi="宋体" w:eastAsia="宋体" w:cs="宋体"/>
                <w:i w:val="0"/>
                <w:iCs w:val="0"/>
                <w:color w:val="000000"/>
                <w:sz w:val="20"/>
                <w:szCs w:val="20"/>
                <w:u w:val="none"/>
              </w:rPr>
            </w:pPr>
          </w:p>
        </w:tc>
      </w:tr>
      <w:tr w14:paraId="27E53E4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84AA2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2202210465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C072F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A27E3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A401C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622A1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9B133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D091A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0066C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10.55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71734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A3602A">
            <w:pPr>
              <w:jc w:val="center"/>
              <w:rPr>
                <w:rFonts w:hint="eastAsia" w:ascii="宋体" w:hAnsi="宋体" w:eastAsia="宋体" w:cs="宋体"/>
                <w:i w:val="0"/>
                <w:iCs w:val="0"/>
                <w:color w:val="000000"/>
                <w:sz w:val="20"/>
                <w:szCs w:val="20"/>
                <w:u w:val="none"/>
              </w:rPr>
            </w:pPr>
          </w:p>
        </w:tc>
      </w:tr>
      <w:tr w14:paraId="59C09BF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14312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2202210466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AD7CA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056A2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6C4DA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F45D7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8015D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E660B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BC232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18.04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7ED07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D4F26E">
            <w:pPr>
              <w:jc w:val="center"/>
              <w:rPr>
                <w:rFonts w:hint="eastAsia" w:ascii="宋体" w:hAnsi="宋体" w:eastAsia="宋体" w:cs="宋体"/>
                <w:i w:val="0"/>
                <w:iCs w:val="0"/>
                <w:color w:val="000000"/>
                <w:sz w:val="20"/>
                <w:szCs w:val="20"/>
                <w:u w:val="none"/>
              </w:rPr>
            </w:pPr>
          </w:p>
        </w:tc>
      </w:tr>
      <w:tr w14:paraId="162EBB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1D948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2202210467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B6F02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8E3F5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999C5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BFC15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AE3AA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769AE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C58E1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6.72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D0F7A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533EB2">
            <w:pPr>
              <w:jc w:val="center"/>
              <w:rPr>
                <w:rFonts w:hint="eastAsia" w:ascii="宋体" w:hAnsi="宋体" w:eastAsia="宋体" w:cs="宋体"/>
                <w:i w:val="0"/>
                <w:iCs w:val="0"/>
                <w:color w:val="000000"/>
                <w:sz w:val="20"/>
                <w:szCs w:val="20"/>
                <w:u w:val="none"/>
              </w:rPr>
            </w:pPr>
          </w:p>
        </w:tc>
      </w:tr>
      <w:tr w14:paraId="2D9B02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04157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2202210468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A7551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C5149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22F67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65045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09879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98D29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EB381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8.25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697AA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01ECE2">
            <w:pPr>
              <w:jc w:val="center"/>
              <w:rPr>
                <w:rFonts w:hint="eastAsia" w:ascii="宋体" w:hAnsi="宋体" w:eastAsia="宋体" w:cs="宋体"/>
                <w:i w:val="0"/>
                <w:iCs w:val="0"/>
                <w:color w:val="000000"/>
                <w:sz w:val="20"/>
                <w:szCs w:val="20"/>
                <w:u w:val="none"/>
              </w:rPr>
            </w:pPr>
          </w:p>
        </w:tc>
      </w:tr>
      <w:tr w14:paraId="20542BB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F0633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2202210469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CC4C3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F964E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9D8FC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1277C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F390A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13801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草地、林地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85ADA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8.48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FCA47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4C1C38">
            <w:pPr>
              <w:jc w:val="center"/>
              <w:rPr>
                <w:rFonts w:hint="eastAsia" w:ascii="宋体" w:hAnsi="宋体" w:eastAsia="宋体" w:cs="宋体"/>
                <w:i w:val="0"/>
                <w:iCs w:val="0"/>
                <w:color w:val="000000"/>
                <w:sz w:val="20"/>
                <w:szCs w:val="20"/>
                <w:u w:val="none"/>
              </w:rPr>
            </w:pPr>
          </w:p>
        </w:tc>
      </w:tr>
      <w:tr w14:paraId="33F6ECE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46519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2202210470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398FE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E670C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CF678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20EC6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0E10F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76AD2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B142A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20.31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053F8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金家乡</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CA05A6">
            <w:pPr>
              <w:jc w:val="center"/>
              <w:rPr>
                <w:rFonts w:hint="eastAsia" w:ascii="宋体" w:hAnsi="宋体" w:eastAsia="宋体" w:cs="宋体"/>
                <w:i w:val="0"/>
                <w:iCs w:val="0"/>
                <w:color w:val="000000"/>
                <w:sz w:val="20"/>
                <w:szCs w:val="20"/>
                <w:u w:val="none"/>
              </w:rPr>
            </w:pPr>
          </w:p>
        </w:tc>
      </w:tr>
      <w:tr w14:paraId="7A289C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E232B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2202210471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08DF4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F2DD8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25E93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A9C2F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E7762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F0F04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69915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19.36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72BE3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6EA760">
            <w:pPr>
              <w:jc w:val="center"/>
              <w:rPr>
                <w:rFonts w:hint="eastAsia" w:ascii="宋体" w:hAnsi="宋体" w:eastAsia="宋体" w:cs="宋体"/>
                <w:i w:val="0"/>
                <w:iCs w:val="0"/>
                <w:color w:val="000000"/>
                <w:sz w:val="20"/>
                <w:szCs w:val="20"/>
                <w:u w:val="none"/>
              </w:rPr>
            </w:pPr>
          </w:p>
        </w:tc>
      </w:tr>
      <w:tr w14:paraId="236414F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84774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2202210472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97132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EDDA4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BFD82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4F256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5E202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BED2F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73C47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5.85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734AF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FCF2DF">
            <w:pPr>
              <w:jc w:val="center"/>
              <w:rPr>
                <w:rFonts w:hint="eastAsia" w:ascii="宋体" w:hAnsi="宋体" w:eastAsia="宋体" w:cs="宋体"/>
                <w:i w:val="0"/>
                <w:iCs w:val="0"/>
                <w:color w:val="000000"/>
                <w:sz w:val="20"/>
                <w:szCs w:val="20"/>
                <w:u w:val="none"/>
              </w:rPr>
            </w:pPr>
          </w:p>
        </w:tc>
      </w:tr>
      <w:tr w14:paraId="501471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0C3B6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2202210473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7AB90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F20BA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9AC79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071A6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CAD20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D08AE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BC0E6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57.94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D6ED7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5124BD">
            <w:pPr>
              <w:jc w:val="center"/>
              <w:rPr>
                <w:rFonts w:hint="eastAsia" w:ascii="宋体" w:hAnsi="宋体" w:eastAsia="宋体" w:cs="宋体"/>
                <w:i w:val="0"/>
                <w:iCs w:val="0"/>
                <w:color w:val="000000"/>
                <w:sz w:val="20"/>
                <w:szCs w:val="20"/>
                <w:u w:val="none"/>
              </w:rPr>
            </w:pPr>
          </w:p>
        </w:tc>
      </w:tr>
      <w:tr w14:paraId="15E9FFE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5FCFA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2202210474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23187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02281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9F5B6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CF223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8A0EB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F28E2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04FD1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228.19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8164D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FE94E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涉及生态保护红线212.27公顷</w:t>
            </w:r>
          </w:p>
        </w:tc>
      </w:tr>
      <w:tr w14:paraId="44E03D6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91C35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2202210475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8E7A4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7A3A3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C6CE3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21A06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F7F7B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DB2B8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DD531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6.15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16388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金家乡</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3E2862">
            <w:pPr>
              <w:jc w:val="center"/>
              <w:rPr>
                <w:rFonts w:hint="eastAsia" w:ascii="宋体" w:hAnsi="宋体" w:eastAsia="宋体" w:cs="宋体"/>
                <w:i w:val="0"/>
                <w:iCs w:val="0"/>
                <w:color w:val="000000"/>
                <w:sz w:val="20"/>
                <w:szCs w:val="20"/>
                <w:u w:val="none"/>
              </w:rPr>
            </w:pPr>
          </w:p>
        </w:tc>
      </w:tr>
      <w:tr w14:paraId="28FCF3C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EBA67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2202210476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639F2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DD860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C498F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CFFE6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60EBB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7984A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1412C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36.59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FA7D5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8AAEFE">
            <w:pPr>
              <w:jc w:val="center"/>
              <w:rPr>
                <w:rFonts w:hint="eastAsia" w:ascii="宋体" w:hAnsi="宋体" w:eastAsia="宋体" w:cs="宋体"/>
                <w:i w:val="0"/>
                <w:iCs w:val="0"/>
                <w:color w:val="000000"/>
                <w:sz w:val="20"/>
                <w:szCs w:val="20"/>
                <w:u w:val="none"/>
              </w:rPr>
            </w:pPr>
          </w:p>
        </w:tc>
      </w:tr>
      <w:tr w14:paraId="379F489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C2549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2202210477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BC88C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88536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5A15D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9B74B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61B41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775C0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FB4F6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22.66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E9325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金家乡</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C11576">
            <w:pPr>
              <w:jc w:val="center"/>
              <w:rPr>
                <w:rFonts w:hint="eastAsia" w:ascii="宋体" w:hAnsi="宋体" w:eastAsia="宋体" w:cs="宋体"/>
                <w:i w:val="0"/>
                <w:iCs w:val="0"/>
                <w:color w:val="000000"/>
                <w:sz w:val="20"/>
                <w:szCs w:val="20"/>
                <w:u w:val="none"/>
              </w:rPr>
            </w:pPr>
          </w:p>
        </w:tc>
      </w:tr>
      <w:tr w14:paraId="4C1B8FD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1A94C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2202210478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EF338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CB569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ECF72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BCD58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4B62E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2E126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9B137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12.39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AADB9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岔路河镇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3ED743">
            <w:pPr>
              <w:jc w:val="center"/>
              <w:rPr>
                <w:rFonts w:hint="eastAsia" w:ascii="宋体" w:hAnsi="宋体" w:eastAsia="宋体" w:cs="宋体"/>
                <w:i w:val="0"/>
                <w:iCs w:val="0"/>
                <w:color w:val="000000"/>
                <w:sz w:val="20"/>
                <w:szCs w:val="20"/>
                <w:u w:val="none"/>
              </w:rPr>
            </w:pPr>
          </w:p>
        </w:tc>
      </w:tr>
      <w:tr w14:paraId="143EC03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BE8DB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2202210479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E1F4B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5472C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C438C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CE512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E0B84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4AF55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29C43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144.44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76BD7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DDECEE">
            <w:pPr>
              <w:jc w:val="center"/>
              <w:rPr>
                <w:rFonts w:hint="eastAsia" w:ascii="宋体" w:hAnsi="宋体" w:eastAsia="宋体" w:cs="宋体"/>
                <w:i w:val="0"/>
                <w:iCs w:val="0"/>
                <w:color w:val="000000"/>
                <w:sz w:val="20"/>
                <w:szCs w:val="20"/>
                <w:u w:val="none"/>
              </w:rPr>
            </w:pPr>
          </w:p>
        </w:tc>
      </w:tr>
      <w:tr w14:paraId="5A574F1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80072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2202210480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6A784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A8442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60002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4FACF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6A3D3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65DBB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B6666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19.15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74650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8AE8F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涉及生态保护红线15.94公顷</w:t>
            </w:r>
          </w:p>
        </w:tc>
      </w:tr>
      <w:tr w14:paraId="0FE3485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42482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2202210481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7494B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73785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714FF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96431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FAEFB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F8ACD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11192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722B5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86D44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涉及生态保护红线5.52公顷</w:t>
            </w:r>
          </w:p>
        </w:tc>
      </w:tr>
      <w:tr w14:paraId="728CA24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F2CC2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2202210482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BD31A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C34A7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F65C3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1870A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0B71B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83ED7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4513F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17.55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C82CE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CEA351">
            <w:pPr>
              <w:jc w:val="center"/>
              <w:rPr>
                <w:rFonts w:hint="eastAsia" w:ascii="宋体" w:hAnsi="宋体" w:eastAsia="宋体" w:cs="宋体"/>
                <w:i w:val="0"/>
                <w:iCs w:val="0"/>
                <w:color w:val="000000"/>
                <w:sz w:val="20"/>
                <w:szCs w:val="20"/>
                <w:u w:val="none"/>
              </w:rPr>
            </w:pPr>
          </w:p>
        </w:tc>
      </w:tr>
      <w:tr w14:paraId="1396294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7F96E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2202210483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364EB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B2C20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CD0D6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7E434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1F4DB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AE795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7307C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6.64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4BE9F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岔路河镇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B8DFF1">
            <w:pPr>
              <w:jc w:val="center"/>
              <w:rPr>
                <w:rFonts w:hint="eastAsia" w:ascii="宋体" w:hAnsi="宋体" w:eastAsia="宋体" w:cs="宋体"/>
                <w:i w:val="0"/>
                <w:iCs w:val="0"/>
                <w:color w:val="000000"/>
                <w:sz w:val="20"/>
                <w:szCs w:val="20"/>
                <w:u w:val="none"/>
              </w:rPr>
            </w:pPr>
          </w:p>
        </w:tc>
      </w:tr>
      <w:tr w14:paraId="6CA6432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BBE57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2202210484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BCD51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35396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32D05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25656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E8D31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C35EB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78512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EDC27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9A5313">
            <w:pPr>
              <w:jc w:val="center"/>
              <w:rPr>
                <w:rFonts w:hint="eastAsia" w:ascii="宋体" w:hAnsi="宋体" w:eastAsia="宋体" w:cs="宋体"/>
                <w:i w:val="0"/>
                <w:iCs w:val="0"/>
                <w:color w:val="000000"/>
                <w:sz w:val="20"/>
                <w:szCs w:val="20"/>
                <w:u w:val="none"/>
              </w:rPr>
            </w:pPr>
          </w:p>
        </w:tc>
      </w:tr>
      <w:tr w14:paraId="11CBB1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F1230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2202210485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C8039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1F2A1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E0AC1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712A2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84E42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2813A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B2CCD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6.06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22427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4084C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涉及生态保护红线2.51公顷</w:t>
            </w:r>
          </w:p>
        </w:tc>
      </w:tr>
      <w:tr w14:paraId="74FFEE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CFBDF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2202210486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AF53F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93B88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C8017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893A0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B0761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B33C8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0A8DD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5.74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B60D4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6CF15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涉及生态保护红线5.55公顷</w:t>
            </w:r>
          </w:p>
        </w:tc>
      </w:tr>
      <w:tr w14:paraId="1A6163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85F63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2202210487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BA1EA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4A9F4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B66C5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C99F7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FEEF9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3443D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BFCE6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7.68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76491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9CD8B7">
            <w:pPr>
              <w:jc w:val="center"/>
              <w:rPr>
                <w:rFonts w:hint="eastAsia" w:ascii="宋体" w:hAnsi="宋体" w:eastAsia="宋体" w:cs="宋体"/>
                <w:i w:val="0"/>
                <w:iCs w:val="0"/>
                <w:color w:val="000000"/>
                <w:sz w:val="20"/>
                <w:szCs w:val="20"/>
                <w:u w:val="none"/>
              </w:rPr>
            </w:pPr>
          </w:p>
        </w:tc>
      </w:tr>
      <w:tr w14:paraId="11AD08E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347AE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2202210488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B43AB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8C3B6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9E6DD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83220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E225D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4BE7B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BABDB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7.23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CD372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FFA244">
            <w:pPr>
              <w:jc w:val="center"/>
              <w:rPr>
                <w:rFonts w:hint="eastAsia" w:ascii="宋体" w:hAnsi="宋体" w:eastAsia="宋体" w:cs="宋体"/>
                <w:i w:val="0"/>
                <w:iCs w:val="0"/>
                <w:color w:val="000000"/>
                <w:sz w:val="20"/>
                <w:szCs w:val="20"/>
                <w:u w:val="none"/>
              </w:rPr>
            </w:pPr>
          </w:p>
        </w:tc>
      </w:tr>
      <w:tr w14:paraId="5F0DA4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43831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2202210489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92D42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86A99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98148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48F66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BC8D4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0A0D3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2D00B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6.38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F0599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9338C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涉及生态保护红线5.83公顷</w:t>
            </w:r>
          </w:p>
        </w:tc>
      </w:tr>
      <w:tr w14:paraId="5C7AFB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0D763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2202210490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9DFC6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6606C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18C94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9EAA0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4F6E4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73F6F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A9CD0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A57B2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04666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涉及生态保护红线3.47公顷</w:t>
            </w:r>
          </w:p>
        </w:tc>
      </w:tr>
      <w:tr w14:paraId="39D7FF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203FF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2202210491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14419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98C6F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72973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AC4C0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E5883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20C24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8EB20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E72DA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2345A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涉及生态保护红线0.29公顷</w:t>
            </w:r>
          </w:p>
        </w:tc>
      </w:tr>
      <w:tr w14:paraId="15EC4BC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C6D1C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2202210492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174B0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75423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23794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A8F4C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2A82B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778C3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8A5DE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0B620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DF4CE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涉及生态保护红线5.55公顷</w:t>
            </w:r>
          </w:p>
        </w:tc>
      </w:tr>
      <w:tr w14:paraId="261AED7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99B5D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2202210493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80E21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E8851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A1DD6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0149E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41895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5D314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327DA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19.06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8388F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A2A5D4">
            <w:pPr>
              <w:jc w:val="center"/>
              <w:rPr>
                <w:rFonts w:hint="eastAsia" w:ascii="宋体" w:hAnsi="宋体" w:eastAsia="宋体" w:cs="宋体"/>
                <w:i w:val="0"/>
                <w:iCs w:val="0"/>
                <w:color w:val="000000"/>
                <w:sz w:val="20"/>
                <w:szCs w:val="20"/>
                <w:u w:val="none"/>
              </w:rPr>
            </w:pPr>
          </w:p>
        </w:tc>
      </w:tr>
      <w:tr w14:paraId="1BC5C9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A51A9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2202210494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38083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DA118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489CF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B0ADE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6860F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218C4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D99AE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11.68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D512A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D0983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涉及生态保护红线11.17公顷</w:t>
            </w:r>
          </w:p>
        </w:tc>
      </w:tr>
      <w:tr w14:paraId="6C1B634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AD1F6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2202210495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35E87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8FB17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551CC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1CB78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38D6E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A11BB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E8634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17.03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A293F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岔路河镇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1D8E80">
            <w:pPr>
              <w:jc w:val="center"/>
              <w:rPr>
                <w:rFonts w:hint="eastAsia" w:ascii="宋体" w:hAnsi="宋体" w:eastAsia="宋体" w:cs="宋体"/>
                <w:i w:val="0"/>
                <w:iCs w:val="0"/>
                <w:color w:val="000000"/>
                <w:sz w:val="20"/>
                <w:szCs w:val="20"/>
                <w:u w:val="none"/>
              </w:rPr>
            </w:pPr>
          </w:p>
        </w:tc>
      </w:tr>
      <w:tr w14:paraId="03CDFD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7B320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2202210496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86F18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35637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CCDFA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3A7FA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DBE0C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FC439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C9072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FF18B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82D351">
            <w:pPr>
              <w:jc w:val="center"/>
              <w:rPr>
                <w:rFonts w:hint="eastAsia" w:ascii="宋体" w:hAnsi="宋体" w:eastAsia="宋体" w:cs="宋体"/>
                <w:i w:val="0"/>
                <w:iCs w:val="0"/>
                <w:color w:val="000000"/>
                <w:sz w:val="20"/>
                <w:szCs w:val="20"/>
                <w:u w:val="none"/>
              </w:rPr>
            </w:pPr>
          </w:p>
        </w:tc>
      </w:tr>
      <w:tr w14:paraId="31F6EF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14E89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2202210497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E488D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51BE7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4D9B3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24F50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473CD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76096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D3077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27.39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3A062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498A6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涉及生态保护红线8.6公顷</w:t>
            </w:r>
          </w:p>
        </w:tc>
      </w:tr>
      <w:tr w14:paraId="097613C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A929B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2202210498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B3CA4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96E1C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FB4A3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D48E7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735E9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5D7FD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98AFE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8.81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621F2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岔路河镇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F19874">
            <w:pPr>
              <w:jc w:val="center"/>
              <w:rPr>
                <w:rFonts w:hint="eastAsia" w:ascii="宋体" w:hAnsi="宋体" w:eastAsia="宋体" w:cs="宋体"/>
                <w:i w:val="0"/>
                <w:iCs w:val="0"/>
                <w:color w:val="000000"/>
                <w:sz w:val="20"/>
                <w:szCs w:val="20"/>
                <w:u w:val="none"/>
              </w:rPr>
            </w:pPr>
          </w:p>
        </w:tc>
      </w:tr>
      <w:tr w14:paraId="5E2FC81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99AEF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2202210499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970DB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7BCB9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B23FC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FB3E1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4293A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03D19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AE711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5.21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D592A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岔路河镇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79C730">
            <w:pPr>
              <w:jc w:val="center"/>
              <w:rPr>
                <w:rFonts w:hint="eastAsia" w:ascii="宋体" w:hAnsi="宋体" w:eastAsia="宋体" w:cs="宋体"/>
                <w:i w:val="0"/>
                <w:iCs w:val="0"/>
                <w:color w:val="000000"/>
                <w:sz w:val="20"/>
                <w:szCs w:val="20"/>
                <w:u w:val="none"/>
              </w:rPr>
            </w:pPr>
          </w:p>
        </w:tc>
      </w:tr>
      <w:tr w14:paraId="79AE9A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91021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2202210500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B3D53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1766A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61B72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B6442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0C111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D9BA6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E660A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5.74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C552C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A05FE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涉及生态保护红线2.82公顷</w:t>
            </w:r>
          </w:p>
        </w:tc>
      </w:tr>
      <w:tr w14:paraId="7344476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5D92E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2202210501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A2FB9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A6AD2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52713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34B8A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B17ED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24DB4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B8507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6.05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ABACB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416F10">
            <w:pPr>
              <w:jc w:val="center"/>
              <w:rPr>
                <w:rFonts w:hint="eastAsia" w:ascii="宋体" w:hAnsi="宋体" w:eastAsia="宋体" w:cs="宋体"/>
                <w:i w:val="0"/>
                <w:iCs w:val="0"/>
                <w:color w:val="000000"/>
                <w:sz w:val="20"/>
                <w:szCs w:val="20"/>
                <w:u w:val="none"/>
              </w:rPr>
            </w:pPr>
          </w:p>
        </w:tc>
      </w:tr>
      <w:tr w14:paraId="0A75972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D1E2C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2202210502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1B2F3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08FDD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CAC18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A25CE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0A1B2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B3DD8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AAEF0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14.99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89551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63F4A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涉及生态保护红线14.02公顷</w:t>
            </w:r>
          </w:p>
        </w:tc>
      </w:tr>
      <w:tr w14:paraId="29DC617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53BE2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2202210503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7B268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27CC8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DB5BE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0546A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6AA5A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0F11F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88836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16.53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4BD09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岔路河镇、金家乡</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44B7C5">
            <w:pPr>
              <w:jc w:val="center"/>
              <w:rPr>
                <w:rFonts w:hint="eastAsia" w:ascii="宋体" w:hAnsi="宋体" w:eastAsia="宋体" w:cs="宋体"/>
                <w:i w:val="0"/>
                <w:iCs w:val="0"/>
                <w:color w:val="000000"/>
                <w:sz w:val="20"/>
                <w:szCs w:val="20"/>
                <w:u w:val="none"/>
              </w:rPr>
            </w:pPr>
          </w:p>
        </w:tc>
      </w:tr>
      <w:tr w14:paraId="0C96C5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24A6B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2202210504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DF4D2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0205E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B5E52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4EBBA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3C075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8B83F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3E9F9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7.47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71375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AD46C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涉及生态保护红线0.31公顷</w:t>
            </w:r>
          </w:p>
        </w:tc>
      </w:tr>
      <w:tr w14:paraId="439BA36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4B61B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2202210505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D0780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DD00F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32673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C21AF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F7D26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FC024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E22BC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105.92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562CE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9B4C0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涉及生态保护红线59.04公顷</w:t>
            </w:r>
          </w:p>
        </w:tc>
      </w:tr>
      <w:tr w14:paraId="00ED127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CE18B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2202210506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4E471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D2E6F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3D0C7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0BCBD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028E9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12005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5D9C9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6.57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B2CCF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岔路河镇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AC9FF1">
            <w:pPr>
              <w:jc w:val="center"/>
              <w:rPr>
                <w:rFonts w:hint="eastAsia" w:ascii="宋体" w:hAnsi="宋体" w:eastAsia="宋体" w:cs="宋体"/>
                <w:i w:val="0"/>
                <w:iCs w:val="0"/>
                <w:color w:val="000000"/>
                <w:sz w:val="20"/>
                <w:szCs w:val="20"/>
                <w:u w:val="none"/>
              </w:rPr>
            </w:pPr>
          </w:p>
        </w:tc>
      </w:tr>
      <w:tr w14:paraId="75C55DF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E34DE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2202210507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BDE92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7EEF9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8BD8F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082BA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FA9D0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C14EA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5B525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12.06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6A91A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岔路河镇、西阳镇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E48349">
            <w:pPr>
              <w:jc w:val="center"/>
              <w:rPr>
                <w:rFonts w:hint="eastAsia" w:ascii="宋体" w:hAnsi="宋体" w:eastAsia="宋体" w:cs="宋体"/>
                <w:i w:val="0"/>
                <w:iCs w:val="0"/>
                <w:color w:val="000000"/>
                <w:sz w:val="20"/>
                <w:szCs w:val="20"/>
                <w:u w:val="none"/>
              </w:rPr>
            </w:pPr>
          </w:p>
        </w:tc>
      </w:tr>
      <w:tr w14:paraId="263949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5E796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2202210508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C0256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FD60F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2A010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EF0AD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02F05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79993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33EE0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11.93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E7232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岔路河镇、金家乡</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776426">
            <w:pPr>
              <w:jc w:val="center"/>
              <w:rPr>
                <w:rFonts w:hint="eastAsia" w:ascii="宋体" w:hAnsi="宋体" w:eastAsia="宋体" w:cs="宋体"/>
                <w:i w:val="0"/>
                <w:iCs w:val="0"/>
                <w:color w:val="000000"/>
                <w:sz w:val="20"/>
                <w:szCs w:val="20"/>
                <w:u w:val="none"/>
              </w:rPr>
            </w:pPr>
          </w:p>
        </w:tc>
      </w:tr>
      <w:tr w14:paraId="30AD6A4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587C1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2202210509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32E0E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1784B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AE585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D6ED7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548A9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635E7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3E4E5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B34BB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金家乡</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BAFA2D">
            <w:pPr>
              <w:jc w:val="center"/>
              <w:rPr>
                <w:rFonts w:hint="eastAsia" w:ascii="宋体" w:hAnsi="宋体" w:eastAsia="宋体" w:cs="宋体"/>
                <w:i w:val="0"/>
                <w:iCs w:val="0"/>
                <w:color w:val="000000"/>
                <w:sz w:val="20"/>
                <w:szCs w:val="20"/>
                <w:u w:val="none"/>
              </w:rPr>
            </w:pPr>
          </w:p>
        </w:tc>
      </w:tr>
      <w:tr w14:paraId="28DB4CC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20BC8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2202210510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FEE30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71E01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E62BD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214FD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61BA3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6309E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E4C59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9.03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0E938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49CD3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涉及生态保护红线6.49公顷</w:t>
            </w:r>
          </w:p>
        </w:tc>
      </w:tr>
      <w:tr w14:paraId="676516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18730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2202210511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8A06E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7AD92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6DB10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382E3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413EF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58190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草地、林地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0374C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6.44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E7A23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岔路河镇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545444">
            <w:pPr>
              <w:jc w:val="center"/>
              <w:rPr>
                <w:rFonts w:hint="eastAsia" w:ascii="宋体" w:hAnsi="宋体" w:eastAsia="宋体" w:cs="宋体"/>
                <w:i w:val="0"/>
                <w:iCs w:val="0"/>
                <w:color w:val="000000"/>
                <w:sz w:val="20"/>
                <w:szCs w:val="20"/>
                <w:u w:val="none"/>
              </w:rPr>
            </w:pPr>
          </w:p>
        </w:tc>
      </w:tr>
      <w:tr w14:paraId="45ACFB2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36796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2202210512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FB2FB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ED2E6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42F50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67D59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DCAC7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FF13B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F8B34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6.71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9CA22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5D4F92">
            <w:pPr>
              <w:jc w:val="center"/>
              <w:rPr>
                <w:rFonts w:hint="eastAsia" w:ascii="宋体" w:hAnsi="宋体" w:eastAsia="宋体" w:cs="宋体"/>
                <w:i w:val="0"/>
                <w:iCs w:val="0"/>
                <w:color w:val="000000"/>
                <w:sz w:val="20"/>
                <w:szCs w:val="20"/>
                <w:u w:val="none"/>
              </w:rPr>
            </w:pPr>
          </w:p>
        </w:tc>
      </w:tr>
      <w:tr w14:paraId="1050968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C91F3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2202210513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5CF52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64241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17941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AD339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CA92D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E7D25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13FD5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9.58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82341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A2AEF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涉及生态保护红线8.77公顷</w:t>
            </w:r>
          </w:p>
        </w:tc>
      </w:tr>
      <w:tr w14:paraId="133BABC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FFE4F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2202210514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EF4CA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B6221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30A22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F231B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9F292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1C1AB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A4EBF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14.07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A18A2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B57F78">
            <w:pPr>
              <w:jc w:val="center"/>
              <w:rPr>
                <w:rFonts w:hint="eastAsia" w:ascii="宋体" w:hAnsi="宋体" w:eastAsia="宋体" w:cs="宋体"/>
                <w:i w:val="0"/>
                <w:iCs w:val="0"/>
                <w:color w:val="000000"/>
                <w:sz w:val="20"/>
                <w:szCs w:val="20"/>
                <w:u w:val="none"/>
              </w:rPr>
            </w:pPr>
          </w:p>
        </w:tc>
      </w:tr>
      <w:tr w14:paraId="29E4BB6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041D4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2202210515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286B8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1B52F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25487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0BBFB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3D88E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95BAD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BFF46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6.13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502FA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FC26B8">
            <w:pPr>
              <w:jc w:val="center"/>
              <w:rPr>
                <w:rFonts w:hint="eastAsia" w:ascii="宋体" w:hAnsi="宋体" w:eastAsia="宋体" w:cs="宋体"/>
                <w:i w:val="0"/>
                <w:iCs w:val="0"/>
                <w:color w:val="000000"/>
                <w:sz w:val="20"/>
                <w:szCs w:val="20"/>
                <w:u w:val="none"/>
              </w:rPr>
            </w:pPr>
          </w:p>
        </w:tc>
      </w:tr>
      <w:tr w14:paraId="31C7393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55B48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2202210516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84995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51706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0D0D1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00DCD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AF4D7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0BFDD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2C291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10.14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D2F20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1998BA">
            <w:pPr>
              <w:jc w:val="center"/>
              <w:rPr>
                <w:rFonts w:hint="eastAsia" w:ascii="宋体" w:hAnsi="宋体" w:eastAsia="宋体" w:cs="宋体"/>
                <w:i w:val="0"/>
                <w:iCs w:val="0"/>
                <w:color w:val="000000"/>
                <w:sz w:val="20"/>
                <w:szCs w:val="20"/>
                <w:u w:val="none"/>
              </w:rPr>
            </w:pPr>
          </w:p>
        </w:tc>
      </w:tr>
      <w:tr w14:paraId="71E2A5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B9F6D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2202210517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451E7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1AB2A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2A8EE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9C1CB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612E5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96917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18228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18.05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7D2F2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岔路河镇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9BD3B7">
            <w:pPr>
              <w:jc w:val="center"/>
              <w:rPr>
                <w:rFonts w:hint="eastAsia" w:ascii="宋体" w:hAnsi="宋体" w:eastAsia="宋体" w:cs="宋体"/>
                <w:i w:val="0"/>
                <w:iCs w:val="0"/>
                <w:color w:val="000000"/>
                <w:sz w:val="20"/>
                <w:szCs w:val="20"/>
                <w:u w:val="none"/>
              </w:rPr>
            </w:pPr>
          </w:p>
        </w:tc>
      </w:tr>
      <w:tr w14:paraId="530C7D6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766AB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2202210518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6E01D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BB188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360D3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96AB1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083F0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E8F95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5CCDC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86.15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14CAF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E21C7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涉及生态保护红线57.79公顷</w:t>
            </w:r>
          </w:p>
        </w:tc>
      </w:tr>
      <w:tr w14:paraId="32D396C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6684E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2202210519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0B780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E57C8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ED209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932FF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B2D8A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430FD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41A8E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21.74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188D5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B6F2B5">
            <w:pPr>
              <w:jc w:val="center"/>
              <w:rPr>
                <w:rFonts w:hint="eastAsia" w:ascii="宋体" w:hAnsi="宋体" w:eastAsia="宋体" w:cs="宋体"/>
                <w:i w:val="0"/>
                <w:iCs w:val="0"/>
                <w:color w:val="000000"/>
                <w:sz w:val="20"/>
                <w:szCs w:val="20"/>
                <w:u w:val="none"/>
              </w:rPr>
            </w:pPr>
          </w:p>
        </w:tc>
      </w:tr>
      <w:tr w14:paraId="70F2A8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84D6D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2202210520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5C21E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A9AE7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3092F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F730C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E2196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8B0E5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BC043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2B540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A6DEF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涉及生态保护红线3.84公顷</w:t>
            </w:r>
          </w:p>
        </w:tc>
      </w:tr>
      <w:tr w14:paraId="065CE2A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12BA6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2202210521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371D7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67A63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92D3A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48600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DD47B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BF059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DC094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9.33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A8340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岔路河镇、西阳镇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B80849">
            <w:pPr>
              <w:jc w:val="center"/>
              <w:rPr>
                <w:rFonts w:hint="eastAsia" w:ascii="宋体" w:hAnsi="宋体" w:eastAsia="宋体" w:cs="宋体"/>
                <w:i w:val="0"/>
                <w:iCs w:val="0"/>
                <w:color w:val="000000"/>
                <w:sz w:val="20"/>
                <w:szCs w:val="20"/>
                <w:u w:val="none"/>
              </w:rPr>
            </w:pPr>
          </w:p>
        </w:tc>
      </w:tr>
      <w:tr w14:paraId="0D4F2F9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EA966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2202210522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243DD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2ACCE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4CD57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1AEAF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14857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C3ABB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695CA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18.23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9DA13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BF83A1">
            <w:pPr>
              <w:jc w:val="center"/>
              <w:rPr>
                <w:rFonts w:hint="eastAsia" w:ascii="宋体" w:hAnsi="宋体" w:eastAsia="宋体" w:cs="宋体"/>
                <w:i w:val="0"/>
                <w:iCs w:val="0"/>
                <w:color w:val="000000"/>
                <w:sz w:val="20"/>
                <w:szCs w:val="20"/>
                <w:u w:val="none"/>
              </w:rPr>
            </w:pPr>
          </w:p>
        </w:tc>
      </w:tr>
      <w:tr w14:paraId="69D287C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59B0A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2202210523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0E053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83F8F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08800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22BB7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D7BF9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16EC0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8D47E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12.94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DFB74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7650CE">
            <w:pPr>
              <w:jc w:val="center"/>
              <w:rPr>
                <w:rFonts w:hint="eastAsia" w:ascii="宋体" w:hAnsi="宋体" w:eastAsia="宋体" w:cs="宋体"/>
                <w:i w:val="0"/>
                <w:iCs w:val="0"/>
                <w:color w:val="000000"/>
                <w:sz w:val="20"/>
                <w:szCs w:val="20"/>
                <w:u w:val="none"/>
              </w:rPr>
            </w:pPr>
          </w:p>
        </w:tc>
      </w:tr>
      <w:tr w14:paraId="16B42EF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09453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2202210524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E88B5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D3D58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11FC6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4C263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5CADE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683FC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A5AF0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8.24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6FDCD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0461E8">
            <w:pPr>
              <w:jc w:val="center"/>
              <w:rPr>
                <w:rFonts w:hint="eastAsia" w:ascii="宋体" w:hAnsi="宋体" w:eastAsia="宋体" w:cs="宋体"/>
                <w:i w:val="0"/>
                <w:iCs w:val="0"/>
                <w:color w:val="000000"/>
                <w:sz w:val="20"/>
                <w:szCs w:val="20"/>
                <w:u w:val="none"/>
              </w:rPr>
            </w:pPr>
          </w:p>
        </w:tc>
      </w:tr>
      <w:tr w14:paraId="65B15D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D4F97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2202210585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9264A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4A3FC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2EE17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30BFB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45119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EE17B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AFC91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5.77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CD670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2D3FFC">
            <w:pPr>
              <w:jc w:val="center"/>
              <w:rPr>
                <w:rFonts w:hint="eastAsia" w:ascii="宋体" w:hAnsi="宋体" w:eastAsia="宋体" w:cs="宋体"/>
                <w:i w:val="0"/>
                <w:iCs w:val="0"/>
                <w:color w:val="000000"/>
                <w:sz w:val="20"/>
                <w:szCs w:val="20"/>
                <w:u w:val="none"/>
              </w:rPr>
            </w:pPr>
          </w:p>
        </w:tc>
      </w:tr>
      <w:tr w14:paraId="19A3FF2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FF2BE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2202210586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FD9D6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97DB5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768A8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8AFBD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31B19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19061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9CF7F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24.43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425AF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20CADE">
            <w:pPr>
              <w:jc w:val="center"/>
              <w:rPr>
                <w:rFonts w:hint="eastAsia" w:ascii="宋体" w:hAnsi="宋体" w:eastAsia="宋体" w:cs="宋体"/>
                <w:i w:val="0"/>
                <w:iCs w:val="0"/>
                <w:color w:val="000000"/>
                <w:sz w:val="20"/>
                <w:szCs w:val="20"/>
                <w:u w:val="none"/>
              </w:rPr>
            </w:pPr>
          </w:p>
        </w:tc>
      </w:tr>
      <w:tr w14:paraId="2F42936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93B95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2202210587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E32E0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BB7D9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1B831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4771C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0F3D6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0D8B9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B64D6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10.22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3FB93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岔路河镇、西阳镇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65A7B6">
            <w:pPr>
              <w:jc w:val="center"/>
              <w:rPr>
                <w:rFonts w:hint="eastAsia" w:ascii="宋体" w:hAnsi="宋体" w:eastAsia="宋体" w:cs="宋体"/>
                <w:i w:val="0"/>
                <w:iCs w:val="0"/>
                <w:color w:val="000000"/>
                <w:sz w:val="20"/>
                <w:szCs w:val="20"/>
                <w:u w:val="none"/>
              </w:rPr>
            </w:pPr>
          </w:p>
        </w:tc>
      </w:tr>
      <w:tr w14:paraId="49ABB3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F698F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2202210588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70826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E7CD9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09E8D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AA120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9DF83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E026B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7A8E3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6.18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18C2C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5560D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涉及生态保护红线0.3公顷</w:t>
            </w:r>
          </w:p>
        </w:tc>
      </w:tr>
      <w:tr w14:paraId="5733E3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098BC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2202210589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53DCD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1CAF8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2880A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2272A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64982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EE650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13F47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13.07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8219B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9EC161">
            <w:pPr>
              <w:jc w:val="center"/>
              <w:rPr>
                <w:rFonts w:hint="eastAsia" w:ascii="宋体" w:hAnsi="宋体" w:eastAsia="宋体" w:cs="宋体"/>
                <w:i w:val="0"/>
                <w:iCs w:val="0"/>
                <w:color w:val="000000"/>
                <w:sz w:val="20"/>
                <w:szCs w:val="20"/>
                <w:u w:val="none"/>
              </w:rPr>
            </w:pPr>
          </w:p>
        </w:tc>
      </w:tr>
      <w:tr w14:paraId="000CE2D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D8591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2202210590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04685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60BC3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CD81E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F2408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055E4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03DAB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C3DFA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12.31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4F489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岔路河镇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4D2919">
            <w:pPr>
              <w:jc w:val="center"/>
              <w:rPr>
                <w:rFonts w:hint="eastAsia" w:ascii="宋体" w:hAnsi="宋体" w:eastAsia="宋体" w:cs="宋体"/>
                <w:i w:val="0"/>
                <w:iCs w:val="0"/>
                <w:color w:val="000000"/>
                <w:sz w:val="20"/>
                <w:szCs w:val="20"/>
                <w:u w:val="none"/>
              </w:rPr>
            </w:pPr>
          </w:p>
        </w:tc>
      </w:tr>
      <w:tr w14:paraId="7B40F4D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24CF8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2202210591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414D8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D1050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18D5C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5FB29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DC53F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1B9B3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0AC7F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11.56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A477C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B66FFA">
            <w:pPr>
              <w:jc w:val="center"/>
              <w:rPr>
                <w:rFonts w:hint="eastAsia" w:ascii="宋体" w:hAnsi="宋体" w:eastAsia="宋体" w:cs="宋体"/>
                <w:i w:val="0"/>
                <w:iCs w:val="0"/>
                <w:color w:val="000000"/>
                <w:sz w:val="20"/>
                <w:szCs w:val="20"/>
                <w:u w:val="none"/>
              </w:rPr>
            </w:pPr>
          </w:p>
        </w:tc>
      </w:tr>
      <w:tr w14:paraId="40E6633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D0990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2202210592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E5DE1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F5F54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60E5D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A4AF6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66271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3468D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草地、林地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873F4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6.66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48B4B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23B50D">
            <w:pPr>
              <w:jc w:val="center"/>
              <w:rPr>
                <w:rFonts w:hint="eastAsia" w:ascii="宋体" w:hAnsi="宋体" w:eastAsia="宋体" w:cs="宋体"/>
                <w:i w:val="0"/>
                <w:iCs w:val="0"/>
                <w:color w:val="000000"/>
                <w:sz w:val="20"/>
                <w:szCs w:val="20"/>
                <w:u w:val="none"/>
              </w:rPr>
            </w:pPr>
          </w:p>
        </w:tc>
      </w:tr>
      <w:tr w14:paraId="5649891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FE93E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2202210593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DEA1F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9BCE6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B2574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11A07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3333A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073D8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F92A7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6.01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5EB49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岔路河镇、西阳镇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5178CE">
            <w:pPr>
              <w:jc w:val="center"/>
              <w:rPr>
                <w:rFonts w:hint="eastAsia" w:ascii="宋体" w:hAnsi="宋体" w:eastAsia="宋体" w:cs="宋体"/>
                <w:i w:val="0"/>
                <w:iCs w:val="0"/>
                <w:color w:val="000000"/>
                <w:sz w:val="20"/>
                <w:szCs w:val="20"/>
                <w:u w:val="none"/>
              </w:rPr>
            </w:pPr>
          </w:p>
        </w:tc>
      </w:tr>
      <w:tr w14:paraId="044B683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54D67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2202210594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F070C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1CC55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ECBF4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3610C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6A577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7ECD3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AB59A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17.39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CA0F3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岔路河镇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D3A02C">
            <w:pPr>
              <w:jc w:val="center"/>
              <w:rPr>
                <w:rFonts w:hint="eastAsia" w:ascii="宋体" w:hAnsi="宋体" w:eastAsia="宋体" w:cs="宋体"/>
                <w:i w:val="0"/>
                <w:iCs w:val="0"/>
                <w:color w:val="000000"/>
                <w:sz w:val="20"/>
                <w:szCs w:val="20"/>
                <w:u w:val="none"/>
              </w:rPr>
            </w:pPr>
          </w:p>
        </w:tc>
      </w:tr>
      <w:tr w14:paraId="1119FC2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C9CB6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2202210595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8A918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EB0D2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7401D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49B10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D0E15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9A310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9EB77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18.15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96762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2BCB07">
            <w:pPr>
              <w:jc w:val="center"/>
              <w:rPr>
                <w:rFonts w:hint="eastAsia" w:ascii="宋体" w:hAnsi="宋体" w:eastAsia="宋体" w:cs="宋体"/>
                <w:i w:val="0"/>
                <w:iCs w:val="0"/>
                <w:color w:val="000000"/>
                <w:sz w:val="20"/>
                <w:szCs w:val="20"/>
                <w:u w:val="none"/>
              </w:rPr>
            </w:pPr>
          </w:p>
        </w:tc>
      </w:tr>
      <w:tr w14:paraId="7CB71BB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7A267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2202210596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AC9DC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90458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C03CF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DF8D2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D4E1A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DA63C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C7CA9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16.52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02B93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2B771C">
            <w:pPr>
              <w:jc w:val="center"/>
              <w:rPr>
                <w:rFonts w:hint="eastAsia" w:ascii="宋体" w:hAnsi="宋体" w:eastAsia="宋体" w:cs="宋体"/>
                <w:i w:val="0"/>
                <w:iCs w:val="0"/>
                <w:color w:val="000000"/>
                <w:sz w:val="20"/>
                <w:szCs w:val="20"/>
                <w:u w:val="none"/>
              </w:rPr>
            </w:pPr>
          </w:p>
        </w:tc>
      </w:tr>
      <w:tr w14:paraId="477F8DC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E677B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2202210597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C7997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41AAA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F59F9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2EA1F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26CB4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396BB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69039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6.44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2DC1D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BF0998">
            <w:pPr>
              <w:jc w:val="center"/>
              <w:rPr>
                <w:rFonts w:hint="eastAsia" w:ascii="宋体" w:hAnsi="宋体" w:eastAsia="宋体" w:cs="宋体"/>
                <w:i w:val="0"/>
                <w:iCs w:val="0"/>
                <w:color w:val="000000"/>
                <w:sz w:val="20"/>
                <w:szCs w:val="20"/>
                <w:u w:val="none"/>
              </w:rPr>
            </w:pPr>
          </w:p>
        </w:tc>
      </w:tr>
      <w:tr w14:paraId="2AAE6D9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52BBA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2202210598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B345E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183A1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0B50F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F1F51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45A1C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88225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B0B84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5.66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EA24A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399D1B">
            <w:pPr>
              <w:jc w:val="center"/>
              <w:rPr>
                <w:rFonts w:hint="eastAsia" w:ascii="宋体" w:hAnsi="宋体" w:eastAsia="宋体" w:cs="宋体"/>
                <w:i w:val="0"/>
                <w:iCs w:val="0"/>
                <w:color w:val="000000"/>
                <w:sz w:val="20"/>
                <w:szCs w:val="20"/>
                <w:u w:val="none"/>
              </w:rPr>
            </w:pPr>
          </w:p>
        </w:tc>
      </w:tr>
      <w:tr w14:paraId="3CD5C04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FD545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2202210599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A19C4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60119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A94F4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7AD7B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61D95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B2645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CBCED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5.18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94EC8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B10D72">
            <w:pPr>
              <w:jc w:val="center"/>
              <w:rPr>
                <w:rFonts w:hint="eastAsia" w:ascii="宋体" w:hAnsi="宋体" w:eastAsia="宋体" w:cs="宋体"/>
                <w:i w:val="0"/>
                <w:iCs w:val="0"/>
                <w:color w:val="000000"/>
                <w:sz w:val="20"/>
                <w:szCs w:val="20"/>
                <w:u w:val="none"/>
              </w:rPr>
            </w:pPr>
          </w:p>
        </w:tc>
      </w:tr>
      <w:tr w14:paraId="0F9E32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7C621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2202210600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987B9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5C197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A78F3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B133B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DD6CC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C5686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F8CA6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5.37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AFD66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岔路河镇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2F9751">
            <w:pPr>
              <w:jc w:val="center"/>
              <w:rPr>
                <w:rFonts w:hint="eastAsia" w:ascii="宋体" w:hAnsi="宋体" w:eastAsia="宋体" w:cs="宋体"/>
                <w:i w:val="0"/>
                <w:iCs w:val="0"/>
                <w:color w:val="000000"/>
                <w:sz w:val="20"/>
                <w:szCs w:val="20"/>
                <w:u w:val="none"/>
              </w:rPr>
            </w:pPr>
          </w:p>
        </w:tc>
      </w:tr>
      <w:tr w14:paraId="470BED0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47175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2202210601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FA936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6B9AD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660A7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5CF91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440BF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D3980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F8252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F4906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E9AC71">
            <w:pPr>
              <w:jc w:val="center"/>
              <w:rPr>
                <w:rFonts w:hint="eastAsia" w:ascii="宋体" w:hAnsi="宋体" w:eastAsia="宋体" w:cs="宋体"/>
                <w:i w:val="0"/>
                <w:iCs w:val="0"/>
                <w:color w:val="000000"/>
                <w:sz w:val="20"/>
                <w:szCs w:val="20"/>
                <w:u w:val="none"/>
              </w:rPr>
            </w:pPr>
          </w:p>
        </w:tc>
      </w:tr>
      <w:tr w14:paraId="5EB715E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D4035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2202210602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A524C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B4855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96B95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84A83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8BC0A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17969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EDB53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5.31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63565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4EC6FF">
            <w:pPr>
              <w:jc w:val="center"/>
              <w:rPr>
                <w:rFonts w:hint="eastAsia" w:ascii="宋体" w:hAnsi="宋体" w:eastAsia="宋体" w:cs="宋体"/>
                <w:i w:val="0"/>
                <w:iCs w:val="0"/>
                <w:color w:val="000000"/>
                <w:sz w:val="20"/>
                <w:szCs w:val="20"/>
                <w:u w:val="none"/>
              </w:rPr>
            </w:pPr>
          </w:p>
        </w:tc>
      </w:tr>
      <w:tr w14:paraId="5C23F6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CDDC2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2202210603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65F98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B8BA6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0777B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DAC1B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EA7EC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FD402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D6265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6.63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ABE30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072ABE">
            <w:pPr>
              <w:jc w:val="center"/>
              <w:rPr>
                <w:rFonts w:hint="eastAsia" w:ascii="宋体" w:hAnsi="宋体" w:eastAsia="宋体" w:cs="宋体"/>
                <w:i w:val="0"/>
                <w:iCs w:val="0"/>
                <w:color w:val="000000"/>
                <w:sz w:val="20"/>
                <w:szCs w:val="20"/>
                <w:u w:val="none"/>
              </w:rPr>
            </w:pPr>
          </w:p>
        </w:tc>
      </w:tr>
      <w:tr w14:paraId="40977D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98434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2202210604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618AA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7E615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183F5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C486E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C85EA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0267B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5D758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6.46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FBE5E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D4F39C">
            <w:pPr>
              <w:jc w:val="center"/>
              <w:rPr>
                <w:rFonts w:hint="eastAsia" w:ascii="宋体" w:hAnsi="宋体" w:eastAsia="宋体" w:cs="宋体"/>
                <w:i w:val="0"/>
                <w:iCs w:val="0"/>
                <w:color w:val="000000"/>
                <w:sz w:val="20"/>
                <w:szCs w:val="20"/>
                <w:u w:val="none"/>
              </w:rPr>
            </w:pPr>
          </w:p>
        </w:tc>
      </w:tr>
      <w:tr w14:paraId="710A3F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45EEF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2202210685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8DE97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67EE8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5E3F3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15281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DE953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54C1E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F7157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8.65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001B5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岔路河镇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B31F6C">
            <w:pPr>
              <w:jc w:val="center"/>
              <w:rPr>
                <w:rFonts w:hint="eastAsia" w:ascii="宋体" w:hAnsi="宋体" w:eastAsia="宋体" w:cs="宋体"/>
                <w:i w:val="0"/>
                <w:iCs w:val="0"/>
                <w:color w:val="000000"/>
                <w:sz w:val="20"/>
                <w:szCs w:val="20"/>
                <w:u w:val="none"/>
              </w:rPr>
            </w:pPr>
          </w:p>
        </w:tc>
      </w:tr>
      <w:tr w14:paraId="2AD3DB1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E9703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2202210686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9785E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5428D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E70D9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0EF8D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89E3E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0C317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8297C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23.87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DA0CF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F3949F">
            <w:pPr>
              <w:jc w:val="center"/>
              <w:rPr>
                <w:rFonts w:hint="eastAsia" w:ascii="宋体" w:hAnsi="宋体" w:eastAsia="宋体" w:cs="宋体"/>
                <w:i w:val="0"/>
                <w:iCs w:val="0"/>
                <w:color w:val="000000"/>
                <w:sz w:val="20"/>
                <w:szCs w:val="20"/>
                <w:u w:val="none"/>
              </w:rPr>
            </w:pPr>
          </w:p>
        </w:tc>
      </w:tr>
      <w:tr w14:paraId="3FB1D3D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A9D41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2202210687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2F24D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932D3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FD369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4B6E5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8B89E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49624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D32FB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2F8EE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口前镇、永吉经济开发区</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B50E7E">
            <w:pPr>
              <w:jc w:val="center"/>
              <w:rPr>
                <w:rFonts w:hint="eastAsia" w:ascii="宋体" w:hAnsi="宋体" w:eastAsia="宋体" w:cs="宋体"/>
                <w:i w:val="0"/>
                <w:iCs w:val="0"/>
                <w:color w:val="000000"/>
                <w:sz w:val="20"/>
                <w:szCs w:val="20"/>
                <w:u w:val="none"/>
              </w:rPr>
            </w:pPr>
          </w:p>
        </w:tc>
      </w:tr>
      <w:tr w14:paraId="5260337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A3B23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2202210688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37CA2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8F4A0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4FC50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8CDBC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748DE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EE959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0AA48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5.66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C9EC6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岔路河镇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C85E81">
            <w:pPr>
              <w:jc w:val="center"/>
              <w:rPr>
                <w:rFonts w:hint="eastAsia" w:ascii="宋体" w:hAnsi="宋体" w:eastAsia="宋体" w:cs="宋体"/>
                <w:i w:val="0"/>
                <w:iCs w:val="0"/>
                <w:color w:val="000000"/>
                <w:sz w:val="20"/>
                <w:szCs w:val="20"/>
                <w:u w:val="none"/>
              </w:rPr>
            </w:pPr>
          </w:p>
        </w:tc>
      </w:tr>
      <w:tr w14:paraId="11A356E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32FA1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2202210689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260D0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88845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25969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13D59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786A2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74B37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9C82F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6.09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1541D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1BECFD">
            <w:pPr>
              <w:jc w:val="center"/>
              <w:rPr>
                <w:rFonts w:hint="eastAsia" w:ascii="宋体" w:hAnsi="宋体" w:eastAsia="宋体" w:cs="宋体"/>
                <w:i w:val="0"/>
                <w:iCs w:val="0"/>
                <w:color w:val="000000"/>
                <w:sz w:val="20"/>
                <w:szCs w:val="20"/>
                <w:u w:val="none"/>
              </w:rPr>
            </w:pPr>
          </w:p>
        </w:tc>
      </w:tr>
      <w:tr w14:paraId="47D3034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43060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2202210690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DA051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D0EC5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F188A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C8071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02CFD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6E0EC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71B7D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5.35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1361A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47E358">
            <w:pPr>
              <w:jc w:val="center"/>
              <w:rPr>
                <w:rFonts w:hint="eastAsia" w:ascii="宋体" w:hAnsi="宋体" w:eastAsia="宋体" w:cs="宋体"/>
                <w:i w:val="0"/>
                <w:iCs w:val="0"/>
                <w:color w:val="000000"/>
                <w:sz w:val="20"/>
                <w:szCs w:val="20"/>
                <w:u w:val="none"/>
              </w:rPr>
            </w:pPr>
          </w:p>
        </w:tc>
      </w:tr>
      <w:tr w14:paraId="21A1297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05471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2202210691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E2FD3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08AE0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DD781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252EC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7BF16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A6852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0ACDA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117.14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5F566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口前镇、永吉经济开发区</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3213F5">
            <w:pPr>
              <w:jc w:val="center"/>
              <w:rPr>
                <w:rFonts w:hint="eastAsia" w:ascii="宋体" w:hAnsi="宋体" w:eastAsia="宋体" w:cs="宋体"/>
                <w:i w:val="0"/>
                <w:iCs w:val="0"/>
                <w:color w:val="000000"/>
                <w:sz w:val="20"/>
                <w:szCs w:val="20"/>
                <w:u w:val="none"/>
              </w:rPr>
            </w:pPr>
          </w:p>
        </w:tc>
      </w:tr>
      <w:tr w14:paraId="2C43A1B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CC3E3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2202210692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20D19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48476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B7B51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A57F4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B6814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3A856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9CADA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9.21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38A7B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97552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涉及生态保护红线5.64公顷</w:t>
            </w:r>
          </w:p>
        </w:tc>
      </w:tr>
      <w:tr w14:paraId="7B8024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46D99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2202210693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6FFBE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407B5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FF38E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07161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CA317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F912B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3C4BE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61.63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F7FA2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386A4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涉及生态保护红线57.56公顷</w:t>
            </w:r>
          </w:p>
        </w:tc>
      </w:tr>
      <w:tr w14:paraId="72AE61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F7596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2202210694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46E1C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078C5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9BD89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7DD6B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71FDD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4182B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D4AAF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22.86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B7217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E922F5">
            <w:pPr>
              <w:jc w:val="center"/>
              <w:rPr>
                <w:rFonts w:hint="eastAsia" w:ascii="宋体" w:hAnsi="宋体" w:eastAsia="宋体" w:cs="宋体"/>
                <w:i w:val="0"/>
                <w:iCs w:val="0"/>
                <w:color w:val="000000"/>
                <w:sz w:val="20"/>
                <w:szCs w:val="20"/>
                <w:u w:val="none"/>
              </w:rPr>
            </w:pPr>
          </w:p>
        </w:tc>
      </w:tr>
      <w:tr w14:paraId="7543CE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5C80B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2202210695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CD77D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840CE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43B75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8EEC4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4035E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22FD8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A028B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5.51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7B4A9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一拉溪镇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6AB875">
            <w:pPr>
              <w:jc w:val="center"/>
              <w:rPr>
                <w:rFonts w:hint="eastAsia" w:ascii="宋体" w:hAnsi="宋体" w:eastAsia="宋体" w:cs="宋体"/>
                <w:i w:val="0"/>
                <w:iCs w:val="0"/>
                <w:color w:val="000000"/>
                <w:sz w:val="20"/>
                <w:szCs w:val="20"/>
                <w:u w:val="none"/>
              </w:rPr>
            </w:pPr>
          </w:p>
        </w:tc>
      </w:tr>
      <w:tr w14:paraId="6039D15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8CD34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2202210696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7897D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388F1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14326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82763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18B2E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E0258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27470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8.18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AA95B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2A0B0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涉及生态保护红线6.25公顷</w:t>
            </w:r>
          </w:p>
        </w:tc>
      </w:tr>
      <w:tr w14:paraId="19EB88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3694E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2202210697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72DE4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AD72C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56694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F6983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AFBFF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F6E1A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4FF1C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5.88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F6EAB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一拉溪镇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9DFBF2">
            <w:pPr>
              <w:jc w:val="center"/>
              <w:rPr>
                <w:rFonts w:hint="eastAsia" w:ascii="宋体" w:hAnsi="宋体" w:eastAsia="宋体" w:cs="宋体"/>
                <w:i w:val="0"/>
                <w:iCs w:val="0"/>
                <w:color w:val="000000"/>
                <w:sz w:val="20"/>
                <w:szCs w:val="20"/>
                <w:u w:val="none"/>
              </w:rPr>
            </w:pPr>
          </w:p>
        </w:tc>
      </w:tr>
      <w:tr w14:paraId="127A6D1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22647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2202210698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505AF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C4802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E1C3C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DDC2D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A3AA2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1B6D4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D7F65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20.11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C2CAD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一拉溪镇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B51BD0">
            <w:pPr>
              <w:jc w:val="center"/>
              <w:rPr>
                <w:rFonts w:hint="eastAsia" w:ascii="宋体" w:hAnsi="宋体" w:eastAsia="宋体" w:cs="宋体"/>
                <w:i w:val="0"/>
                <w:iCs w:val="0"/>
                <w:color w:val="000000"/>
                <w:sz w:val="20"/>
                <w:szCs w:val="20"/>
                <w:u w:val="none"/>
              </w:rPr>
            </w:pPr>
          </w:p>
        </w:tc>
      </w:tr>
      <w:tr w14:paraId="38711A1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54891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2202210699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2F0A9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7D46E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F78C2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1E7BC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8F20C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D6DD1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CA07F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6.27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F9F62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一拉溪镇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870E2D">
            <w:pPr>
              <w:jc w:val="center"/>
              <w:rPr>
                <w:rFonts w:hint="eastAsia" w:ascii="宋体" w:hAnsi="宋体" w:eastAsia="宋体" w:cs="宋体"/>
                <w:i w:val="0"/>
                <w:iCs w:val="0"/>
                <w:color w:val="000000"/>
                <w:sz w:val="20"/>
                <w:szCs w:val="20"/>
                <w:u w:val="none"/>
              </w:rPr>
            </w:pPr>
          </w:p>
        </w:tc>
      </w:tr>
      <w:tr w14:paraId="68DADF0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69CF3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2202210700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971E8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8E69A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F45F1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02176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8B64B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8C899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CFD3E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7071A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一拉溪镇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48BA6C">
            <w:pPr>
              <w:jc w:val="center"/>
              <w:rPr>
                <w:rFonts w:hint="eastAsia" w:ascii="宋体" w:hAnsi="宋体" w:eastAsia="宋体" w:cs="宋体"/>
                <w:i w:val="0"/>
                <w:iCs w:val="0"/>
                <w:color w:val="000000"/>
                <w:sz w:val="20"/>
                <w:szCs w:val="20"/>
                <w:u w:val="none"/>
              </w:rPr>
            </w:pPr>
          </w:p>
        </w:tc>
      </w:tr>
      <w:tr w14:paraId="0A37E30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26AAE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2202210701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FD170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95F70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2BB67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5DF02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303B0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C3FA4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5A9E6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6.57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EB874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一拉溪镇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2A6B23">
            <w:pPr>
              <w:jc w:val="center"/>
              <w:rPr>
                <w:rFonts w:hint="eastAsia" w:ascii="宋体" w:hAnsi="宋体" w:eastAsia="宋体" w:cs="宋体"/>
                <w:i w:val="0"/>
                <w:iCs w:val="0"/>
                <w:color w:val="000000"/>
                <w:sz w:val="20"/>
                <w:szCs w:val="20"/>
                <w:u w:val="none"/>
              </w:rPr>
            </w:pPr>
          </w:p>
        </w:tc>
      </w:tr>
      <w:tr w14:paraId="6FE6F8B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A7E4B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2202210702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65C4C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9B170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CD9F9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45351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2863F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67F95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97993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13.52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14CE3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一拉溪镇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9D92FE">
            <w:pPr>
              <w:jc w:val="center"/>
              <w:rPr>
                <w:rFonts w:hint="eastAsia" w:ascii="宋体" w:hAnsi="宋体" w:eastAsia="宋体" w:cs="宋体"/>
                <w:i w:val="0"/>
                <w:iCs w:val="0"/>
                <w:color w:val="000000"/>
                <w:sz w:val="20"/>
                <w:szCs w:val="20"/>
                <w:u w:val="none"/>
              </w:rPr>
            </w:pPr>
          </w:p>
        </w:tc>
      </w:tr>
      <w:tr w14:paraId="5515303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15DDA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2202210703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F9FA8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87DDC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50FFC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71DC9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B4778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FB636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A3003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8.13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79D78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一拉溪镇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489A27">
            <w:pPr>
              <w:jc w:val="center"/>
              <w:rPr>
                <w:rFonts w:hint="eastAsia" w:ascii="宋体" w:hAnsi="宋体" w:eastAsia="宋体" w:cs="宋体"/>
                <w:i w:val="0"/>
                <w:iCs w:val="0"/>
                <w:color w:val="000000"/>
                <w:sz w:val="20"/>
                <w:szCs w:val="20"/>
                <w:u w:val="none"/>
              </w:rPr>
            </w:pPr>
          </w:p>
        </w:tc>
      </w:tr>
      <w:tr w14:paraId="3CFC817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66750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2202210704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8EFC3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9A1B1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D1A7A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ECF70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34109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23500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B96E7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1EDCB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一拉溪镇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44BAD5">
            <w:pPr>
              <w:jc w:val="center"/>
              <w:rPr>
                <w:rFonts w:hint="eastAsia" w:ascii="宋体" w:hAnsi="宋体" w:eastAsia="宋体" w:cs="宋体"/>
                <w:i w:val="0"/>
                <w:iCs w:val="0"/>
                <w:color w:val="000000"/>
                <w:sz w:val="20"/>
                <w:szCs w:val="20"/>
                <w:u w:val="none"/>
              </w:rPr>
            </w:pPr>
          </w:p>
        </w:tc>
      </w:tr>
      <w:tr w14:paraId="0D22A91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6461C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2202210525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8E950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6D72B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640E1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AECF8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569F5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0E4B7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FE2B9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6.51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D7437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金家乡</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A31C6A">
            <w:pPr>
              <w:jc w:val="center"/>
              <w:rPr>
                <w:rFonts w:hint="eastAsia" w:ascii="宋体" w:hAnsi="宋体" w:eastAsia="宋体" w:cs="宋体"/>
                <w:i w:val="0"/>
                <w:iCs w:val="0"/>
                <w:color w:val="000000"/>
                <w:sz w:val="20"/>
                <w:szCs w:val="20"/>
                <w:u w:val="none"/>
              </w:rPr>
            </w:pPr>
          </w:p>
        </w:tc>
      </w:tr>
      <w:tr w14:paraId="3876CBC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5E130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2202210526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A89DB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D674A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95407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4A253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B69CF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D3AF1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D709D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102.62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22476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双河镇、西阳镇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0EDDD9">
            <w:pPr>
              <w:jc w:val="center"/>
              <w:rPr>
                <w:rFonts w:hint="eastAsia" w:ascii="宋体" w:hAnsi="宋体" w:eastAsia="宋体" w:cs="宋体"/>
                <w:i w:val="0"/>
                <w:iCs w:val="0"/>
                <w:color w:val="000000"/>
                <w:sz w:val="20"/>
                <w:szCs w:val="20"/>
                <w:u w:val="none"/>
              </w:rPr>
            </w:pPr>
          </w:p>
        </w:tc>
      </w:tr>
      <w:tr w14:paraId="77D1D16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34CC4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2202210527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EF4AE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2A50C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61A38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64462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54CAA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6B4E7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0B324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8.13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C40AA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FE687B">
            <w:pPr>
              <w:jc w:val="center"/>
              <w:rPr>
                <w:rFonts w:hint="eastAsia" w:ascii="宋体" w:hAnsi="宋体" w:eastAsia="宋体" w:cs="宋体"/>
                <w:i w:val="0"/>
                <w:iCs w:val="0"/>
                <w:color w:val="000000"/>
                <w:sz w:val="20"/>
                <w:szCs w:val="20"/>
                <w:u w:val="none"/>
              </w:rPr>
            </w:pPr>
          </w:p>
        </w:tc>
      </w:tr>
      <w:tr w14:paraId="35168F3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C0E98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2202210528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37534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3EDB1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67319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73B8A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1EB3B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57019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B0F4D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9.24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08A9B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F10F6C">
            <w:pPr>
              <w:jc w:val="center"/>
              <w:rPr>
                <w:rFonts w:hint="eastAsia" w:ascii="宋体" w:hAnsi="宋体" w:eastAsia="宋体" w:cs="宋体"/>
                <w:i w:val="0"/>
                <w:iCs w:val="0"/>
                <w:color w:val="000000"/>
                <w:sz w:val="20"/>
                <w:szCs w:val="20"/>
                <w:u w:val="none"/>
              </w:rPr>
            </w:pPr>
          </w:p>
        </w:tc>
      </w:tr>
      <w:tr w14:paraId="232CB92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6C72C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2202210529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CA76D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A38A4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E5CB2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30BAE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A7598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9CF67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EE0BD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19.65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FEDDA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岔路河镇、金家乡</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1A9A0C">
            <w:pPr>
              <w:jc w:val="center"/>
              <w:rPr>
                <w:rFonts w:hint="eastAsia" w:ascii="宋体" w:hAnsi="宋体" w:eastAsia="宋体" w:cs="宋体"/>
                <w:i w:val="0"/>
                <w:iCs w:val="0"/>
                <w:color w:val="000000"/>
                <w:sz w:val="20"/>
                <w:szCs w:val="20"/>
                <w:u w:val="none"/>
              </w:rPr>
            </w:pPr>
          </w:p>
        </w:tc>
      </w:tr>
      <w:tr w14:paraId="604FBB6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30D1E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2202210530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8E200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E1E43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4F94E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B4130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EE4D4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1366F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CC70E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8.05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1830C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59E24A">
            <w:pPr>
              <w:jc w:val="center"/>
              <w:rPr>
                <w:rFonts w:hint="eastAsia" w:ascii="宋体" w:hAnsi="宋体" w:eastAsia="宋体" w:cs="宋体"/>
                <w:i w:val="0"/>
                <w:iCs w:val="0"/>
                <w:color w:val="000000"/>
                <w:sz w:val="20"/>
                <w:szCs w:val="20"/>
                <w:u w:val="none"/>
              </w:rPr>
            </w:pPr>
          </w:p>
        </w:tc>
      </w:tr>
      <w:tr w14:paraId="295AD92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47AC3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2202210531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823D1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2E7AA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D5151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9B488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FB8A4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C5DD1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7BB10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5.75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ED441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1617BE">
            <w:pPr>
              <w:jc w:val="center"/>
              <w:rPr>
                <w:rFonts w:hint="eastAsia" w:ascii="宋体" w:hAnsi="宋体" w:eastAsia="宋体" w:cs="宋体"/>
                <w:i w:val="0"/>
                <w:iCs w:val="0"/>
                <w:color w:val="000000"/>
                <w:sz w:val="20"/>
                <w:szCs w:val="20"/>
                <w:u w:val="none"/>
              </w:rPr>
            </w:pPr>
          </w:p>
        </w:tc>
      </w:tr>
      <w:tr w14:paraId="428E9BA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50F29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2202210532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9D045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1AF0F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E3E4B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5326A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0E620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0DC1F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5C513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22.93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70EC6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D71043">
            <w:pPr>
              <w:jc w:val="center"/>
              <w:rPr>
                <w:rFonts w:hint="eastAsia" w:ascii="宋体" w:hAnsi="宋体" w:eastAsia="宋体" w:cs="宋体"/>
                <w:i w:val="0"/>
                <w:iCs w:val="0"/>
                <w:color w:val="000000"/>
                <w:sz w:val="20"/>
                <w:szCs w:val="20"/>
                <w:u w:val="none"/>
              </w:rPr>
            </w:pPr>
          </w:p>
        </w:tc>
      </w:tr>
      <w:tr w14:paraId="58D2B1E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0774E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2202210533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B72A5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2CB46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7E80B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E37C7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6AE3E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68A25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4F023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25.7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51FC9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6913C1">
            <w:pPr>
              <w:jc w:val="center"/>
              <w:rPr>
                <w:rFonts w:hint="eastAsia" w:ascii="宋体" w:hAnsi="宋体" w:eastAsia="宋体" w:cs="宋体"/>
                <w:i w:val="0"/>
                <w:iCs w:val="0"/>
                <w:color w:val="000000"/>
                <w:sz w:val="20"/>
                <w:szCs w:val="20"/>
                <w:u w:val="none"/>
              </w:rPr>
            </w:pPr>
          </w:p>
        </w:tc>
      </w:tr>
      <w:tr w14:paraId="7E7618E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EEC8A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2202210534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AC002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0C5DE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7BFEA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F5F2D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CDBFC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DE130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DEE44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15.49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733A8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岔路河镇、西阳镇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9CCD0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涉及生态保护红线12.07公顷</w:t>
            </w:r>
          </w:p>
        </w:tc>
      </w:tr>
      <w:tr w14:paraId="3A5014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4F22A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2202210535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C77AD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4A500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7BA20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90BCD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F51AD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C59C3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978C2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6.08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DD1DE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金家乡</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C182D9">
            <w:pPr>
              <w:jc w:val="center"/>
              <w:rPr>
                <w:rFonts w:hint="eastAsia" w:ascii="宋体" w:hAnsi="宋体" w:eastAsia="宋体" w:cs="宋体"/>
                <w:i w:val="0"/>
                <w:iCs w:val="0"/>
                <w:color w:val="000000"/>
                <w:sz w:val="20"/>
                <w:szCs w:val="20"/>
                <w:u w:val="none"/>
              </w:rPr>
            </w:pPr>
          </w:p>
        </w:tc>
      </w:tr>
      <w:tr w14:paraId="607462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2C356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2202210536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43D71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08072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8FB93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5E85F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CADF7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5AADB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6F48E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15.63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3350E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F8ABDB">
            <w:pPr>
              <w:jc w:val="center"/>
              <w:rPr>
                <w:rFonts w:hint="eastAsia" w:ascii="宋体" w:hAnsi="宋体" w:eastAsia="宋体" w:cs="宋体"/>
                <w:i w:val="0"/>
                <w:iCs w:val="0"/>
                <w:color w:val="000000"/>
                <w:sz w:val="20"/>
                <w:szCs w:val="20"/>
                <w:u w:val="none"/>
              </w:rPr>
            </w:pPr>
          </w:p>
        </w:tc>
      </w:tr>
      <w:tr w14:paraId="383BE0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8912F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2202210537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32FD7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94CE6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848D9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886B5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0D52D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E88B4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8CC46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C40DD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DC8E90">
            <w:pPr>
              <w:jc w:val="center"/>
              <w:rPr>
                <w:rFonts w:hint="eastAsia" w:ascii="宋体" w:hAnsi="宋体" w:eastAsia="宋体" w:cs="宋体"/>
                <w:i w:val="0"/>
                <w:iCs w:val="0"/>
                <w:color w:val="000000"/>
                <w:sz w:val="20"/>
                <w:szCs w:val="20"/>
                <w:u w:val="none"/>
              </w:rPr>
            </w:pPr>
          </w:p>
        </w:tc>
      </w:tr>
      <w:tr w14:paraId="1B3CEC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0A8C0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2202210538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EAF6E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7D39A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E6F21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41FB8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428A3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103E5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D233D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5.21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7A209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7C0866">
            <w:pPr>
              <w:jc w:val="center"/>
              <w:rPr>
                <w:rFonts w:hint="eastAsia" w:ascii="宋体" w:hAnsi="宋体" w:eastAsia="宋体" w:cs="宋体"/>
                <w:i w:val="0"/>
                <w:iCs w:val="0"/>
                <w:color w:val="000000"/>
                <w:sz w:val="20"/>
                <w:szCs w:val="20"/>
                <w:u w:val="none"/>
              </w:rPr>
            </w:pPr>
          </w:p>
        </w:tc>
      </w:tr>
      <w:tr w14:paraId="13F9C52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35C08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2202210539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62AFA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8A175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37761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22DB1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4C649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21752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草地、林地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4C912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6.52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87D58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9278F7">
            <w:pPr>
              <w:jc w:val="center"/>
              <w:rPr>
                <w:rFonts w:hint="eastAsia" w:ascii="宋体" w:hAnsi="宋体" w:eastAsia="宋体" w:cs="宋体"/>
                <w:i w:val="0"/>
                <w:iCs w:val="0"/>
                <w:color w:val="000000"/>
                <w:sz w:val="20"/>
                <w:szCs w:val="20"/>
                <w:u w:val="none"/>
              </w:rPr>
            </w:pPr>
          </w:p>
        </w:tc>
      </w:tr>
      <w:tr w14:paraId="0FC9A4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FB6BD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2202210540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CAD2B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861E4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DBC1D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2AF9C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1871A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E9E8A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13B9E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5.33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968DF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岔路河镇、金家乡</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BF737E">
            <w:pPr>
              <w:jc w:val="center"/>
              <w:rPr>
                <w:rFonts w:hint="eastAsia" w:ascii="宋体" w:hAnsi="宋体" w:eastAsia="宋体" w:cs="宋体"/>
                <w:i w:val="0"/>
                <w:iCs w:val="0"/>
                <w:color w:val="000000"/>
                <w:sz w:val="20"/>
                <w:szCs w:val="20"/>
                <w:u w:val="none"/>
              </w:rPr>
            </w:pPr>
          </w:p>
        </w:tc>
      </w:tr>
      <w:tr w14:paraId="4D2F6F9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D7CAB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2202210541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6E1BE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DC31C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538D1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DD19A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2E822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B9381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1FD31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38.1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264EA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EE52E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涉及生态保护红线27.27公顷</w:t>
            </w:r>
          </w:p>
        </w:tc>
      </w:tr>
      <w:tr w14:paraId="4DDD5C1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752A1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2202210542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9DEE7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AB680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234B7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D5293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ED944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7CBC3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D608C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16.74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E0375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F29759">
            <w:pPr>
              <w:jc w:val="center"/>
              <w:rPr>
                <w:rFonts w:hint="eastAsia" w:ascii="宋体" w:hAnsi="宋体" w:eastAsia="宋体" w:cs="宋体"/>
                <w:i w:val="0"/>
                <w:iCs w:val="0"/>
                <w:color w:val="000000"/>
                <w:sz w:val="20"/>
                <w:szCs w:val="20"/>
                <w:u w:val="none"/>
              </w:rPr>
            </w:pPr>
          </w:p>
        </w:tc>
      </w:tr>
      <w:tr w14:paraId="2F87D1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B6876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2202210543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EEF51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471E0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6DB73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00453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B0E7A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4EEFE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269DB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9.08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E3B43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岔路河镇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801424">
            <w:pPr>
              <w:jc w:val="center"/>
              <w:rPr>
                <w:rFonts w:hint="eastAsia" w:ascii="宋体" w:hAnsi="宋体" w:eastAsia="宋体" w:cs="宋体"/>
                <w:i w:val="0"/>
                <w:iCs w:val="0"/>
                <w:color w:val="000000"/>
                <w:sz w:val="20"/>
                <w:szCs w:val="20"/>
                <w:u w:val="none"/>
              </w:rPr>
            </w:pPr>
          </w:p>
        </w:tc>
      </w:tr>
      <w:tr w14:paraId="790D221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BA9E3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2202210544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055D8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E4348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44602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6BD55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52C10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B58B0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290C8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13.45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5080F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岔路河镇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DE84D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涉及生态保护红线12.51公顷</w:t>
            </w:r>
          </w:p>
        </w:tc>
      </w:tr>
      <w:tr w14:paraId="46BBC47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6CD1B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2202210545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F070D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04620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0BAC5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E98B9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2D19E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D4407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538CA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5.73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634A0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金家乡</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ED29F9">
            <w:pPr>
              <w:jc w:val="center"/>
              <w:rPr>
                <w:rFonts w:hint="eastAsia" w:ascii="宋体" w:hAnsi="宋体" w:eastAsia="宋体" w:cs="宋体"/>
                <w:i w:val="0"/>
                <w:iCs w:val="0"/>
                <w:color w:val="000000"/>
                <w:sz w:val="20"/>
                <w:szCs w:val="20"/>
                <w:u w:val="none"/>
              </w:rPr>
            </w:pPr>
          </w:p>
        </w:tc>
      </w:tr>
      <w:tr w14:paraId="7B1EA44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942CF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2202210546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5B1AC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78541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E5A20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57760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7DDFC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BC304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92F39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7.73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99DE5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A8F642">
            <w:pPr>
              <w:jc w:val="center"/>
              <w:rPr>
                <w:rFonts w:hint="eastAsia" w:ascii="宋体" w:hAnsi="宋体" w:eastAsia="宋体" w:cs="宋体"/>
                <w:i w:val="0"/>
                <w:iCs w:val="0"/>
                <w:color w:val="000000"/>
                <w:sz w:val="20"/>
                <w:szCs w:val="20"/>
                <w:u w:val="none"/>
              </w:rPr>
            </w:pPr>
          </w:p>
        </w:tc>
      </w:tr>
      <w:tr w14:paraId="411649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83582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2202210547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0FB76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ECAD9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2C6A2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38F4F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ECC74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2CC54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CC59A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16.91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8F1CF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DF6400">
            <w:pPr>
              <w:jc w:val="center"/>
              <w:rPr>
                <w:rFonts w:hint="eastAsia" w:ascii="宋体" w:hAnsi="宋体" w:eastAsia="宋体" w:cs="宋体"/>
                <w:i w:val="0"/>
                <w:iCs w:val="0"/>
                <w:color w:val="000000"/>
                <w:sz w:val="20"/>
                <w:szCs w:val="20"/>
                <w:u w:val="none"/>
              </w:rPr>
            </w:pPr>
          </w:p>
        </w:tc>
      </w:tr>
      <w:tr w14:paraId="0FF707D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7B855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2202210548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DCB0E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E7268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3FEBC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9C305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33979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DC5C5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C7609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6.72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DD80E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551C9A">
            <w:pPr>
              <w:jc w:val="center"/>
              <w:rPr>
                <w:rFonts w:hint="eastAsia" w:ascii="宋体" w:hAnsi="宋体" w:eastAsia="宋体" w:cs="宋体"/>
                <w:i w:val="0"/>
                <w:iCs w:val="0"/>
                <w:color w:val="000000"/>
                <w:sz w:val="20"/>
                <w:szCs w:val="20"/>
                <w:u w:val="none"/>
              </w:rPr>
            </w:pPr>
          </w:p>
        </w:tc>
      </w:tr>
      <w:tr w14:paraId="60EC4B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B72BD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2202210549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76728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E515A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F7FE1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46CB0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9F023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5B08F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FF91A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20851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5E9D2E">
            <w:pPr>
              <w:jc w:val="center"/>
              <w:rPr>
                <w:rFonts w:hint="eastAsia" w:ascii="宋体" w:hAnsi="宋体" w:eastAsia="宋体" w:cs="宋体"/>
                <w:i w:val="0"/>
                <w:iCs w:val="0"/>
                <w:color w:val="000000"/>
                <w:sz w:val="20"/>
                <w:szCs w:val="20"/>
                <w:u w:val="none"/>
              </w:rPr>
            </w:pPr>
          </w:p>
        </w:tc>
      </w:tr>
      <w:tr w14:paraId="2BD3CCB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DB43E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2202210550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AB478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35568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A84ED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F7148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25F31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A87A2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32619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8.34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EC710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D115B4">
            <w:pPr>
              <w:jc w:val="center"/>
              <w:rPr>
                <w:rFonts w:hint="eastAsia" w:ascii="宋体" w:hAnsi="宋体" w:eastAsia="宋体" w:cs="宋体"/>
                <w:i w:val="0"/>
                <w:iCs w:val="0"/>
                <w:color w:val="000000"/>
                <w:sz w:val="20"/>
                <w:szCs w:val="20"/>
                <w:u w:val="none"/>
              </w:rPr>
            </w:pPr>
          </w:p>
        </w:tc>
      </w:tr>
      <w:tr w14:paraId="7F022ED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D72B8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2202210551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040CB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57C3B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76358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28C49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B345C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DB1F1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7FC84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78.19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0485D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1E366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涉及生态保护红线75.25公顷</w:t>
            </w:r>
          </w:p>
        </w:tc>
      </w:tr>
      <w:tr w14:paraId="6DBFB7B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4EA5F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2202210552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AB314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93C1A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8BED2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CD344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8C66A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5DBFE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88BB6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14.9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35507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D0C49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涉及生态保护红线8.13公顷</w:t>
            </w:r>
          </w:p>
        </w:tc>
      </w:tr>
      <w:tr w14:paraId="21E306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5D695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2202210553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AECF2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AA9B7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586F7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A07B1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FE507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AC3A0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AD33B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5.88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08267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0C07E0">
            <w:pPr>
              <w:jc w:val="center"/>
              <w:rPr>
                <w:rFonts w:hint="eastAsia" w:ascii="宋体" w:hAnsi="宋体" w:eastAsia="宋体" w:cs="宋体"/>
                <w:i w:val="0"/>
                <w:iCs w:val="0"/>
                <w:color w:val="000000"/>
                <w:sz w:val="20"/>
                <w:szCs w:val="20"/>
                <w:u w:val="none"/>
              </w:rPr>
            </w:pPr>
          </w:p>
        </w:tc>
      </w:tr>
      <w:tr w14:paraId="2EA87D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9632A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2202210554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13C27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BBB90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55219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3186F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770C5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A3A63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1685C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7.33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FF02D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571DC7">
            <w:pPr>
              <w:jc w:val="center"/>
              <w:rPr>
                <w:rFonts w:hint="eastAsia" w:ascii="宋体" w:hAnsi="宋体" w:eastAsia="宋体" w:cs="宋体"/>
                <w:i w:val="0"/>
                <w:iCs w:val="0"/>
                <w:color w:val="000000"/>
                <w:sz w:val="20"/>
                <w:szCs w:val="20"/>
                <w:u w:val="none"/>
              </w:rPr>
            </w:pPr>
          </w:p>
        </w:tc>
      </w:tr>
      <w:tr w14:paraId="49FF31D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439EB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2202210555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D9471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E8A9C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E868E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7A3C2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4B439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C040E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F59A3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8.19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AB8EF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0531B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涉及生态保护红线3.15公顷</w:t>
            </w:r>
          </w:p>
        </w:tc>
      </w:tr>
      <w:tr w14:paraId="5749162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47F11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2202210556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07136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98A13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FDAEC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FCE7D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79B81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78585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1B03E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7.66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53B0D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A0C2F6">
            <w:pPr>
              <w:jc w:val="center"/>
              <w:rPr>
                <w:rFonts w:hint="eastAsia" w:ascii="宋体" w:hAnsi="宋体" w:eastAsia="宋体" w:cs="宋体"/>
                <w:i w:val="0"/>
                <w:iCs w:val="0"/>
                <w:color w:val="000000"/>
                <w:sz w:val="20"/>
                <w:szCs w:val="20"/>
                <w:u w:val="none"/>
              </w:rPr>
            </w:pPr>
          </w:p>
        </w:tc>
      </w:tr>
      <w:tr w14:paraId="6BADAE7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454B0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2202210557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8B411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EA804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471F3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BD01F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E43CD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16DBC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D8060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13.08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0B621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9627E3">
            <w:pPr>
              <w:jc w:val="center"/>
              <w:rPr>
                <w:rFonts w:hint="eastAsia" w:ascii="宋体" w:hAnsi="宋体" w:eastAsia="宋体" w:cs="宋体"/>
                <w:i w:val="0"/>
                <w:iCs w:val="0"/>
                <w:color w:val="000000"/>
                <w:sz w:val="20"/>
                <w:szCs w:val="20"/>
                <w:u w:val="none"/>
              </w:rPr>
            </w:pPr>
          </w:p>
        </w:tc>
      </w:tr>
      <w:tr w14:paraId="2555163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BCC21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2202210558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14504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F8C85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D6079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28BF4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C5840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69A32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DC049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6.16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D8270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3BF680">
            <w:pPr>
              <w:jc w:val="center"/>
              <w:rPr>
                <w:rFonts w:hint="eastAsia" w:ascii="宋体" w:hAnsi="宋体" w:eastAsia="宋体" w:cs="宋体"/>
                <w:i w:val="0"/>
                <w:iCs w:val="0"/>
                <w:color w:val="000000"/>
                <w:sz w:val="20"/>
                <w:szCs w:val="20"/>
                <w:u w:val="none"/>
              </w:rPr>
            </w:pPr>
          </w:p>
        </w:tc>
      </w:tr>
      <w:tr w14:paraId="0AFF72E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7BD1B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2202210559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27356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6AC0D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AC43E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35CFF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B6C50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51023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6FE93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6.98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93C5A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542BCB">
            <w:pPr>
              <w:jc w:val="center"/>
              <w:rPr>
                <w:rFonts w:hint="eastAsia" w:ascii="宋体" w:hAnsi="宋体" w:eastAsia="宋体" w:cs="宋体"/>
                <w:i w:val="0"/>
                <w:iCs w:val="0"/>
                <w:color w:val="000000"/>
                <w:sz w:val="20"/>
                <w:szCs w:val="20"/>
                <w:u w:val="none"/>
              </w:rPr>
            </w:pPr>
          </w:p>
        </w:tc>
      </w:tr>
      <w:tr w14:paraId="47DF1EC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BB67C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2202210560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8663F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62733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6F539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B388D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EEB89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574B8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7709C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5.24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C63F6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EECD80">
            <w:pPr>
              <w:jc w:val="center"/>
              <w:rPr>
                <w:rFonts w:hint="eastAsia" w:ascii="宋体" w:hAnsi="宋体" w:eastAsia="宋体" w:cs="宋体"/>
                <w:i w:val="0"/>
                <w:iCs w:val="0"/>
                <w:color w:val="000000"/>
                <w:sz w:val="20"/>
                <w:szCs w:val="20"/>
                <w:u w:val="none"/>
              </w:rPr>
            </w:pPr>
          </w:p>
        </w:tc>
      </w:tr>
      <w:tr w14:paraId="2C1F311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29B34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2202210561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FDB5E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E2019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02221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73CB6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99AE9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37307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98ABA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5.38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CCE48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F2A2F7">
            <w:pPr>
              <w:jc w:val="center"/>
              <w:rPr>
                <w:rFonts w:hint="eastAsia" w:ascii="宋体" w:hAnsi="宋体" w:eastAsia="宋体" w:cs="宋体"/>
                <w:i w:val="0"/>
                <w:iCs w:val="0"/>
                <w:color w:val="000000"/>
                <w:sz w:val="20"/>
                <w:szCs w:val="20"/>
                <w:u w:val="none"/>
              </w:rPr>
            </w:pPr>
          </w:p>
        </w:tc>
      </w:tr>
      <w:tr w14:paraId="078FBB3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94ABC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2202210562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BFD7D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55D0C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77938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DABF9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0FA76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7610F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草地、林地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E10BE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23.44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C02E2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A32F5A">
            <w:pPr>
              <w:jc w:val="center"/>
              <w:rPr>
                <w:rFonts w:hint="eastAsia" w:ascii="宋体" w:hAnsi="宋体" w:eastAsia="宋体" w:cs="宋体"/>
                <w:i w:val="0"/>
                <w:iCs w:val="0"/>
                <w:color w:val="000000"/>
                <w:sz w:val="20"/>
                <w:szCs w:val="20"/>
                <w:u w:val="none"/>
              </w:rPr>
            </w:pPr>
          </w:p>
        </w:tc>
      </w:tr>
      <w:tr w14:paraId="5F52FEA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147A1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2202210563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ADF8F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EF5A8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FD431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2BB1A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AA797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5905E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91F9D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7.19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70D22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岔路河镇、西阳镇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B9770C">
            <w:pPr>
              <w:jc w:val="center"/>
              <w:rPr>
                <w:rFonts w:hint="eastAsia" w:ascii="宋体" w:hAnsi="宋体" w:eastAsia="宋体" w:cs="宋体"/>
                <w:i w:val="0"/>
                <w:iCs w:val="0"/>
                <w:color w:val="000000"/>
                <w:sz w:val="20"/>
                <w:szCs w:val="20"/>
                <w:u w:val="none"/>
              </w:rPr>
            </w:pPr>
          </w:p>
        </w:tc>
      </w:tr>
      <w:tr w14:paraId="737357C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D3F9B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2202210564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4F15B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DEA6B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6F678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63FD9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11E20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F11F6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177FC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7.95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BFED4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岔路河镇、西阳镇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30893A">
            <w:pPr>
              <w:jc w:val="center"/>
              <w:rPr>
                <w:rFonts w:hint="eastAsia" w:ascii="宋体" w:hAnsi="宋体" w:eastAsia="宋体" w:cs="宋体"/>
                <w:i w:val="0"/>
                <w:iCs w:val="0"/>
                <w:color w:val="000000"/>
                <w:sz w:val="20"/>
                <w:szCs w:val="20"/>
                <w:u w:val="none"/>
              </w:rPr>
            </w:pPr>
          </w:p>
        </w:tc>
      </w:tr>
      <w:tr w14:paraId="2A0319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E1BE4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2202210565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A5DF7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5B2C3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5C53F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6C581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E0727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DB5A6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B893A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13.14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B450B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449BB8">
            <w:pPr>
              <w:jc w:val="center"/>
              <w:rPr>
                <w:rFonts w:hint="eastAsia" w:ascii="宋体" w:hAnsi="宋体" w:eastAsia="宋体" w:cs="宋体"/>
                <w:i w:val="0"/>
                <w:iCs w:val="0"/>
                <w:color w:val="000000"/>
                <w:sz w:val="20"/>
                <w:szCs w:val="20"/>
                <w:u w:val="none"/>
              </w:rPr>
            </w:pPr>
          </w:p>
        </w:tc>
      </w:tr>
      <w:tr w14:paraId="3E43637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57B06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2202210566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F4AC6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B14B2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86CF0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43765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70046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4E821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草地、林地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3219B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35.96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0C664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D4C3AE">
            <w:pPr>
              <w:jc w:val="center"/>
              <w:rPr>
                <w:rFonts w:hint="eastAsia" w:ascii="宋体" w:hAnsi="宋体" w:eastAsia="宋体" w:cs="宋体"/>
                <w:i w:val="0"/>
                <w:iCs w:val="0"/>
                <w:color w:val="000000"/>
                <w:sz w:val="20"/>
                <w:szCs w:val="20"/>
                <w:u w:val="none"/>
              </w:rPr>
            </w:pPr>
          </w:p>
        </w:tc>
      </w:tr>
      <w:tr w14:paraId="0056527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8EEB4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2202210567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24910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8B3CE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014F4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F2365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F1F42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BA3E6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1B5E6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75.85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56543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岔路河镇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2DA661">
            <w:pPr>
              <w:jc w:val="center"/>
              <w:rPr>
                <w:rFonts w:hint="eastAsia" w:ascii="宋体" w:hAnsi="宋体" w:eastAsia="宋体" w:cs="宋体"/>
                <w:i w:val="0"/>
                <w:iCs w:val="0"/>
                <w:color w:val="000000"/>
                <w:sz w:val="20"/>
                <w:szCs w:val="20"/>
                <w:u w:val="none"/>
              </w:rPr>
            </w:pPr>
          </w:p>
        </w:tc>
      </w:tr>
      <w:tr w14:paraId="2B2AFD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97B60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2202210568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DE888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D0C6A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DD203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1B4DE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63354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CAF03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A4EAF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8.52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204A9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岔路河镇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DB50A6">
            <w:pPr>
              <w:jc w:val="center"/>
              <w:rPr>
                <w:rFonts w:hint="eastAsia" w:ascii="宋体" w:hAnsi="宋体" w:eastAsia="宋体" w:cs="宋体"/>
                <w:i w:val="0"/>
                <w:iCs w:val="0"/>
                <w:color w:val="000000"/>
                <w:sz w:val="20"/>
                <w:szCs w:val="20"/>
                <w:u w:val="none"/>
              </w:rPr>
            </w:pPr>
          </w:p>
        </w:tc>
      </w:tr>
      <w:tr w14:paraId="1612E53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6F13D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2202210569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68527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7F305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0F59D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6C5B6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FFAE0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41DBA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EC355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9.71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DDF28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424932">
            <w:pPr>
              <w:jc w:val="center"/>
              <w:rPr>
                <w:rFonts w:hint="eastAsia" w:ascii="宋体" w:hAnsi="宋体" w:eastAsia="宋体" w:cs="宋体"/>
                <w:i w:val="0"/>
                <w:iCs w:val="0"/>
                <w:color w:val="000000"/>
                <w:sz w:val="20"/>
                <w:szCs w:val="20"/>
                <w:u w:val="none"/>
              </w:rPr>
            </w:pPr>
          </w:p>
        </w:tc>
      </w:tr>
      <w:tr w14:paraId="329E4E4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A995A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2202210570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19CC9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DB2BB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0BB33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60048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4EFA2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39050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9D46E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6.07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4B4A2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5EE13F">
            <w:pPr>
              <w:jc w:val="center"/>
              <w:rPr>
                <w:rFonts w:hint="eastAsia" w:ascii="宋体" w:hAnsi="宋体" w:eastAsia="宋体" w:cs="宋体"/>
                <w:i w:val="0"/>
                <w:iCs w:val="0"/>
                <w:color w:val="000000"/>
                <w:sz w:val="20"/>
                <w:szCs w:val="20"/>
                <w:u w:val="none"/>
              </w:rPr>
            </w:pPr>
          </w:p>
        </w:tc>
      </w:tr>
      <w:tr w14:paraId="566E376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A52B5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2202210571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D45E2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A1D06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EF86A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5A346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5B7D2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00F7E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6C560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5.82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FD33F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24208C">
            <w:pPr>
              <w:jc w:val="center"/>
              <w:rPr>
                <w:rFonts w:hint="eastAsia" w:ascii="宋体" w:hAnsi="宋体" w:eastAsia="宋体" w:cs="宋体"/>
                <w:i w:val="0"/>
                <w:iCs w:val="0"/>
                <w:color w:val="000000"/>
                <w:sz w:val="20"/>
                <w:szCs w:val="20"/>
                <w:u w:val="none"/>
              </w:rPr>
            </w:pPr>
          </w:p>
        </w:tc>
      </w:tr>
      <w:tr w14:paraId="595FDF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FD576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2202210572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685FA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9ABCD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0A70A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69004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5C385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3E9EB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BDE94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7.32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09DD2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E41DA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涉及生态保护红线1.68公顷</w:t>
            </w:r>
          </w:p>
        </w:tc>
      </w:tr>
      <w:tr w14:paraId="2C39BB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E0E65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2202210573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93DD9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08489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209CA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E4B71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1B55A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986D7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7F44B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5.39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3C3CC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岔路河镇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EA929D">
            <w:pPr>
              <w:jc w:val="center"/>
              <w:rPr>
                <w:rFonts w:hint="eastAsia" w:ascii="宋体" w:hAnsi="宋体" w:eastAsia="宋体" w:cs="宋体"/>
                <w:i w:val="0"/>
                <w:iCs w:val="0"/>
                <w:color w:val="000000"/>
                <w:sz w:val="20"/>
                <w:szCs w:val="20"/>
                <w:u w:val="none"/>
              </w:rPr>
            </w:pPr>
          </w:p>
        </w:tc>
      </w:tr>
      <w:tr w14:paraId="6BFBE8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B555A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2202210574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9ED06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A288F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F4604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FC082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EBC1B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23D5A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E6665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12.65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FF4B4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7E0D9D">
            <w:pPr>
              <w:jc w:val="center"/>
              <w:rPr>
                <w:rFonts w:hint="eastAsia" w:ascii="宋体" w:hAnsi="宋体" w:eastAsia="宋体" w:cs="宋体"/>
                <w:i w:val="0"/>
                <w:iCs w:val="0"/>
                <w:color w:val="000000"/>
                <w:sz w:val="20"/>
                <w:szCs w:val="20"/>
                <w:u w:val="none"/>
              </w:rPr>
            </w:pPr>
          </w:p>
        </w:tc>
      </w:tr>
      <w:tr w14:paraId="7E156A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FA41D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2202210575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8E908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6940A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CC7CD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B1B8E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642C5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B5A33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D744C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14.96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B4F9C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岔路河镇、西阳镇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5088FD">
            <w:pPr>
              <w:jc w:val="center"/>
              <w:rPr>
                <w:rFonts w:hint="eastAsia" w:ascii="宋体" w:hAnsi="宋体" w:eastAsia="宋体" w:cs="宋体"/>
                <w:i w:val="0"/>
                <w:iCs w:val="0"/>
                <w:color w:val="000000"/>
                <w:sz w:val="20"/>
                <w:szCs w:val="20"/>
                <w:u w:val="none"/>
              </w:rPr>
            </w:pPr>
          </w:p>
        </w:tc>
      </w:tr>
      <w:tr w14:paraId="357971B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764E3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2202210576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2768A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39E1A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4996C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E2DC1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4718B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30B27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1AB93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7.87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0FEC8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50BD5C">
            <w:pPr>
              <w:jc w:val="center"/>
              <w:rPr>
                <w:rFonts w:hint="eastAsia" w:ascii="宋体" w:hAnsi="宋体" w:eastAsia="宋体" w:cs="宋体"/>
                <w:i w:val="0"/>
                <w:iCs w:val="0"/>
                <w:color w:val="000000"/>
                <w:sz w:val="20"/>
                <w:szCs w:val="20"/>
                <w:u w:val="none"/>
              </w:rPr>
            </w:pPr>
          </w:p>
        </w:tc>
      </w:tr>
      <w:tr w14:paraId="430DA13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F82B8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2202210577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56F17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5C0A6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D8F47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2BD75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2034F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4C077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ED935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37.65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97715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D943D7">
            <w:pPr>
              <w:jc w:val="center"/>
              <w:rPr>
                <w:rFonts w:hint="eastAsia" w:ascii="宋体" w:hAnsi="宋体" w:eastAsia="宋体" w:cs="宋体"/>
                <w:i w:val="0"/>
                <w:iCs w:val="0"/>
                <w:color w:val="000000"/>
                <w:sz w:val="20"/>
                <w:szCs w:val="20"/>
                <w:u w:val="none"/>
              </w:rPr>
            </w:pPr>
          </w:p>
        </w:tc>
      </w:tr>
      <w:tr w14:paraId="1F81214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8024D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2202210578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E7DDF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DAC84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C74A4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8206E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5D436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F096E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8291B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33.43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5820A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C4616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涉及生态保护红线23.11公顷</w:t>
            </w:r>
          </w:p>
        </w:tc>
      </w:tr>
      <w:tr w14:paraId="2D5040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68F31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2202210579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361E9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667C8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EFC4F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C1D6A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1E8E2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AB287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7E030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132.4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EFCFC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岔路河镇、西阳镇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2180D4">
            <w:pPr>
              <w:jc w:val="center"/>
              <w:rPr>
                <w:rFonts w:hint="eastAsia" w:ascii="宋体" w:hAnsi="宋体" w:eastAsia="宋体" w:cs="宋体"/>
                <w:i w:val="0"/>
                <w:iCs w:val="0"/>
                <w:color w:val="000000"/>
                <w:sz w:val="20"/>
                <w:szCs w:val="20"/>
                <w:u w:val="none"/>
              </w:rPr>
            </w:pPr>
          </w:p>
        </w:tc>
      </w:tr>
      <w:tr w14:paraId="14AA6E4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63F26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2202210580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553D6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2E26D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E6823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0828D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F1B1A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3318C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D6C69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6.64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E6647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E0693F">
            <w:pPr>
              <w:jc w:val="center"/>
              <w:rPr>
                <w:rFonts w:hint="eastAsia" w:ascii="宋体" w:hAnsi="宋体" w:eastAsia="宋体" w:cs="宋体"/>
                <w:i w:val="0"/>
                <w:iCs w:val="0"/>
                <w:color w:val="000000"/>
                <w:sz w:val="20"/>
                <w:szCs w:val="20"/>
                <w:u w:val="none"/>
              </w:rPr>
            </w:pPr>
          </w:p>
        </w:tc>
      </w:tr>
      <w:tr w14:paraId="2BF6648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2EF03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2202210581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80B14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D011C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E1C99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17ED9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3DB01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7B9CB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B8618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28.19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0AA72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岔路河镇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B7D3D2">
            <w:pPr>
              <w:jc w:val="center"/>
              <w:rPr>
                <w:rFonts w:hint="eastAsia" w:ascii="宋体" w:hAnsi="宋体" w:eastAsia="宋体" w:cs="宋体"/>
                <w:i w:val="0"/>
                <w:iCs w:val="0"/>
                <w:color w:val="000000"/>
                <w:sz w:val="20"/>
                <w:szCs w:val="20"/>
                <w:u w:val="none"/>
              </w:rPr>
            </w:pPr>
          </w:p>
        </w:tc>
      </w:tr>
      <w:tr w14:paraId="7435BF0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66348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2202210582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5EB8E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3CF33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678CB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77951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6A7E1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D88F7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AAFF9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31.5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5DA45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岔路河镇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FD2205">
            <w:pPr>
              <w:jc w:val="center"/>
              <w:rPr>
                <w:rFonts w:hint="eastAsia" w:ascii="宋体" w:hAnsi="宋体" w:eastAsia="宋体" w:cs="宋体"/>
                <w:i w:val="0"/>
                <w:iCs w:val="0"/>
                <w:color w:val="000000"/>
                <w:sz w:val="20"/>
                <w:szCs w:val="20"/>
                <w:u w:val="none"/>
              </w:rPr>
            </w:pPr>
          </w:p>
        </w:tc>
      </w:tr>
      <w:tr w14:paraId="3E129D7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1C8A3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2202210583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15907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AD127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CD3BE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44B16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DAE5D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9BC2B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5D162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6.65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AA799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E7D86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涉及生态保护红线5.29公顷</w:t>
            </w:r>
          </w:p>
        </w:tc>
      </w:tr>
      <w:tr w14:paraId="336069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12101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2202210584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97C1C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67290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7DE1D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9210D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4E0FC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2AD38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4839F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19.72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B2D28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68B1DC">
            <w:pPr>
              <w:jc w:val="center"/>
              <w:rPr>
                <w:rFonts w:hint="eastAsia" w:ascii="宋体" w:hAnsi="宋体" w:eastAsia="宋体" w:cs="宋体"/>
                <w:i w:val="0"/>
                <w:iCs w:val="0"/>
                <w:color w:val="000000"/>
                <w:sz w:val="20"/>
                <w:szCs w:val="20"/>
                <w:u w:val="none"/>
              </w:rPr>
            </w:pPr>
          </w:p>
        </w:tc>
      </w:tr>
      <w:tr w14:paraId="0B8621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C0591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2202210605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E3AF7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4E55F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C1226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D670C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C3B78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D396E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8EC9F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8.12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A3D20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岔路河镇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79B065">
            <w:pPr>
              <w:jc w:val="center"/>
              <w:rPr>
                <w:rFonts w:hint="eastAsia" w:ascii="宋体" w:hAnsi="宋体" w:eastAsia="宋体" w:cs="宋体"/>
                <w:i w:val="0"/>
                <w:iCs w:val="0"/>
                <w:color w:val="000000"/>
                <w:sz w:val="20"/>
                <w:szCs w:val="20"/>
                <w:u w:val="none"/>
              </w:rPr>
            </w:pPr>
          </w:p>
        </w:tc>
      </w:tr>
      <w:tr w14:paraId="7426EA8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EEC5A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2202210606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4991F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01EF1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BD19A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80D1F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64A82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071DD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5568D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7.91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5FD31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1744F3">
            <w:pPr>
              <w:jc w:val="center"/>
              <w:rPr>
                <w:rFonts w:hint="eastAsia" w:ascii="宋体" w:hAnsi="宋体" w:eastAsia="宋体" w:cs="宋体"/>
                <w:i w:val="0"/>
                <w:iCs w:val="0"/>
                <w:color w:val="000000"/>
                <w:sz w:val="20"/>
                <w:szCs w:val="20"/>
                <w:u w:val="none"/>
              </w:rPr>
            </w:pPr>
          </w:p>
        </w:tc>
      </w:tr>
      <w:tr w14:paraId="61E1843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8E86E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2202210607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F9A27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15EF5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8BC10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80F46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7988E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30746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9EE86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15.09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D16BB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西阳镇、一拉溪镇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009110">
            <w:pPr>
              <w:jc w:val="center"/>
              <w:rPr>
                <w:rFonts w:hint="eastAsia" w:ascii="宋体" w:hAnsi="宋体" w:eastAsia="宋体" w:cs="宋体"/>
                <w:i w:val="0"/>
                <w:iCs w:val="0"/>
                <w:color w:val="000000"/>
                <w:sz w:val="20"/>
                <w:szCs w:val="20"/>
                <w:u w:val="none"/>
              </w:rPr>
            </w:pPr>
          </w:p>
        </w:tc>
      </w:tr>
      <w:tr w14:paraId="46F500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474D2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2202210608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0E2C7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D2C8D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3EC4C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A50D1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1A7D6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96189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E75C2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32.63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30974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岔路河镇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9A802F">
            <w:pPr>
              <w:jc w:val="center"/>
              <w:rPr>
                <w:rFonts w:hint="eastAsia" w:ascii="宋体" w:hAnsi="宋体" w:eastAsia="宋体" w:cs="宋体"/>
                <w:i w:val="0"/>
                <w:iCs w:val="0"/>
                <w:color w:val="000000"/>
                <w:sz w:val="20"/>
                <w:szCs w:val="20"/>
                <w:u w:val="none"/>
              </w:rPr>
            </w:pPr>
          </w:p>
        </w:tc>
      </w:tr>
      <w:tr w14:paraId="6D9508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6EE0C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2202210609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E328D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A5597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66707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4EC79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8C1CB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9787A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480AC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5.16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D78F1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E3D4B8">
            <w:pPr>
              <w:jc w:val="center"/>
              <w:rPr>
                <w:rFonts w:hint="eastAsia" w:ascii="宋体" w:hAnsi="宋体" w:eastAsia="宋体" w:cs="宋体"/>
                <w:i w:val="0"/>
                <w:iCs w:val="0"/>
                <w:color w:val="000000"/>
                <w:sz w:val="20"/>
                <w:szCs w:val="20"/>
                <w:u w:val="none"/>
              </w:rPr>
            </w:pPr>
          </w:p>
        </w:tc>
      </w:tr>
      <w:tr w14:paraId="22020BC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F47AF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2202210610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1FE0E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2879C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14F48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5AA81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10D66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D090E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9297B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7.42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243D3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C9CFDD">
            <w:pPr>
              <w:jc w:val="center"/>
              <w:rPr>
                <w:rFonts w:hint="eastAsia" w:ascii="宋体" w:hAnsi="宋体" w:eastAsia="宋体" w:cs="宋体"/>
                <w:i w:val="0"/>
                <w:iCs w:val="0"/>
                <w:color w:val="000000"/>
                <w:sz w:val="20"/>
                <w:szCs w:val="20"/>
                <w:u w:val="none"/>
              </w:rPr>
            </w:pPr>
          </w:p>
        </w:tc>
      </w:tr>
      <w:tr w14:paraId="28A55CA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DD18E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2202210611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55FB8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08818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A17D8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DF7BA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51169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9CD81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草地、林地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84E3A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5.54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C07CF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0C1DA5">
            <w:pPr>
              <w:jc w:val="center"/>
              <w:rPr>
                <w:rFonts w:hint="eastAsia" w:ascii="宋体" w:hAnsi="宋体" w:eastAsia="宋体" w:cs="宋体"/>
                <w:i w:val="0"/>
                <w:iCs w:val="0"/>
                <w:color w:val="000000"/>
                <w:sz w:val="20"/>
                <w:szCs w:val="20"/>
                <w:u w:val="none"/>
              </w:rPr>
            </w:pPr>
          </w:p>
        </w:tc>
      </w:tr>
      <w:tr w14:paraId="3530B5C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48F89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2202210612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0EE81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8D763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8DF9D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927FD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3A9D4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C7120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A1BA5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7.18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201EA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口前镇、永吉经济开发区</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494AE9">
            <w:pPr>
              <w:jc w:val="center"/>
              <w:rPr>
                <w:rFonts w:hint="eastAsia" w:ascii="宋体" w:hAnsi="宋体" w:eastAsia="宋体" w:cs="宋体"/>
                <w:i w:val="0"/>
                <w:iCs w:val="0"/>
                <w:color w:val="000000"/>
                <w:sz w:val="20"/>
                <w:szCs w:val="20"/>
                <w:u w:val="none"/>
              </w:rPr>
            </w:pPr>
          </w:p>
        </w:tc>
      </w:tr>
      <w:tr w14:paraId="2639FEA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FBC1F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2202210613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DB63D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41164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F9D93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84744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49684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90590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85285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5.16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AD927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74B228">
            <w:pPr>
              <w:jc w:val="center"/>
              <w:rPr>
                <w:rFonts w:hint="eastAsia" w:ascii="宋体" w:hAnsi="宋体" w:eastAsia="宋体" w:cs="宋体"/>
                <w:i w:val="0"/>
                <w:iCs w:val="0"/>
                <w:color w:val="000000"/>
                <w:sz w:val="20"/>
                <w:szCs w:val="20"/>
                <w:u w:val="none"/>
              </w:rPr>
            </w:pPr>
          </w:p>
        </w:tc>
      </w:tr>
      <w:tr w14:paraId="0A5F2AB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37E4B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2202210614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9A4EC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9CDA8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1BC88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99D80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A8DBE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54730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草地、林地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35855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361.72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0BFE6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B71BA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涉及生态保护红线273.76公顷</w:t>
            </w:r>
          </w:p>
        </w:tc>
      </w:tr>
      <w:tr w14:paraId="0144EBF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66A75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2202210615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AD8CF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84879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4EDB8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81681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97CB6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E4D71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E8904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8.09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B684C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EB4E75">
            <w:pPr>
              <w:jc w:val="center"/>
              <w:rPr>
                <w:rFonts w:hint="eastAsia" w:ascii="宋体" w:hAnsi="宋体" w:eastAsia="宋体" w:cs="宋体"/>
                <w:i w:val="0"/>
                <w:iCs w:val="0"/>
                <w:color w:val="000000"/>
                <w:sz w:val="20"/>
                <w:szCs w:val="20"/>
                <w:u w:val="none"/>
              </w:rPr>
            </w:pPr>
          </w:p>
        </w:tc>
      </w:tr>
      <w:tr w14:paraId="33CDBF4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19D43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2202210616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9858C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2FF2E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3287F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FA29B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9D401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01885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3EF3B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7.59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4844C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75CE12">
            <w:pPr>
              <w:jc w:val="center"/>
              <w:rPr>
                <w:rFonts w:hint="eastAsia" w:ascii="宋体" w:hAnsi="宋体" w:eastAsia="宋体" w:cs="宋体"/>
                <w:i w:val="0"/>
                <w:iCs w:val="0"/>
                <w:color w:val="000000"/>
                <w:sz w:val="20"/>
                <w:szCs w:val="20"/>
                <w:u w:val="none"/>
              </w:rPr>
            </w:pPr>
          </w:p>
        </w:tc>
      </w:tr>
      <w:tr w14:paraId="11E69C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EA12A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2202210617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D093D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4A00C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432CF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B68F1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3A708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6B3EB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48237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5.72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54194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2D1D16">
            <w:pPr>
              <w:jc w:val="center"/>
              <w:rPr>
                <w:rFonts w:hint="eastAsia" w:ascii="宋体" w:hAnsi="宋体" w:eastAsia="宋体" w:cs="宋体"/>
                <w:i w:val="0"/>
                <w:iCs w:val="0"/>
                <w:color w:val="000000"/>
                <w:sz w:val="20"/>
                <w:szCs w:val="20"/>
                <w:u w:val="none"/>
              </w:rPr>
            </w:pPr>
          </w:p>
        </w:tc>
      </w:tr>
      <w:tr w14:paraId="091CE34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5127B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2202210618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7F39F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79670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1A5EC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AEE8A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A8C47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9CA95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3E691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27.84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17EE5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口前镇、永吉经济开发区</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7A5CB8">
            <w:pPr>
              <w:jc w:val="center"/>
              <w:rPr>
                <w:rFonts w:hint="eastAsia" w:ascii="宋体" w:hAnsi="宋体" w:eastAsia="宋体" w:cs="宋体"/>
                <w:i w:val="0"/>
                <w:iCs w:val="0"/>
                <w:color w:val="000000"/>
                <w:sz w:val="20"/>
                <w:szCs w:val="20"/>
                <w:u w:val="none"/>
              </w:rPr>
            </w:pPr>
          </w:p>
        </w:tc>
      </w:tr>
      <w:tr w14:paraId="607B744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223DA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2202210619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C0D82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D86E5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BA128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B0668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5DFBE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E8490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2AB71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6.39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C9CEC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73B00C">
            <w:pPr>
              <w:jc w:val="center"/>
              <w:rPr>
                <w:rFonts w:hint="eastAsia" w:ascii="宋体" w:hAnsi="宋体" w:eastAsia="宋体" w:cs="宋体"/>
                <w:i w:val="0"/>
                <w:iCs w:val="0"/>
                <w:color w:val="000000"/>
                <w:sz w:val="20"/>
                <w:szCs w:val="20"/>
                <w:u w:val="none"/>
              </w:rPr>
            </w:pPr>
          </w:p>
        </w:tc>
      </w:tr>
      <w:tr w14:paraId="747EC87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EADA2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2202210620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CA100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93A9D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1D4D0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CA58A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34EC1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2DC68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草地、林地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D9F2B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6.78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422F3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口前镇、永吉经济开发区</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CC40EA">
            <w:pPr>
              <w:jc w:val="center"/>
              <w:rPr>
                <w:rFonts w:hint="eastAsia" w:ascii="宋体" w:hAnsi="宋体" w:eastAsia="宋体" w:cs="宋体"/>
                <w:i w:val="0"/>
                <w:iCs w:val="0"/>
                <w:color w:val="000000"/>
                <w:sz w:val="20"/>
                <w:szCs w:val="20"/>
                <w:u w:val="none"/>
              </w:rPr>
            </w:pPr>
          </w:p>
        </w:tc>
      </w:tr>
      <w:tr w14:paraId="2EA044D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41AC0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2202210621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EF00F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50139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4669D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077C8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8E2C8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F5794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5A9A8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9.43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34CED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7544E1">
            <w:pPr>
              <w:jc w:val="center"/>
              <w:rPr>
                <w:rFonts w:hint="eastAsia" w:ascii="宋体" w:hAnsi="宋体" w:eastAsia="宋体" w:cs="宋体"/>
                <w:i w:val="0"/>
                <w:iCs w:val="0"/>
                <w:color w:val="000000"/>
                <w:sz w:val="20"/>
                <w:szCs w:val="20"/>
                <w:u w:val="none"/>
              </w:rPr>
            </w:pPr>
          </w:p>
        </w:tc>
      </w:tr>
      <w:tr w14:paraId="2B6BF0B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E21F6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2202210622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39EC1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43065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417AC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160A2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04C2C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31347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F9680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25.94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B6A98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C7173D">
            <w:pPr>
              <w:jc w:val="center"/>
              <w:rPr>
                <w:rFonts w:hint="eastAsia" w:ascii="宋体" w:hAnsi="宋体" w:eastAsia="宋体" w:cs="宋体"/>
                <w:i w:val="0"/>
                <w:iCs w:val="0"/>
                <w:color w:val="000000"/>
                <w:sz w:val="20"/>
                <w:szCs w:val="20"/>
                <w:u w:val="none"/>
              </w:rPr>
            </w:pPr>
          </w:p>
        </w:tc>
      </w:tr>
      <w:tr w14:paraId="3A5A9BB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B7D31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2202210623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94536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1668B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044F0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EB43E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ABC6C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024A5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50BA0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10.52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25870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口前镇、永吉经济开发区</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6CD303">
            <w:pPr>
              <w:jc w:val="center"/>
              <w:rPr>
                <w:rFonts w:hint="eastAsia" w:ascii="宋体" w:hAnsi="宋体" w:eastAsia="宋体" w:cs="宋体"/>
                <w:i w:val="0"/>
                <w:iCs w:val="0"/>
                <w:color w:val="000000"/>
                <w:sz w:val="20"/>
                <w:szCs w:val="20"/>
                <w:u w:val="none"/>
              </w:rPr>
            </w:pPr>
          </w:p>
        </w:tc>
      </w:tr>
      <w:tr w14:paraId="425CFB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01355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2202210624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D6EBC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42B1D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7D8B6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3A1F0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43D9E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54D5C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63A9E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5.87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BA00F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永吉经济开发区</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3A699B">
            <w:pPr>
              <w:jc w:val="center"/>
              <w:rPr>
                <w:rFonts w:hint="eastAsia" w:ascii="宋体" w:hAnsi="宋体" w:eastAsia="宋体" w:cs="宋体"/>
                <w:i w:val="0"/>
                <w:iCs w:val="0"/>
                <w:color w:val="000000"/>
                <w:sz w:val="20"/>
                <w:szCs w:val="20"/>
                <w:u w:val="none"/>
              </w:rPr>
            </w:pPr>
          </w:p>
        </w:tc>
      </w:tr>
      <w:tr w14:paraId="6C72C60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EAE7C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2202210625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C120D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F71B5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01BC6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C705A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A2AC6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017BF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B780D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19.1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E446A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0B8B7D">
            <w:pPr>
              <w:jc w:val="center"/>
              <w:rPr>
                <w:rFonts w:hint="eastAsia" w:ascii="宋体" w:hAnsi="宋体" w:eastAsia="宋体" w:cs="宋体"/>
                <w:i w:val="0"/>
                <w:iCs w:val="0"/>
                <w:color w:val="000000"/>
                <w:sz w:val="20"/>
                <w:szCs w:val="20"/>
                <w:u w:val="none"/>
              </w:rPr>
            </w:pPr>
          </w:p>
        </w:tc>
      </w:tr>
      <w:tr w14:paraId="18B3FB6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46B48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2202210626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AD42F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C9423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5EC74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40DFD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E1136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918D9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33304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9.65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85D04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岔路河镇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AAB159">
            <w:pPr>
              <w:jc w:val="center"/>
              <w:rPr>
                <w:rFonts w:hint="eastAsia" w:ascii="宋体" w:hAnsi="宋体" w:eastAsia="宋体" w:cs="宋体"/>
                <w:i w:val="0"/>
                <w:iCs w:val="0"/>
                <w:color w:val="000000"/>
                <w:sz w:val="20"/>
                <w:szCs w:val="20"/>
                <w:u w:val="none"/>
              </w:rPr>
            </w:pPr>
          </w:p>
        </w:tc>
      </w:tr>
      <w:tr w14:paraId="368874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91F7F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2202210627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F9B65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23D7A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304DB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0E2C8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4423A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7EA34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E1F47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15.75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2B806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ECE07F">
            <w:pPr>
              <w:jc w:val="center"/>
              <w:rPr>
                <w:rFonts w:hint="eastAsia" w:ascii="宋体" w:hAnsi="宋体" w:eastAsia="宋体" w:cs="宋体"/>
                <w:i w:val="0"/>
                <w:iCs w:val="0"/>
                <w:color w:val="000000"/>
                <w:sz w:val="20"/>
                <w:szCs w:val="20"/>
                <w:u w:val="none"/>
              </w:rPr>
            </w:pPr>
          </w:p>
        </w:tc>
      </w:tr>
      <w:tr w14:paraId="2835732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82B93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2202210628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F06B9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A474E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CA83D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61698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F74AC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5C414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B5BB6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5.55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97337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岔路河镇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49E924">
            <w:pPr>
              <w:jc w:val="center"/>
              <w:rPr>
                <w:rFonts w:hint="eastAsia" w:ascii="宋体" w:hAnsi="宋体" w:eastAsia="宋体" w:cs="宋体"/>
                <w:i w:val="0"/>
                <w:iCs w:val="0"/>
                <w:color w:val="000000"/>
                <w:sz w:val="20"/>
                <w:szCs w:val="20"/>
                <w:u w:val="none"/>
              </w:rPr>
            </w:pPr>
          </w:p>
        </w:tc>
      </w:tr>
      <w:tr w14:paraId="492EFB6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22011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2202210629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03EBB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792AB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479AF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C95CC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64DE9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4CEFE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DA26F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D2470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岔路河镇、西阳镇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FB913F">
            <w:pPr>
              <w:jc w:val="center"/>
              <w:rPr>
                <w:rFonts w:hint="eastAsia" w:ascii="宋体" w:hAnsi="宋体" w:eastAsia="宋体" w:cs="宋体"/>
                <w:i w:val="0"/>
                <w:iCs w:val="0"/>
                <w:color w:val="000000"/>
                <w:sz w:val="20"/>
                <w:szCs w:val="20"/>
                <w:u w:val="none"/>
              </w:rPr>
            </w:pPr>
          </w:p>
        </w:tc>
      </w:tr>
      <w:tr w14:paraId="0369E75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6F73A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2202210630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AA475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FBFC4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30790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B4DDC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FC878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3571C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4CE28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6.74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96923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一拉溪镇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1427F2">
            <w:pPr>
              <w:jc w:val="center"/>
              <w:rPr>
                <w:rFonts w:hint="eastAsia" w:ascii="宋体" w:hAnsi="宋体" w:eastAsia="宋体" w:cs="宋体"/>
                <w:i w:val="0"/>
                <w:iCs w:val="0"/>
                <w:color w:val="000000"/>
                <w:sz w:val="20"/>
                <w:szCs w:val="20"/>
                <w:u w:val="none"/>
              </w:rPr>
            </w:pPr>
          </w:p>
        </w:tc>
      </w:tr>
      <w:tr w14:paraId="0A45B9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DC56C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2202210631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89A00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1F384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BBD1C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9C5CD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FFB99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5B478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D1AE4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13.16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97BA9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D71BF7">
            <w:pPr>
              <w:jc w:val="center"/>
              <w:rPr>
                <w:rFonts w:hint="eastAsia" w:ascii="宋体" w:hAnsi="宋体" w:eastAsia="宋体" w:cs="宋体"/>
                <w:i w:val="0"/>
                <w:iCs w:val="0"/>
                <w:color w:val="000000"/>
                <w:sz w:val="20"/>
                <w:szCs w:val="20"/>
                <w:u w:val="none"/>
              </w:rPr>
            </w:pPr>
          </w:p>
        </w:tc>
      </w:tr>
      <w:tr w14:paraId="3D80DB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8081F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2202210632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10A86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F89A7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1C5E4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8AC3F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4EDB1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0746A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CD325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9.36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1CA21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F59433">
            <w:pPr>
              <w:jc w:val="center"/>
              <w:rPr>
                <w:rFonts w:hint="eastAsia" w:ascii="宋体" w:hAnsi="宋体" w:eastAsia="宋体" w:cs="宋体"/>
                <w:i w:val="0"/>
                <w:iCs w:val="0"/>
                <w:color w:val="000000"/>
                <w:sz w:val="20"/>
                <w:szCs w:val="20"/>
                <w:u w:val="none"/>
              </w:rPr>
            </w:pPr>
          </w:p>
        </w:tc>
      </w:tr>
      <w:tr w14:paraId="57079BE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8E93D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2202210633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6A36D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62920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A05CA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2472D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6C41C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E6A25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2E5B1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5.22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27A6D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岔路河镇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C5226A">
            <w:pPr>
              <w:jc w:val="center"/>
              <w:rPr>
                <w:rFonts w:hint="eastAsia" w:ascii="宋体" w:hAnsi="宋体" w:eastAsia="宋体" w:cs="宋体"/>
                <w:i w:val="0"/>
                <w:iCs w:val="0"/>
                <w:color w:val="000000"/>
                <w:sz w:val="20"/>
                <w:szCs w:val="20"/>
                <w:u w:val="none"/>
              </w:rPr>
            </w:pPr>
          </w:p>
        </w:tc>
      </w:tr>
      <w:tr w14:paraId="026CA7D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BB670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2202210634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03A25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AE871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F0410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2F9FC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B6FC8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08CD4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F92D8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18.16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16D4B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岔路河镇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C45677">
            <w:pPr>
              <w:jc w:val="center"/>
              <w:rPr>
                <w:rFonts w:hint="eastAsia" w:ascii="宋体" w:hAnsi="宋体" w:eastAsia="宋体" w:cs="宋体"/>
                <w:i w:val="0"/>
                <w:iCs w:val="0"/>
                <w:color w:val="000000"/>
                <w:sz w:val="20"/>
                <w:szCs w:val="20"/>
                <w:u w:val="none"/>
              </w:rPr>
            </w:pPr>
          </w:p>
        </w:tc>
      </w:tr>
      <w:tr w14:paraId="1AB71B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16AB8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2202210635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A814D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44F49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EC792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6C186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68322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1D087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23CF0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6.27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735D8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B50A3E">
            <w:pPr>
              <w:jc w:val="center"/>
              <w:rPr>
                <w:rFonts w:hint="eastAsia" w:ascii="宋体" w:hAnsi="宋体" w:eastAsia="宋体" w:cs="宋体"/>
                <w:i w:val="0"/>
                <w:iCs w:val="0"/>
                <w:color w:val="000000"/>
                <w:sz w:val="20"/>
                <w:szCs w:val="20"/>
                <w:u w:val="none"/>
              </w:rPr>
            </w:pPr>
          </w:p>
        </w:tc>
      </w:tr>
      <w:tr w14:paraId="487909E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3446B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2202210636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93A43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4BB8E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B2946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FBE37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8DFFB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EC04E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99CAB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5.63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432C5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岔路河镇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42DA5C">
            <w:pPr>
              <w:jc w:val="center"/>
              <w:rPr>
                <w:rFonts w:hint="eastAsia" w:ascii="宋体" w:hAnsi="宋体" w:eastAsia="宋体" w:cs="宋体"/>
                <w:i w:val="0"/>
                <w:iCs w:val="0"/>
                <w:color w:val="000000"/>
                <w:sz w:val="20"/>
                <w:szCs w:val="20"/>
                <w:u w:val="none"/>
              </w:rPr>
            </w:pPr>
          </w:p>
        </w:tc>
      </w:tr>
      <w:tr w14:paraId="61054B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909FE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2202210637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87AAE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3AC5A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1BA89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B852F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BA25F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39122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A7DC0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17.08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E522E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岔路河镇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0BB1C6">
            <w:pPr>
              <w:jc w:val="center"/>
              <w:rPr>
                <w:rFonts w:hint="eastAsia" w:ascii="宋体" w:hAnsi="宋体" w:eastAsia="宋体" w:cs="宋体"/>
                <w:i w:val="0"/>
                <w:iCs w:val="0"/>
                <w:color w:val="000000"/>
                <w:sz w:val="20"/>
                <w:szCs w:val="20"/>
                <w:u w:val="none"/>
              </w:rPr>
            </w:pPr>
          </w:p>
        </w:tc>
      </w:tr>
      <w:tr w14:paraId="13E2117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1196B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2202210638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8B7AB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48036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78114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AF61A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5BC02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DCE84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草地、林地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3AF28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35.98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00121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永吉经济开发区</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7083CB">
            <w:pPr>
              <w:jc w:val="center"/>
              <w:rPr>
                <w:rFonts w:hint="eastAsia" w:ascii="宋体" w:hAnsi="宋体" w:eastAsia="宋体" w:cs="宋体"/>
                <w:i w:val="0"/>
                <w:iCs w:val="0"/>
                <w:color w:val="000000"/>
                <w:sz w:val="20"/>
                <w:szCs w:val="20"/>
                <w:u w:val="none"/>
              </w:rPr>
            </w:pPr>
          </w:p>
        </w:tc>
      </w:tr>
      <w:tr w14:paraId="21EDE6A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D5F6C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2202210639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F1D23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2ED46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7B7A7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47B33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04709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69DF5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C0C64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10.62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AFB10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CF036B">
            <w:pPr>
              <w:jc w:val="center"/>
              <w:rPr>
                <w:rFonts w:hint="eastAsia" w:ascii="宋体" w:hAnsi="宋体" w:eastAsia="宋体" w:cs="宋体"/>
                <w:i w:val="0"/>
                <w:iCs w:val="0"/>
                <w:color w:val="000000"/>
                <w:sz w:val="20"/>
                <w:szCs w:val="20"/>
                <w:u w:val="none"/>
              </w:rPr>
            </w:pPr>
          </w:p>
        </w:tc>
      </w:tr>
      <w:tr w14:paraId="2C61BCE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888E9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2202210640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58ADD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0C3D5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9DBCB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BA3D5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D558B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4A8A8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7C254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11.39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0F10F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7F1C60">
            <w:pPr>
              <w:jc w:val="center"/>
              <w:rPr>
                <w:rFonts w:hint="eastAsia" w:ascii="宋体" w:hAnsi="宋体" w:eastAsia="宋体" w:cs="宋体"/>
                <w:i w:val="0"/>
                <w:iCs w:val="0"/>
                <w:color w:val="000000"/>
                <w:sz w:val="20"/>
                <w:szCs w:val="20"/>
                <w:u w:val="none"/>
              </w:rPr>
            </w:pPr>
          </w:p>
        </w:tc>
      </w:tr>
      <w:tr w14:paraId="61874DB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4D0AD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2202210641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B54D3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42E5F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558A1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7C705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529CB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530FF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A71C6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10.31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0B61A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永吉经济开发区</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35AA06">
            <w:pPr>
              <w:jc w:val="center"/>
              <w:rPr>
                <w:rFonts w:hint="eastAsia" w:ascii="宋体" w:hAnsi="宋体" w:eastAsia="宋体" w:cs="宋体"/>
                <w:i w:val="0"/>
                <w:iCs w:val="0"/>
                <w:color w:val="000000"/>
                <w:sz w:val="20"/>
                <w:szCs w:val="20"/>
                <w:u w:val="none"/>
              </w:rPr>
            </w:pPr>
          </w:p>
        </w:tc>
      </w:tr>
      <w:tr w14:paraId="3046FD7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13415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2202210642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65A64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C8355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CA3E7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6ECF8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F6583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51194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A7A82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6.74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2978A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永吉经济开发区</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E461D5">
            <w:pPr>
              <w:jc w:val="center"/>
              <w:rPr>
                <w:rFonts w:hint="eastAsia" w:ascii="宋体" w:hAnsi="宋体" w:eastAsia="宋体" w:cs="宋体"/>
                <w:i w:val="0"/>
                <w:iCs w:val="0"/>
                <w:color w:val="000000"/>
                <w:sz w:val="20"/>
                <w:szCs w:val="20"/>
                <w:u w:val="none"/>
              </w:rPr>
            </w:pPr>
          </w:p>
        </w:tc>
      </w:tr>
      <w:tr w14:paraId="5BAF3E8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15C67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2202210643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56831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FB421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06133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DF728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AA2B8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28EEB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草地、林地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2996B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35.29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0BEED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永吉经济开发区</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479926">
            <w:pPr>
              <w:jc w:val="center"/>
              <w:rPr>
                <w:rFonts w:hint="eastAsia" w:ascii="宋体" w:hAnsi="宋体" w:eastAsia="宋体" w:cs="宋体"/>
                <w:i w:val="0"/>
                <w:iCs w:val="0"/>
                <w:color w:val="000000"/>
                <w:sz w:val="20"/>
                <w:szCs w:val="20"/>
                <w:u w:val="none"/>
              </w:rPr>
            </w:pPr>
          </w:p>
        </w:tc>
      </w:tr>
      <w:tr w14:paraId="53572B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42694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2202210644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5A366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8AF5F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6D344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27ACF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A0595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3556C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85592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8.56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398AA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63D269">
            <w:pPr>
              <w:jc w:val="center"/>
              <w:rPr>
                <w:rFonts w:hint="eastAsia" w:ascii="宋体" w:hAnsi="宋体" w:eastAsia="宋体" w:cs="宋体"/>
                <w:i w:val="0"/>
                <w:iCs w:val="0"/>
                <w:color w:val="000000"/>
                <w:sz w:val="20"/>
                <w:szCs w:val="20"/>
                <w:u w:val="none"/>
              </w:rPr>
            </w:pPr>
          </w:p>
        </w:tc>
      </w:tr>
      <w:tr w14:paraId="5E2756B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C3192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2202210645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0F3B6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3EA4D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0DEAC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2B42F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5FA60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1E150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0D4EB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47.89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491DE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岔路河镇、西阳镇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7BC6A6">
            <w:pPr>
              <w:jc w:val="center"/>
              <w:rPr>
                <w:rFonts w:hint="eastAsia" w:ascii="宋体" w:hAnsi="宋体" w:eastAsia="宋体" w:cs="宋体"/>
                <w:i w:val="0"/>
                <w:iCs w:val="0"/>
                <w:color w:val="000000"/>
                <w:sz w:val="20"/>
                <w:szCs w:val="20"/>
                <w:u w:val="none"/>
              </w:rPr>
            </w:pPr>
          </w:p>
        </w:tc>
      </w:tr>
      <w:tr w14:paraId="7D58101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39A61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2202210646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E8A06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48F4B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DD859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293B9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8BC97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2D433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7A10F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6.38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F9936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C17E04">
            <w:pPr>
              <w:jc w:val="center"/>
              <w:rPr>
                <w:rFonts w:hint="eastAsia" w:ascii="宋体" w:hAnsi="宋体" w:eastAsia="宋体" w:cs="宋体"/>
                <w:i w:val="0"/>
                <w:iCs w:val="0"/>
                <w:color w:val="000000"/>
                <w:sz w:val="20"/>
                <w:szCs w:val="20"/>
                <w:u w:val="none"/>
              </w:rPr>
            </w:pPr>
          </w:p>
        </w:tc>
      </w:tr>
      <w:tr w14:paraId="73EBAB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A10B8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2202210647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80D64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EB118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D3A3E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B437D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75803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C5B57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C44A2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33.93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77002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口前镇、永吉经济开发区</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F021BF">
            <w:pPr>
              <w:jc w:val="center"/>
              <w:rPr>
                <w:rFonts w:hint="eastAsia" w:ascii="宋体" w:hAnsi="宋体" w:eastAsia="宋体" w:cs="宋体"/>
                <w:i w:val="0"/>
                <w:iCs w:val="0"/>
                <w:color w:val="000000"/>
                <w:sz w:val="20"/>
                <w:szCs w:val="20"/>
                <w:u w:val="none"/>
              </w:rPr>
            </w:pPr>
          </w:p>
        </w:tc>
      </w:tr>
      <w:tr w14:paraId="32F10D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FA8EE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2202210648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A7DE5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BFDBE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02C9E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812F0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09BCF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1DFDB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A3FE7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5.38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2A903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一拉溪镇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4C8A83">
            <w:pPr>
              <w:jc w:val="center"/>
              <w:rPr>
                <w:rFonts w:hint="eastAsia" w:ascii="宋体" w:hAnsi="宋体" w:eastAsia="宋体" w:cs="宋体"/>
                <w:i w:val="0"/>
                <w:iCs w:val="0"/>
                <w:color w:val="000000"/>
                <w:sz w:val="20"/>
                <w:szCs w:val="20"/>
                <w:u w:val="none"/>
              </w:rPr>
            </w:pPr>
          </w:p>
        </w:tc>
      </w:tr>
      <w:tr w14:paraId="44A567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17C88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2202210649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7637C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AA921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A9798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273A8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B7BD0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8529C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A59AB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10.81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5EDA8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口前镇、永吉经济开发区</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8AD961">
            <w:pPr>
              <w:jc w:val="center"/>
              <w:rPr>
                <w:rFonts w:hint="eastAsia" w:ascii="宋体" w:hAnsi="宋体" w:eastAsia="宋体" w:cs="宋体"/>
                <w:i w:val="0"/>
                <w:iCs w:val="0"/>
                <w:color w:val="000000"/>
                <w:sz w:val="20"/>
                <w:szCs w:val="20"/>
                <w:u w:val="none"/>
              </w:rPr>
            </w:pPr>
          </w:p>
        </w:tc>
      </w:tr>
      <w:tr w14:paraId="486EA0F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A39B4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2202210650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E0129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F0EE4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A8566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67A16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077B7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7B96F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FC800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58275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一拉溪镇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27E60B">
            <w:pPr>
              <w:jc w:val="center"/>
              <w:rPr>
                <w:rFonts w:hint="eastAsia" w:ascii="宋体" w:hAnsi="宋体" w:eastAsia="宋体" w:cs="宋体"/>
                <w:i w:val="0"/>
                <w:iCs w:val="0"/>
                <w:color w:val="000000"/>
                <w:sz w:val="20"/>
                <w:szCs w:val="20"/>
                <w:u w:val="none"/>
              </w:rPr>
            </w:pPr>
          </w:p>
        </w:tc>
      </w:tr>
      <w:tr w14:paraId="69E417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4A182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2202210651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93D65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5716E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0F22E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8CDBC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65217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CF65B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FCF5D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8.48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1AFEA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永吉经济开发区</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795BEF">
            <w:pPr>
              <w:jc w:val="center"/>
              <w:rPr>
                <w:rFonts w:hint="eastAsia" w:ascii="宋体" w:hAnsi="宋体" w:eastAsia="宋体" w:cs="宋体"/>
                <w:i w:val="0"/>
                <w:iCs w:val="0"/>
                <w:color w:val="000000"/>
                <w:sz w:val="20"/>
                <w:szCs w:val="20"/>
                <w:u w:val="none"/>
              </w:rPr>
            </w:pPr>
          </w:p>
        </w:tc>
      </w:tr>
      <w:tr w14:paraId="580A64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26E7F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2202210652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B3712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AB79E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182F0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606C3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44843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E5366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B7650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6.54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19D31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一拉溪镇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A9B5DE">
            <w:pPr>
              <w:jc w:val="center"/>
              <w:rPr>
                <w:rFonts w:hint="eastAsia" w:ascii="宋体" w:hAnsi="宋体" w:eastAsia="宋体" w:cs="宋体"/>
                <w:i w:val="0"/>
                <w:iCs w:val="0"/>
                <w:color w:val="000000"/>
                <w:sz w:val="20"/>
                <w:szCs w:val="20"/>
                <w:u w:val="none"/>
              </w:rPr>
            </w:pPr>
          </w:p>
        </w:tc>
      </w:tr>
      <w:tr w14:paraId="4BDECC9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4CCCA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2202210653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4C59F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56EDA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1D141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6C142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6B66D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3FF60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886FA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9.75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5C7CC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9D21FA">
            <w:pPr>
              <w:jc w:val="center"/>
              <w:rPr>
                <w:rFonts w:hint="eastAsia" w:ascii="宋体" w:hAnsi="宋体" w:eastAsia="宋体" w:cs="宋体"/>
                <w:i w:val="0"/>
                <w:iCs w:val="0"/>
                <w:color w:val="000000"/>
                <w:sz w:val="20"/>
                <w:szCs w:val="20"/>
                <w:u w:val="none"/>
              </w:rPr>
            </w:pPr>
          </w:p>
        </w:tc>
      </w:tr>
      <w:tr w14:paraId="7564348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B8BB0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2202210654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CB1D0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C0BAA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9E50F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BEF50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7A913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92B79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BEB2B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9.38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56435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一拉溪镇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BD20B1">
            <w:pPr>
              <w:jc w:val="center"/>
              <w:rPr>
                <w:rFonts w:hint="eastAsia" w:ascii="宋体" w:hAnsi="宋体" w:eastAsia="宋体" w:cs="宋体"/>
                <w:i w:val="0"/>
                <w:iCs w:val="0"/>
                <w:color w:val="000000"/>
                <w:sz w:val="20"/>
                <w:szCs w:val="20"/>
                <w:u w:val="none"/>
              </w:rPr>
            </w:pPr>
          </w:p>
        </w:tc>
      </w:tr>
      <w:tr w14:paraId="7E04C2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41C14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2202210655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5F1D1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D3FEB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3B7A6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17B9D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FC83C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9C37C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E5AB6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5.32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B0E2A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ECF501">
            <w:pPr>
              <w:jc w:val="center"/>
              <w:rPr>
                <w:rFonts w:hint="eastAsia" w:ascii="宋体" w:hAnsi="宋体" w:eastAsia="宋体" w:cs="宋体"/>
                <w:i w:val="0"/>
                <w:iCs w:val="0"/>
                <w:color w:val="000000"/>
                <w:sz w:val="20"/>
                <w:szCs w:val="20"/>
                <w:u w:val="none"/>
              </w:rPr>
            </w:pPr>
          </w:p>
        </w:tc>
      </w:tr>
      <w:tr w14:paraId="605208F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77470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2202210656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512CB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F1A28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612DF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4D032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CDE75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3A66C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6CD6D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17.42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ADE86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岔路河镇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55B82E">
            <w:pPr>
              <w:jc w:val="center"/>
              <w:rPr>
                <w:rFonts w:hint="eastAsia" w:ascii="宋体" w:hAnsi="宋体" w:eastAsia="宋体" w:cs="宋体"/>
                <w:i w:val="0"/>
                <w:iCs w:val="0"/>
                <w:color w:val="000000"/>
                <w:sz w:val="20"/>
                <w:szCs w:val="20"/>
                <w:u w:val="none"/>
              </w:rPr>
            </w:pPr>
          </w:p>
        </w:tc>
      </w:tr>
      <w:tr w14:paraId="67EBA83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59ACE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2202210657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96BCA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55DF3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05CDE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53296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85F90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9A466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1A0E6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9.22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EEE74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岔路河镇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4F7BB7">
            <w:pPr>
              <w:jc w:val="center"/>
              <w:rPr>
                <w:rFonts w:hint="eastAsia" w:ascii="宋体" w:hAnsi="宋体" w:eastAsia="宋体" w:cs="宋体"/>
                <w:i w:val="0"/>
                <w:iCs w:val="0"/>
                <w:color w:val="000000"/>
                <w:sz w:val="20"/>
                <w:szCs w:val="20"/>
                <w:u w:val="none"/>
              </w:rPr>
            </w:pPr>
          </w:p>
        </w:tc>
      </w:tr>
      <w:tr w14:paraId="31D0AF9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74E0B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2202210658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AF1F9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3AD4A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F67AC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F1C25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73939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B54B7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AF091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5.83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DF543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DA214D">
            <w:pPr>
              <w:jc w:val="center"/>
              <w:rPr>
                <w:rFonts w:hint="eastAsia" w:ascii="宋体" w:hAnsi="宋体" w:eastAsia="宋体" w:cs="宋体"/>
                <w:i w:val="0"/>
                <w:iCs w:val="0"/>
                <w:color w:val="000000"/>
                <w:sz w:val="20"/>
                <w:szCs w:val="20"/>
                <w:u w:val="none"/>
              </w:rPr>
            </w:pPr>
          </w:p>
        </w:tc>
      </w:tr>
      <w:tr w14:paraId="6678765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DF457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2202210659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33524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C0434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DEB34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44E46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02EDA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DB398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965D7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17.34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19EEE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7F186B">
            <w:pPr>
              <w:jc w:val="center"/>
              <w:rPr>
                <w:rFonts w:hint="eastAsia" w:ascii="宋体" w:hAnsi="宋体" w:eastAsia="宋体" w:cs="宋体"/>
                <w:i w:val="0"/>
                <w:iCs w:val="0"/>
                <w:color w:val="000000"/>
                <w:sz w:val="20"/>
                <w:szCs w:val="20"/>
                <w:u w:val="none"/>
              </w:rPr>
            </w:pPr>
          </w:p>
        </w:tc>
      </w:tr>
      <w:tr w14:paraId="35216D3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CF450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2202210660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4B578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BF7B1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4EAA6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1AE42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E78E8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C4EB9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F6E12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9.94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F8A2E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永吉经济开发区</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373B1A">
            <w:pPr>
              <w:jc w:val="center"/>
              <w:rPr>
                <w:rFonts w:hint="eastAsia" w:ascii="宋体" w:hAnsi="宋体" w:eastAsia="宋体" w:cs="宋体"/>
                <w:i w:val="0"/>
                <w:iCs w:val="0"/>
                <w:color w:val="000000"/>
                <w:sz w:val="20"/>
                <w:szCs w:val="20"/>
                <w:u w:val="none"/>
              </w:rPr>
            </w:pPr>
          </w:p>
        </w:tc>
      </w:tr>
      <w:tr w14:paraId="37B9CE2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608D4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2202210661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CCF4F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740E0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DEE4E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C0ACB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931B3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21E39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157BF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14.42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7D762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23C818">
            <w:pPr>
              <w:jc w:val="center"/>
              <w:rPr>
                <w:rFonts w:hint="eastAsia" w:ascii="宋体" w:hAnsi="宋体" w:eastAsia="宋体" w:cs="宋体"/>
                <w:i w:val="0"/>
                <w:iCs w:val="0"/>
                <w:color w:val="000000"/>
                <w:sz w:val="20"/>
                <w:szCs w:val="20"/>
                <w:u w:val="none"/>
              </w:rPr>
            </w:pPr>
          </w:p>
        </w:tc>
      </w:tr>
      <w:tr w14:paraId="15EC44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7D6B4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2202210662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F2D9E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37053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A8FB2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EFD30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BBFFB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F9334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F14D2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13.93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BFEE7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D89264">
            <w:pPr>
              <w:jc w:val="center"/>
              <w:rPr>
                <w:rFonts w:hint="eastAsia" w:ascii="宋体" w:hAnsi="宋体" w:eastAsia="宋体" w:cs="宋体"/>
                <w:i w:val="0"/>
                <w:iCs w:val="0"/>
                <w:color w:val="000000"/>
                <w:sz w:val="20"/>
                <w:szCs w:val="20"/>
                <w:u w:val="none"/>
              </w:rPr>
            </w:pPr>
          </w:p>
        </w:tc>
      </w:tr>
      <w:tr w14:paraId="2AD583C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634E2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2202210663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131D6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1F42C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96A8D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B4249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CE2C4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3E5BF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2FFC2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9.73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0E883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一拉溪镇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9CBDB8">
            <w:pPr>
              <w:jc w:val="center"/>
              <w:rPr>
                <w:rFonts w:hint="eastAsia" w:ascii="宋体" w:hAnsi="宋体" w:eastAsia="宋体" w:cs="宋体"/>
                <w:i w:val="0"/>
                <w:iCs w:val="0"/>
                <w:color w:val="000000"/>
                <w:sz w:val="20"/>
                <w:szCs w:val="20"/>
                <w:u w:val="none"/>
              </w:rPr>
            </w:pPr>
          </w:p>
        </w:tc>
      </w:tr>
      <w:tr w14:paraId="613C9C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BCE7A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2202210664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0976A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5A805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95A79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85A63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96239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2D644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2AFC1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7.79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03D11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8AC1E5">
            <w:pPr>
              <w:jc w:val="center"/>
              <w:rPr>
                <w:rFonts w:hint="eastAsia" w:ascii="宋体" w:hAnsi="宋体" w:eastAsia="宋体" w:cs="宋体"/>
                <w:i w:val="0"/>
                <w:iCs w:val="0"/>
                <w:color w:val="000000"/>
                <w:sz w:val="20"/>
                <w:szCs w:val="20"/>
                <w:u w:val="none"/>
              </w:rPr>
            </w:pPr>
          </w:p>
        </w:tc>
      </w:tr>
      <w:tr w14:paraId="5497629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D9AD4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2202210665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A4DA3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3220B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DD610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D5D5B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2A262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02823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6FEA4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15.22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9DD32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岔路河镇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C24AF6">
            <w:pPr>
              <w:jc w:val="center"/>
              <w:rPr>
                <w:rFonts w:hint="eastAsia" w:ascii="宋体" w:hAnsi="宋体" w:eastAsia="宋体" w:cs="宋体"/>
                <w:i w:val="0"/>
                <w:iCs w:val="0"/>
                <w:color w:val="000000"/>
                <w:sz w:val="20"/>
                <w:szCs w:val="20"/>
                <w:u w:val="none"/>
              </w:rPr>
            </w:pPr>
          </w:p>
        </w:tc>
      </w:tr>
      <w:tr w14:paraId="0C4462F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73D0B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2202210666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12066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BFF62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0E09E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E567B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8EE74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09EAF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B2EB7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5.29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3E9F6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永吉经济开发区</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A2E4C7">
            <w:pPr>
              <w:jc w:val="center"/>
              <w:rPr>
                <w:rFonts w:hint="eastAsia" w:ascii="宋体" w:hAnsi="宋体" w:eastAsia="宋体" w:cs="宋体"/>
                <w:i w:val="0"/>
                <w:iCs w:val="0"/>
                <w:color w:val="000000"/>
                <w:sz w:val="20"/>
                <w:szCs w:val="20"/>
                <w:u w:val="none"/>
              </w:rPr>
            </w:pPr>
          </w:p>
        </w:tc>
      </w:tr>
      <w:tr w14:paraId="6AC4EC5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70D6F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2202210667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E84ED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C4CEF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FAFA7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9FCD1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3AE7A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7C740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1EB69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136.69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CC23C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AD64A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涉及生态保护红线111.07公顷</w:t>
            </w:r>
          </w:p>
        </w:tc>
      </w:tr>
      <w:tr w14:paraId="136E417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FE77B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2202210668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4609E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56EB3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3D461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31387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17A24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4FDF2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F4E68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29.34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11F80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岔路河镇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EBE180">
            <w:pPr>
              <w:jc w:val="center"/>
              <w:rPr>
                <w:rFonts w:hint="eastAsia" w:ascii="宋体" w:hAnsi="宋体" w:eastAsia="宋体" w:cs="宋体"/>
                <w:i w:val="0"/>
                <w:iCs w:val="0"/>
                <w:color w:val="000000"/>
                <w:sz w:val="20"/>
                <w:szCs w:val="20"/>
                <w:u w:val="none"/>
              </w:rPr>
            </w:pPr>
          </w:p>
        </w:tc>
      </w:tr>
      <w:tr w14:paraId="5B6388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A0BE8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2202210669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77A1B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F097F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D894D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E5971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FD320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92E86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D57D5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8EA47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一拉溪镇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698174">
            <w:pPr>
              <w:jc w:val="center"/>
              <w:rPr>
                <w:rFonts w:hint="eastAsia" w:ascii="宋体" w:hAnsi="宋体" w:eastAsia="宋体" w:cs="宋体"/>
                <w:i w:val="0"/>
                <w:iCs w:val="0"/>
                <w:color w:val="000000"/>
                <w:sz w:val="20"/>
                <w:szCs w:val="20"/>
                <w:u w:val="none"/>
              </w:rPr>
            </w:pPr>
          </w:p>
        </w:tc>
      </w:tr>
      <w:tr w14:paraId="75CF2E6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5A561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2202210670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EB5E4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7F468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4D151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1012F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8C634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DBA74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39064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25.79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19934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5A84BB">
            <w:pPr>
              <w:jc w:val="center"/>
              <w:rPr>
                <w:rFonts w:hint="eastAsia" w:ascii="宋体" w:hAnsi="宋体" w:eastAsia="宋体" w:cs="宋体"/>
                <w:i w:val="0"/>
                <w:iCs w:val="0"/>
                <w:color w:val="000000"/>
                <w:sz w:val="20"/>
                <w:szCs w:val="20"/>
                <w:u w:val="none"/>
              </w:rPr>
            </w:pPr>
          </w:p>
        </w:tc>
      </w:tr>
      <w:tr w14:paraId="1CA9920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98E11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2202210671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048B1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5B903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3E932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5D104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9681B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41F89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F3875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5.41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9CE33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永吉经济开发区</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E52B2F">
            <w:pPr>
              <w:jc w:val="center"/>
              <w:rPr>
                <w:rFonts w:hint="eastAsia" w:ascii="宋体" w:hAnsi="宋体" w:eastAsia="宋体" w:cs="宋体"/>
                <w:i w:val="0"/>
                <w:iCs w:val="0"/>
                <w:color w:val="000000"/>
                <w:sz w:val="20"/>
                <w:szCs w:val="20"/>
                <w:u w:val="none"/>
              </w:rPr>
            </w:pPr>
          </w:p>
        </w:tc>
      </w:tr>
      <w:tr w14:paraId="25B72FB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D3918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2202210672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EEDBC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3E552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28B21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BF3BA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4FBD4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175BC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FFEE8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6.22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8D3F0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00820E">
            <w:pPr>
              <w:jc w:val="center"/>
              <w:rPr>
                <w:rFonts w:hint="eastAsia" w:ascii="宋体" w:hAnsi="宋体" w:eastAsia="宋体" w:cs="宋体"/>
                <w:i w:val="0"/>
                <w:iCs w:val="0"/>
                <w:color w:val="000000"/>
                <w:sz w:val="20"/>
                <w:szCs w:val="20"/>
                <w:u w:val="none"/>
              </w:rPr>
            </w:pPr>
          </w:p>
        </w:tc>
      </w:tr>
      <w:tr w14:paraId="737326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C510A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2202210673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0E6B9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A9117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C5861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1E1D2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D49F6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6FC09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4E435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AF958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E27FE5">
            <w:pPr>
              <w:jc w:val="center"/>
              <w:rPr>
                <w:rFonts w:hint="eastAsia" w:ascii="宋体" w:hAnsi="宋体" w:eastAsia="宋体" w:cs="宋体"/>
                <w:i w:val="0"/>
                <w:iCs w:val="0"/>
                <w:color w:val="000000"/>
                <w:sz w:val="20"/>
                <w:szCs w:val="20"/>
                <w:u w:val="none"/>
              </w:rPr>
            </w:pPr>
          </w:p>
        </w:tc>
      </w:tr>
      <w:tr w14:paraId="3305A04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D5105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2202210674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CE10A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FFF9C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9A07C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49501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BE17C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54D60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草地、林地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35BC6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12.34</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B5EFC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岔路河镇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160F93">
            <w:pPr>
              <w:jc w:val="center"/>
              <w:rPr>
                <w:rFonts w:hint="eastAsia" w:ascii="宋体" w:hAnsi="宋体" w:eastAsia="宋体" w:cs="宋体"/>
                <w:i w:val="0"/>
                <w:iCs w:val="0"/>
                <w:color w:val="000000"/>
                <w:sz w:val="20"/>
                <w:szCs w:val="20"/>
                <w:u w:val="none"/>
              </w:rPr>
            </w:pPr>
          </w:p>
        </w:tc>
      </w:tr>
      <w:tr w14:paraId="72FB42D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A9304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2202210675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5272B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A4523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4AEDE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EFBF2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08365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03E22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6DBA5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12.33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4FCC6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永吉经济开发区</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A6DB24">
            <w:pPr>
              <w:jc w:val="center"/>
              <w:rPr>
                <w:rFonts w:hint="eastAsia" w:ascii="宋体" w:hAnsi="宋体" w:eastAsia="宋体" w:cs="宋体"/>
                <w:i w:val="0"/>
                <w:iCs w:val="0"/>
                <w:color w:val="000000"/>
                <w:sz w:val="20"/>
                <w:szCs w:val="20"/>
                <w:u w:val="none"/>
              </w:rPr>
            </w:pPr>
          </w:p>
        </w:tc>
      </w:tr>
      <w:tr w14:paraId="6CE4533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400DE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2202210676</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5860E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80186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AA32A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C5F91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B6826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F72FB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C979F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9.35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56AB1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A00B37">
            <w:pPr>
              <w:jc w:val="center"/>
              <w:rPr>
                <w:rFonts w:hint="eastAsia" w:ascii="宋体" w:hAnsi="宋体" w:eastAsia="宋体" w:cs="宋体"/>
                <w:i w:val="0"/>
                <w:iCs w:val="0"/>
                <w:color w:val="000000"/>
                <w:sz w:val="20"/>
                <w:szCs w:val="20"/>
                <w:u w:val="none"/>
              </w:rPr>
            </w:pPr>
          </w:p>
        </w:tc>
      </w:tr>
      <w:tr w14:paraId="53B0B7E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B8D18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2202210677</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CCA21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4E50C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512C2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D3388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40007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80DB5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F9FAE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7.62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8A653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岔路河镇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1181E1">
            <w:pPr>
              <w:jc w:val="center"/>
              <w:rPr>
                <w:rFonts w:hint="eastAsia" w:ascii="宋体" w:hAnsi="宋体" w:eastAsia="宋体" w:cs="宋体"/>
                <w:i w:val="0"/>
                <w:iCs w:val="0"/>
                <w:color w:val="000000"/>
                <w:sz w:val="20"/>
                <w:szCs w:val="20"/>
                <w:u w:val="none"/>
              </w:rPr>
            </w:pPr>
          </w:p>
        </w:tc>
      </w:tr>
      <w:tr w14:paraId="0AE07DC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CA79B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2202210678</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3CF76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CD06B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0CB71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FC9E7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3BAA1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83FDC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6BCCC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9.22</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04824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一拉溪镇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C282F5">
            <w:pPr>
              <w:jc w:val="center"/>
              <w:rPr>
                <w:rFonts w:hint="eastAsia" w:ascii="宋体" w:hAnsi="宋体" w:eastAsia="宋体" w:cs="宋体"/>
                <w:i w:val="0"/>
                <w:iCs w:val="0"/>
                <w:color w:val="000000"/>
                <w:sz w:val="20"/>
                <w:szCs w:val="20"/>
                <w:u w:val="none"/>
              </w:rPr>
            </w:pPr>
          </w:p>
        </w:tc>
      </w:tr>
      <w:tr w14:paraId="3270AD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E7D8A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2202210679</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A6ED3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AC4B3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25B6C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598D9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E5368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1256F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F8304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111.58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B0606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西阳镇、一拉溪镇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911A26">
            <w:pPr>
              <w:jc w:val="center"/>
              <w:rPr>
                <w:rFonts w:hint="eastAsia" w:ascii="宋体" w:hAnsi="宋体" w:eastAsia="宋体" w:cs="宋体"/>
                <w:i w:val="0"/>
                <w:iCs w:val="0"/>
                <w:color w:val="000000"/>
                <w:sz w:val="20"/>
                <w:szCs w:val="20"/>
                <w:u w:val="none"/>
              </w:rPr>
            </w:pPr>
          </w:p>
        </w:tc>
      </w:tr>
      <w:tr w14:paraId="0D88B5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46CEB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2202210680</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7EFB7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934AB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960A3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976A36">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6BD8C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243A8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42D7B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11.78</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A68E9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永吉经济开发区</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0B8E64">
            <w:pPr>
              <w:jc w:val="center"/>
              <w:rPr>
                <w:rFonts w:hint="eastAsia" w:ascii="宋体" w:hAnsi="宋体" w:eastAsia="宋体" w:cs="宋体"/>
                <w:i w:val="0"/>
                <w:iCs w:val="0"/>
                <w:color w:val="000000"/>
                <w:sz w:val="20"/>
                <w:szCs w:val="20"/>
                <w:u w:val="none"/>
              </w:rPr>
            </w:pPr>
          </w:p>
        </w:tc>
      </w:tr>
      <w:tr w14:paraId="4F6ACF3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AF83B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2202210681</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52067C">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0BD3DB">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C775C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510BF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49E51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D0C71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7A5A6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10.37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58C5D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口前镇、永吉经济开发区</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1D8700">
            <w:pPr>
              <w:jc w:val="center"/>
              <w:rPr>
                <w:rFonts w:hint="eastAsia" w:ascii="宋体" w:hAnsi="宋体" w:eastAsia="宋体" w:cs="宋体"/>
                <w:i w:val="0"/>
                <w:iCs w:val="0"/>
                <w:color w:val="000000"/>
                <w:sz w:val="20"/>
                <w:szCs w:val="20"/>
                <w:u w:val="none"/>
              </w:rPr>
            </w:pPr>
          </w:p>
        </w:tc>
      </w:tr>
      <w:tr w14:paraId="2B73DE2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E0998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2202210682</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FB218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ACFC4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43083A">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2C8523">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50850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2DC75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7CEF2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217.57</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60300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岔路河镇、西阳镇、一拉溪镇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74620E">
            <w:pPr>
              <w:jc w:val="center"/>
              <w:rPr>
                <w:rFonts w:hint="eastAsia" w:ascii="宋体" w:hAnsi="宋体" w:eastAsia="宋体" w:cs="宋体"/>
                <w:i w:val="0"/>
                <w:iCs w:val="0"/>
                <w:color w:val="000000"/>
                <w:sz w:val="20"/>
                <w:szCs w:val="20"/>
                <w:u w:val="none"/>
              </w:rPr>
            </w:pPr>
          </w:p>
        </w:tc>
      </w:tr>
      <w:tr w14:paraId="660155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D5FAA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2202210683</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AD0DF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4B1C7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795364">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B870D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3B1F6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938CF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336C5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5.79</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800EB2">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岔路河镇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D05D93">
            <w:pPr>
              <w:jc w:val="center"/>
              <w:rPr>
                <w:rFonts w:hint="eastAsia" w:ascii="宋体" w:hAnsi="宋体" w:eastAsia="宋体" w:cs="宋体"/>
                <w:i w:val="0"/>
                <w:iCs w:val="0"/>
                <w:color w:val="000000"/>
                <w:sz w:val="20"/>
                <w:szCs w:val="20"/>
                <w:u w:val="none"/>
              </w:rPr>
            </w:pPr>
          </w:p>
        </w:tc>
      </w:tr>
      <w:tr w14:paraId="54BF1D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BC2051">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2202210684</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31C57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42677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A8542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615590">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389F2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732F4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BE69C5">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41.15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9FAC2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口前镇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736AF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涉及生态保护红线10.48公顷</w:t>
            </w:r>
          </w:p>
        </w:tc>
      </w:tr>
      <w:tr w14:paraId="343555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2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371B6E">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2202210705</w:t>
            </w:r>
          </w:p>
        </w:tc>
        <w:tc>
          <w:tcPr>
            <w:tcW w:w="8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F8985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吉林省</w:t>
            </w:r>
          </w:p>
        </w:tc>
        <w:tc>
          <w:tcPr>
            <w:tcW w:w="8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A5C77F">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吉林市</w:t>
            </w:r>
          </w:p>
        </w:tc>
        <w:tc>
          <w:tcPr>
            <w:tcW w:w="9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AEAAD7">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永吉县</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726FD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220221</w:t>
            </w:r>
          </w:p>
        </w:tc>
        <w:tc>
          <w:tcPr>
            <w:tcW w:w="32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8E3D9D">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禁止开垦坡度1（≥25°）、禁止开垦坡度2（20°~25°）</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25672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林地</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F85569">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25.56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0BDD78">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一拉溪镇</w:t>
            </w:r>
          </w:p>
        </w:tc>
        <w:tc>
          <w:tcPr>
            <w:tcW w:w="21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5CFE2D">
            <w:pPr>
              <w:jc w:val="center"/>
              <w:rPr>
                <w:rFonts w:hint="eastAsia" w:ascii="宋体" w:hAnsi="宋体" w:eastAsia="宋体" w:cs="宋体"/>
                <w:i w:val="0"/>
                <w:iCs w:val="0"/>
                <w:color w:val="000000"/>
                <w:sz w:val="20"/>
                <w:szCs w:val="20"/>
                <w:u w:val="none"/>
              </w:rPr>
            </w:pPr>
          </w:p>
        </w:tc>
      </w:tr>
    </w:tbl>
    <w:p w14:paraId="2A6AA381">
      <w:pPr>
        <w:pStyle w:val="2"/>
        <w:ind w:left="0" w:leftChars="0" w:firstLine="0" w:firstLineChars="0"/>
        <w:rPr>
          <w:rFonts w:hint="default"/>
          <w:lang w:val="en-US" w:eastAsia="zh-CN"/>
        </w:rPr>
        <w:sectPr>
          <w:pgSz w:w="16838" w:h="11905" w:orient="landscape"/>
          <w:pgMar w:top="1803" w:right="1440" w:bottom="1803" w:left="1440" w:header="851" w:footer="992" w:gutter="0"/>
          <w:pgNumType w:fmt="decimal"/>
          <w:cols w:space="0" w:num="1"/>
          <w:rtlGutter w:val="0"/>
          <w:docGrid w:type="lines" w:linePitch="319" w:charSpace="0"/>
        </w:sectPr>
      </w:pPr>
    </w:p>
    <w:p w14:paraId="22BDFD9F">
      <w:pPr>
        <w:jc w:val="center"/>
        <w:rPr>
          <w:rFonts w:hint="eastAsia" w:ascii="Times New Roman" w:hAnsi="Times New Roman"/>
          <w:sz w:val="28"/>
          <w:szCs w:val="28"/>
          <w:lang w:val="en-US" w:eastAsia="zh-CN"/>
        </w:rPr>
      </w:pPr>
      <w:r>
        <w:rPr>
          <w:rFonts w:hint="eastAsia" w:ascii="Times New Roman" w:hAnsi="Times New Roman"/>
          <w:sz w:val="28"/>
          <w:szCs w:val="28"/>
          <w:lang w:val="en-US" w:eastAsia="zh-CN"/>
        </w:rPr>
        <w:drawing>
          <wp:inline distT="0" distB="0" distL="114300" distR="114300">
            <wp:extent cx="11866245" cy="8396605"/>
            <wp:effectExtent l="0" t="0" r="1905" b="4445"/>
            <wp:docPr id="2" name="图片 2" descr="01永吉县行政区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01永吉县行政区划图"/>
                    <pic:cNvPicPr>
                      <a:picLocks noChangeAspect="1"/>
                    </pic:cNvPicPr>
                  </pic:nvPicPr>
                  <pic:blipFill>
                    <a:blip r:embed="rId56"/>
                    <a:stretch>
                      <a:fillRect/>
                    </a:stretch>
                  </pic:blipFill>
                  <pic:spPr>
                    <a:xfrm>
                      <a:off x="0" y="0"/>
                      <a:ext cx="11866245" cy="8396605"/>
                    </a:xfrm>
                    <a:prstGeom prst="rect">
                      <a:avLst/>
                    </a:prstGeom>
                  </pic:spPr>
                </pic:pic>
              </a:graphicData>
            </a:graphic>
          </wp:inline>
        </w:drawing>
      </w:r>
      <w:r>
        <w:rPr>
          <w:rFonts w:hint="eastAsia" w:ascii="Times New Roman" w:hAnsi="Times New Roman"/>
          <w:sz w:val="28"/>
          <w:szCs w:val="28"/>
          <w:lang w:val="en-US" w:eastAsia="zh-CN"/>
        </w:rPr>
        <w:br w:type="page"/>
      </w:r>
      <w:r>
        <w:rPr>
          <w:rFonts w:hint="eastAsia" w:ascii="Times New Roman" w:hAnsi="Times New Roman"/>
          <w:sz w:val="28"/>
          <w:szCs w:val="28"/>
          <w:lang w:val="en-US" w:eastAsia="zh-CN"/>
        </w:rPr>
        <w:drawing>
          <wp:inline distT="0" distB="0" distL="114300" distR="114300">
            <wp:extent cx="11866245" cy="8396605"/>
            <wp:effectExtent l="0" t="0" r="1905" b="4445"/>
            <wp:docPr id="4" name="图片 4" descr="02永吉县地形地貌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02永吉县地形地貌图"/>
                    <pic:cNvPicPr>
                      <a:picLocks noChangeAspect="1"/>
                    </pic:cNvPicPr>
                  </pic:nvPicPr>
                  <pic:blipFill>
                    <a:blip r:embed="rId57"/>
                    <a:stretch>
                      <a:fillRect/>
                    </a:stretch>
                  </pic:blipFill>
                  <pic:spPr>
                    <a:xfrm>
                      <a:off x="0" y="0"/>
                      <a:ext cx="11866245" cy="8396605"/>
                    </a:xfrm>
                    <a:prstGeom prst="rect">
                      <a:avLst/>
                    </a:prstGeom>
                  </pic:spPr>
                </pic:pic>
              </a:graphicData>
            </a:graphic>
          </wp:inline>
        </w:drawing>
      </w:r>
      <w:r>
        <w:rPr>
          <w:rFonts w:hint="eastAsia" w:ascii="Times New Roman" w:hAnsi="Times New Roman"/>
          <w:sz w:val="28"/>
          <w:szCs w:val="28"/>
          <w:lang w:val="en-US" w:eastAsia="zh-CN"/>
        </w:rPr>
        <w:br w:type="page"/>
      </w:r>
      <w:r>
        <w:rPr>
          <w:rFonts w:hint="eastAsia" w:ascii="Times New Roman" w:hAnsi="Times New Roman"/>
          <w:sz w:val="28"/>
          <w:szCs w:val="28"/>
          <w:lang w:val="en-US" w:eastAsia="zh-CN"/>
        </w:rPr>
        <w:drawing>
          <wp:inline distT="0" distB="0" distL="114300" distR="114300">
            <wp:extent cx="11864975" cy="8398510"/>
            <wp:effectExtent l="0" t="0" r="3175" b="2540"/>
            <wp:docPr id="5" name="图片 5" descr="03永吉县遥感影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03永吉县遥感影像图"/>
                    <pic:cNvPicPr>
                      <a:picLocks noChangeAspect="1"/>
                    </pic:cNvPicPr>
                  </pic:nvPicPr>
                  <pic:blipFill>
                    <a:blip r:embed="rId58"/>
                    <a:stretch>
                      <a:fillRect/>
                    </a:stretch>
                  </pic:blipFill>
                  <pic:spPr>
                    <a:xfrm>
                      <a:off x="0" y="0"/>
                      <a:ext cx="11864975" cy="8398510"/>
                    </a:xfrm>
                    <a:prstGeom prst="rect">
                      <a:avLst/>
                    </a:prstGeom>
                  </pic:spPr>
                </pic:pic>
              </a:graphicData>
            </a:graphic>
          </wp:inline>
        </w:drawing>
      </w:r>
    </w:p>
    <w:p w14:paraId="4AB23BAE">
      <w:pPr>
        <w:jc w:val="center"/>
        <w:rPr>
          <w:rFonts w:hint="eastAsia" w:ascii="Times New Roman" w:hAnsi="Times New Roman"/>
          <w:sz w:val="28"/>
          <w:szCs w:val="28"/>
          <w:lang w:val="en-US" w:eastAsia="zh-CN"/>
        </w:rPr>
      </w:pPr>
      <w:r>
        <w:rPr>
          <w:rFonts w:hint="eastAsia" w:ascii="Times New Roman" w:hAnsi="Times New Roman"/>
          <w:sz w:val="28"/>
          <w:szCs w:val="28"/>
          <w:lang w:val="en-US" w:eastAsia="zh-CN"/>
        </w:rPr>
        <w:drawing>
          <wp:inline distT="0" distB="0" distL="114300" distR="114300">
            <wp:extent cx="11864975" cy="8398510"/>
            <wp:effectExtent l="0" t="0" r="3175" b="2540"/>
            <wp:docPr id="7" name="图片 7" descr="04永吉县土地利用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04永吉县土地利用图"/>
                    <pic:cNvPicPr>
                      <a:picLocks noChangeAspect="1"/>
                    </pic:cNvPicPr>
                  </pic:nvPicPr>
                  <pic:blipFill>
                    <a:blip r:embed="rId59"/>
                    <a:stretch>
                      <a:fillRect/>
                    </a:stretch>
                  </pic:blipFill>
                  <pic:spPr>
                    <a:xfrm>
                      <a:off x="0" y="0"/>
                      <a:ext cx="11864975" cy="8398510"/>
                    </a:xfrm>
                    <a:prstGeom prst="rect">
                      <a:avLst/>
                    </a:prstGeom>
                  </pic:spPr>
                </pic:pic>
              </a:graphicData>
            </a:graphic>
          </wp:inline>
        </w:drawing>
      </w:r>
      <w:r>
        <w:rPr>
          <w:rFonts w:hint="eastAsia" w:ascii="Times New Roman" w:hAnsi="Times New Roman"/>
          <w:sz w:val="28"/>
          <w:szCs w:val="28"/>
          <w:lang w:val="en-US" w:eastAsia="zh-CN"/>
        </w:rPr>
        <w:br w:type="page"/>
      </w:r>
    </w:p>
    <w:p w14:paraId="2230A010">
      <w:pPr>
        <w:jc w:val="center"/>
        <w:rPr>
          <w:rFonts w:hint="eastAsia" w:ascii="Times New Roman" w:hAnsi="Times New Roman"/>
          <w:sz w:val="28"/>
          <w:szCs w:val="28"/>
          <w:lang w:val="en-US" w:eastAsia="zh-CN"/>
        </w:rPr>
      </w:pPr>
      <w:r>
        <w:rPr>
          <w:rFonts w:hint="eastAsia" w:ascii="Times New Roman" w:hAnsi="Times New Roman"/>
          <w:sz w:val="28"/>
          <w:szCs w:val="28"/>
          <w:lang w:val="en-US" w:eastAsia="zh-CN"/>
        </w:rPr>
        <w:drawing>
          <wp:inline distT="0" distB="0" distL="114300" distR="114300">
            <wp:extent cx="11864975" cy="8398510"/>
            <wp:effectExtent l="0" t="0" r="3175" b="2540"/>
            <wp:docPr id="8" name="图片 8" descr="05永吉县禁止开垦陡坡地空间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05永吉县禁止开垦陡坡地空间分布图"/>
                    <pic:cNvPicPr>
                      <a:picLocks noChangeAspect="1"/>
                    </pic:cNvPicPr>
                  </pic:nvPicPr>
                  <pic:blipFill>
                    <a:blip r:embed="rId55"/>
                    <a:stretch>
                      <a:fillRect/>
                    </a:stretch>
                  </pic:blipFill>
                  <pic:spPr>
                    <a:xfrm>
                      <a:off x="0" y="0"/>
                      <a:ext cx="11864975" cy="8398510"/>
                    </a:xfrm>
                    <a:prstGeom prst="rect">
                      <a:avLst/>
                    </a:prstGeom>
                  </pic:spPr>
                </pic:pic>
              </a:graphicData>
            </a:graphic>
          </wp:inline>
        </w:drawing>
      </w:r>
    </w:p>
    <w:sectPr>
      <w:pgSz w:w="23811" w:h="16838" w:orient="landscape"/>
      <w:pgMar w:top="1803" w:right="1440" w:bottom="1803" w:left="1440" w:header="851" w:footer="992" w:gutter="0"/>
      <w:pgNumType w:fmt="decimal"/>
      <w:cols w:space="0" w:num="1"/>
      <w:rtlGutter w:val="0"/>
      <w:docGrid w:type="lines" w:linePitch="319"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_GB2312">
    <w:panose1 w:val="02010609030101010101"/>
    <w:charset w:val="86"/>
    <w:family w:val="modern"/>
    <w:pitch w:val="default"/>
    <w:sig w:usb0="00000001" w:usb1="080E0000" w:usb2="00000000" w:usb3="00000000" w:csb0="00040000"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4938B3">
    <w:pPr>
      <w:pStyle w:val="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26BBA9">
    <w:pPr>
      <w:pStyle w:val="8"/>
      <w:pBdr>
        <w:top w:val="single" w:color="auto" w:sz="4" w:space="0"/>
      </w:pBd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EC06F02">
                          <w:pPr>
                            <w:pStyle w:val="8"/>
                            <w:rPr>
                              <w:rFonts w:hint="eastAsia" w:ascii="仿宋" w:hAnsi="仿宋" w:eastAsia="仿宋" w:cs="仿宋"/>
                              <w:sz w:val="21"/>
                              <w:szCs w:val="21"/>
                            </w:rPr>
                          </w:pPr>
                          <w:r>
                            <w:rPr>
                              <w:rFonts w:hint="eastAsia" w:ascii="仿宋" w:hAnsi="仿宋" w:eastAsia="仿宋" w:cs="仿宋"/>
                              <w:sz w:val="21"/>
                              <w:szCs w:val="21"/>
                            </w:rPr>
                            <w:fldChar w:fldCharType="begin"/>
                          </w:r>
                          <w:r>
                            <w:rPr>
                              <w:rFonts w:hint="eastAsia" w:ascii="仿宋" w:hAnsi="仿宋" w:eastAsia="仿宋" w:cs="仿宋"/>
                              <w:sz w:val="21"/>
                              <w:szCs w:val="21"/>
                            </w:rPr>
                            <w:instrText xml:space="preserve"> PAGE  \* MERGEFORMAT </w:instrText>
                          </w:r>
                          <w:r>
                            <w:rPr>
                              <w:rFonts w:hint="eastAsia" w:ascii="仿宋" w:hAnsi="仿宋" w:eastAsia="仿宋" w:cs="仿宋"/>
                              <w:sz w:val="21"/>
                              <w:szCs w:val="21"/>
                            </w:rPr>
                            <w:fldChar w:fldCharType="separate"/>
                          </w:r>
                          <w:r>
                            <w:rPr>
                              <w:rFonts w:hint="eastAsia" w:ascii="仿宋" w:hAnsi="仿宋" w:eastAsia="仿宋" w:cs="仿宋"/>
                              <w:sz w:val="21"/>
                              <w:szCs w:val="21"/>
                            </w:rPr>
                            <w:t>1</w:t>
                          </w:r>
                          <w:r>
                            <w:rPr>
                              <w:rFonts w:hint="eastAsia" w:ascii="仿宋" w:hAnsi="仿宋" w:eastAsia="仿宋" w:cs="仿宋"/>
                              <w:sz w:val="21"/>
                              <w:szCs w:val="21"/>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mor5U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CpqK+VMQIAAGMEAAAOAAAAAAAAAAEAIAAAAB8BAABkcnMvZTJvRG9jLnhtbFBLBQYA&#10;AAAABgAGAFkBAADCBQAAAAA=&#10;">
              <v:fill on="f" focussize="0,0"/>
              <v:stroke on="f" weight="0.5pt"/>
              <v:imagedata o:title=""/>
              <o:lock v:ext="edit" aspectratio="f"/>
              <v:textbox inset="0mm,0mm,0mm,0mm" style="mso-fit-shape-to-text:t;">
                <w:txbxContent>
                  <w:p w14:paraId="4EC06F02">
                    <w:pPr>
                      <w:pStyle w:val="8"/>
                      <w:rPr>
                        <w:rFonts w:hint="eastAsia" w:ascii="仿宋" w:hAnsi="仿宋" w:eastAsia="仿宋" w:cs="仿宋"/>
                        <w:sz w:val="21"/>
                        <w:szCs w:val="21"/>
                      </w:rPr>
                    </w:pPr>
                    <w:r>
                      <w:rPr>
                        <w:rFonts w:hint="eastAsia" w:ascii="仿宋" w:hAnsi="仿宋" w:eastAsia="仿宋" w:cs="仿宋"/>
                        <w:sz w:val="21"/>
                        <w:szCs w:val="21"/>
                      </w:rPr>
                      <w:fldChar w:fldCharType="begin"/>
                    </w:r>
                    <w:r>
                      <w:rPr>
                        <w:rFonts w:hint="eastAsia" w:ascii="仿宋" w:hAnsi="仿宋" w:eastAsia="仿宋" w:cs="仿宋"/>
                        <w:sz w:val="21"/>
                        <w:szCs w:val="21"/>
                      </w:rPr>
                      <w:instrText xml:space="preserve"> PAGE  \* MERGEFORMAT </w:instrText>
                    </w:r>
                    <w:r>
                      <w:rPr>
                        <w:rFonts w:hint="eastAsia" w:ascii="仿宋" w:hAnsi="仿宋" w:eastAsia="仿宋" w:cs="仿宋"/>
                        <w:sz w:val="21"/>
                        <w:szCs w:val="21"/>
                      </w:rPr>
                      <w:fldChar w:fldCharType="separate"/>
                    </w:r>
                    <w:r>
                      <w:rPr>
                        <w:rFonts w:hint="eastAsia" w:ascii="仿宋" w:hAnsi="仿宋" w:eastAsia="仿宋" w:cs="仿宋"/>
                        <w:sz w:val="21"/>
                        <w:szCs w:val="21"/>
                      </w:rPr>
                      <w:t>1</w:t>
                    </w:r>
                    <w:r>
                      <w:rPr>
                        <w:rFonts w:hint="eastAsia" w:ascii="仿宋" w:hAnsi="仿宋" w:eastAsia="仿宋" w:cs="仿宋"/>
                        <w:sz w:val="21"/>
                        <w:szCs w:val="21"/>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1F3289">
    <w:pPr>
      <w:pStyle w:val="9"/>
      <w:pBdr>
        <w:top w:val="none" w:color="auto" w:sz="0" w:space="1"/>
        <w:left w:val="none" w:color="auto" w:sz="0" w:space="4"/>
        <w:bottom w:val="none" w:color="auto" w:sz="0" w:space="1"/>
        <w:right w:val="none" w:color="auto" w:sz="0" w:space="4"/>
        <w:between w:val="none" w:color="auto" w:sz="0" w:space="0"/>
      </w:pBdr>
      <w:jc w:val="center"/>
      <w:rPr>
        <w:rFonts w:hint="eastAsia" w:ascii="仿宋" w:hAnsi="仿宋" w:eastAsia="仿宋" w:cs="仿宋"/>
        <w:sz w:val="28"/>
        <w:szCs w:val="28"/>
        <w:lang w:val="en-US" w:eastAsia="zh-CN"/>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3CC4A8">
    <w:pPr>
      <w:pStyle w:val="9"/>
      <w:pBdr>
        <w:bottom w:val="single" w:color="auto" w:sz="4" w:space="1"/>
      </w:pBd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目  录</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2E9AF2">
    <w:pPr>
      <w:pStyle w:val="9"/>
      <w:pBdr>
        <w:bottom w:val="single" w:color="auto" w:sz="4" w:space="1"/>
      </w:pBdr>
      <w:jc w:val="center"/>
      <w:rPr>
        <w:rFonts w:hint="default" w:ascii="仿宋" w:hAnsi="仿宋" w:eastAsia="仿宋" w:cs="仿宋"/>
        <w:sz w:val="28"/>
        <w:szCs w:val="28"/>
        <w:lang w:val="en-US" w:eastAsia="zh-CN"/>
      </w:rPr>
    </w:pPr>
    <w:r>
      <w:rPr>
        <w:rFonts w:hint="eastAsia" w:ascii="仿宋" w:hAnsi="仿宋" w:eastAsia="仿宋" w:cs="仿宋"/>
        <w:sz w:val="28"/>
        <w:szCs w:val="28"/>
        <w:lang w:val="en-US" w:eastAsia="zh-CN"/>
      </w:rPr>
      <w:t>前  言</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277EF1">
    <w:pPr>
      <w:pStyle w:val="9"/>
      <w:pBdr>
        <w:bottom w:val="single" w:color="auto" w:sz="4" w:space="1"/>
      </w:pBdr>
      <w:jc w:val="center"/>
      <w:rPr>
        <w:rFonts w:hint="default" w:ascii="仿宋" w:hAnsi="仿宋" w:eastAsia="仿宋" w:cs="仿宋"/>
        <w:sz w:val="28"/>
        <w:szCs w:val="28"/>
        <w:lang w:val="en-US" w:eastAsia="zh-CN"/>
      </w:rPr>
    </w:pPr>
    <w:r>
      <w:rPr>
        <w:rFonts w:hint="eastAsia" w:ascii="仿宋" w:hAnsi="仿宋" w:eastAsia="仿宋" w:cs="仿宋"/>
        <w:sz w:val="28"/>
        <w:szCs w:val="28"/>
        <w:lang w:val="en-US" w:eastAsia="zh-CN"/>
      </w:rPr>
      <w:t>1、基本情况</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2C98FC">
    <w:pPr>
      <w:pStyle w:val="9"/>
      <w:pBdr>
        <w:bottom w:val="single" w:color="auto" w:sz="4" w:space="1"/>
      </w:pBdr>
      <w:jc w:val="center"/>
      <w:rPr>
        <w:rFonts w:hint="default" w:ascii="仿宋" w:hAnsi="仿宋" w:eastAsia="仿宋" w:cs="仿宋"/>
        <w:sz w:val="28"/>
        <w:szCs w:val="28"/>
        <w:lang w:val="en-US" w:eastAsia="zh-CN"/>
      </w:rPr>
    </w:pPr>
    <w:r>
      <w:rPr>
        <w:rFonts w:hint="eastAsia" w:ascii="仿宋" w:hAnsi="仿宋" w:eastAsia="仿宋" w:cs="仿宋"/>
        <w:sz w:val="28"/>
        <w:szCs w:val="28"/>
        <w:lang w:val="en-US" w:eastAsia="zh-CN"/>
      </w:rPr>
      <w:t>2、划定依据与技术路线</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C01844">
    <w:pPr>
      <w:pStyle w:val="9"/>
      <w:pBdr>
        <w:bottom w:val="single" w:color="auto" w:sz="4" w:space="1"/>
      </w:pBdr>
      <w:jc w:val="center"/>
      <w:rPr>
        <w:rFonts w:hint="default" w:ascii="仿宋" w:hAnsi="仿宋" w:eastAsia="仿宋" w:cs="仿宋"/>
        <w:sz w:val="28"/>
        <w:szCs w:val="28"/>
        <w:lang w:val="en-US" w:eastAsia="zh-CN"/>
      </w:rPr>
    </w:pPr>
    <w:r>
      <w:rPr>
        <w:rFonts w:hint="eastAsia" w:ascii="仿宋" w:hAnsi="仿宋" w:eastAsia="仿宋" w:cs="仿宋"/>
        <w:sz w:val="28"/>
        <w:szCs w:val="28"/>
        <w:lang w:val="en-US" w:eastAsia="zh-CN"/>
      </w:rPr>
      <w:t>3、划定原则与方法</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DA0261">
    <w:pPr>
      <w:pStyle w:val="9"/>
      <w:pBdr>
        <w:bottom w:val="single" w:color="auto" w:sz="4" w:space="1"/>
      </w:pBdr>
      <w:jc w:val="center"/>
      <w:rPr>
        <w:rFonts w:hint="default" w:ascii="仿宋" w:hAnsi="仿宋" w:eastAsia="仿宋" w:cs="仿宋"/>
        <w:sz w:val="28"/>
        <w:szCs w:val="28"/>
        <w:lang w:val="en-US" w:eastAsia="zh-CN"/>
      </w:rPr>
    </w:pPr>
    <w:r>
      <w:rPr>
        <w:rFonts w:hint="eastAsia" w:ascii="仿宋" w:hAnsi="仿宋" w:eastAsia="仿宋" w:cs="仿宋"/>
        <w:sz w:val="28"/>
        <w:szCs w:val="28"/>
        <w:lang w:val="en-US" w:eastAsia="zh-CN"/>
      </w:rPr>
      <w:t>4 划定成果</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827756">
    <w:pPr>
      <w:pStyle w:val="9"/>
      <w:pBdr>
        <w:bottom w:val="single" w:color="auto" w:sz="4" w:space="1"/>
      </w:pBdr>
      <w:jc w:val="center"/>
      <w:rPr>
        <w:rFonts w:hint="default" w:ascii="仿宋" w:hAnsi="仿宋" w:eastAsia="仿宋" w:cs="仿宋"/>
        <w:sz w:val="28"/>
        <w:szCs w:val="28"/>
        <w:lang w:val="en-US" w:eastAsia="zh-CN"/>
      </w:rPr>
    </w:pPr>
    <w:r>
      <w:rPr>
        <w:rFonts w:hint="eastAsia" w:ascii="仿宋" w:hAnsi="仿宋" w:eastAsia="仿宋" w:cs="仿宋"/>
        <w:sz w:val="28"/>
        <w:szCs w:val="28"/>
        <w:lang w:val="en-US" w:eastAsia="zh-CN"/>
      </w:rPr>
      <w:t>5 实施保障</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057196">
    <w:pPr>
      <w:pStyle w:val="9"/>
      <w:pBdr>
        <w:bottom w:val="single" w:color="auto" w:sz="4" w:space="1"/>
      </w:pBdr>
      <w:jc w:val="center"/>
      <w:rPr>
        <w:rFonts w:hint="default" w:ascii="仿宋" w:hAnsi="仿宋" w:eastAsia="仿宋" w:cs="仿宋"/>
        <w:sz w:val="28"/>
        <w:szCs w:val="28"/>
        <w:lang w:val="en-US" w:eastAsia="zh-CN"/>
      </w:rPr>
    </w:pPr>
    <w:r>
      <w:rPr>
        <w:rFonts w:hint="eastAsia" w:ascii="仿宋" w:hAnsi="仿宋" w:eastAsia="仿宋" w:cs="仿宋"/>
        <w:sz w:val="28"/>
        <w:szCs w:val="28"/>
        <w:lang w:val="en-US" w:eastAsia="zh-CN"/>
      </w:rPr>
      <w:t>6 附件</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2DE16E0"/>
    <w:multiLevelType w:val="singleLevel"/>
    <w:tmpl w:val="D2DE16E0"/>
    <w:lvl w:ilvl="0" w:tentative="0">
      <w:start w:val="3"/>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9"/>
  <w:displayHorizontalDrawingGridEvery w:val="1"/>
  <w:displayVerticalDrawingGridEvery w:val="1"/>
  <w:noPunctuationKerning w:val="1"/>
  <w:characterSpacingControl w:val="compressPunctuation"/>
  <w:hdrShapeDefaults>
    <o:shapelayout v:ext="edit">
      <o:idmap v:ext="edit" data="3,4"/>
    </o:shapelayout>
  </w:hdrShapeDefaults>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Tk0ZjJmMDExN2RiZjhiMzk5NmIyZDJhYjFjNWFiOTgifQ=="/>
  </w:docVars>
  <w:rsids>
    <w:rsidRoot w:val="00000000"/>
    <w:rsid w:val="015C48BA"/>
    <w:rsid w:val="018E7169"/>
    <w:rsid w:val="01AC2A1D"/>
    <w:rsid w:val="01C04FD3"/>
    <w:rsid w:val="02A1138C"/>
    <w:rsid w:val="044B76DD"/>
    <w:rsid w:val="05233A2A"/>
    <w:rsid w:val="08521A1D"/>
    <w:rsid w:val="0905529F"/>
    <w:rsid w:val="09465C28"/>
    <w:rsid w:val="0AC96805"/>
    <w:rsid w:val="0DD25F58"/>
    <w:rsid w:val="0DF06892"/>
    <w:rsid w:val="0F4B221C"/>
    <w:rsid w:val="0FCD0C1C"/>
    <w:rsid w:val="10150947"/>
    <w:rsid w:val="112768AA"/>
    <w:rsid w:val="11301FEB"/>
    <w:rsid w:val="11ED0C3C"/>
    <w:rsid w:val="12A45897"/>
    <w:rsid w:val="1331362A"/>
    <w:rsid w:val="14A063C6"/>
    <w:rsid w:val="154A2F50"/>
    <w:rsid w:val="15790586"/>
    <w:rsid w:val="15B01AAF"/>
    <w:rsid w:val="162E487C"/>
    <w:rsid w:val="169820DB"/>
    <w:rsid w:val="16CB4564"/>
    <w:rsid w:val="16D94904"/>
    <w:rsid w:val="176E175F"/>
    <w:rsid w:val="1C6E2AD5"/>
    <w:rsid w:val="1DC119B4"/>
    <w:rsid w:val="1DEB1B6E"/>
    <w:rsid w:val="1DF905F5"/>
    <w:rsid w:val="20144886"/>
    <w:rsid w:val="2204258C"/>
    <w:rsid w:val="2288085A"/>
    <w:rsid w:val="23AD557E"/>
    <w:rsid w:val="241B075D"/>
    <w:rsid w:val="24457ABE"/>
    <w:rsid w:val="25427E5E"/>
    <w:rsid w:val="26AA7CF2"/>
    <w:rsid w:val="2A0D07CD"/>
    <w:rsid w:val="2A4F7598"/>
    <w:rsid w:val="2B5C7557"/>
    <w:rsid w:val="2C002162"/>
    <w:rsid w:val="2C7A0167"/>
    <w:rsid w:val="2C9C00DD"/>
    <w:rsid w:val="2CFD6757"/>
    <w:rsid w:val="2D956126"/>
    <w:rsid w:val="2DED19BC"/>
    <w:rsid w:val="2E020D89"/>
    <w:rsid w:val="2E0616E0"/>
    <w:rsid w:val="2F394C9E"/>
    <w:rsid w:val="2F501C72"/>
    <w:rsid w:val="2FE41ABA"/>
    <w:rsid w:val="30E21374"/>
    <w:rsid w:val="313A158B"/>
    <w:rsid w:val="31C92DB1"/>
    <w:rsid w:val="33784A33"/>
    <w:rsid w:val="342A6B27"/>
    <w:rsid w:val="349D245A"/>
    <w:rsid w:val="35245113"/>
    <w:rsid w:val="35353A52"/>
    <w:rsid w:val="356E40ED"/>
    <w:rsid w:val="362D7FF8"/>
    <w:rsid w:val="36A32EFB"/>
    <w:rsid w:val="382F112D"/>
    <w:rsid w:val="390A74F1"/>
    <w:rsid w:val="39187A77"/>
    <w:rsid w:val="39885194"/>
    <w:rsid w:val="39FD5F33"/>
    <w:rsid w:val="3A075AF9"/>
    <w:rsid w:val="3A3E4582"/>
    <w:rsid w:val="3C1732DC"/>
    <w:rsid w:val="3C19653A"/>
    <w:rsid w:val="3C3D31AB"/>
    <w:rsid w:val="3D3C788D"/>
    <w:rsid w:val="3D3D30F7"/>
    <w:rsid w:val="3DD80F1F"/>
    <w:rsid w:val="3EDC644D"/>
    <w:rsid w:val="3F0126A6"/>
    <w:rsid w:val="3F9A66E3"/>
    <w:rsid w:val="3FED27D0"/>
    <w:rsid w:val="41BD0482"/>
    <w:rsid w:val="420A5691"/>
    <w:rsid w:val="423428DF"/>
    <w:rsid w:val="42B0623D"/>
    <w:rsid w:val="454D4212"/>
    <w:rsid w:val="462C3A2D"/>
    <w:rsid w:val="4714323A"/>
    <w:rsid w:val="49913D8E"/>
    <w:rsid w:val="4A3A6608"/>
    <w:rsid w:val="4A8F2BD7"/>
    <w:rsid w:val="4B141AC4"/>
    <w:rsid w:val="4C1B1669"/>
    <w:rsid w:val="4C88329A"/>
    <w:rsid w:val="4DA206A0"/>
    <w:rsid w:val="4E5E1687"/>
    <w:rsid w:val="4EB42C0C"/>
    <w:rsid w:val="4F604AF6"/>
    <w:rsid w:val="50102255"/>
    <w:rsid w:val="51B760BE"/>
    <w:rsid w:val="525F10E1"/>
    <w:rsid w:val="54340D96"/>
    <w:rsid w:val="54944143"/>
    <w:rsid w:val="55573EBB"/>
    <w:rsid w:val="55837918"/>
    <w:rsid w:val="559A09A1"/>
    <w:rsid w:val="56630185"/>
    <w:rsid w:val="57957137"/>
    <w:rsid w:val="584E5E80"/>
    <w:rsid w:val="5B9514D7"/>
    <w:rsid w:val="5C6C327E"/>
    <w:rsid w:val="5D0F0361"/>
    <w:rsid w:val="5D3060FA"/>
    <w:rsid w:val="5D38247D"/>
    <w:rsid w:val="5E214142"/>
    <w:rsid w:val="5E474523"/>
    <w:rsid w:val="5E9F21C0"/>
    <w:rsid w:val="5EB8154D"/>
    <w:rsid w:val="5F1B2B77"/>
    <w:rsid w:val="5F686CE8"/>
    <w:rsid w:val="5F872408"/>
    <w:rsid w:val="5FB24F46"/>
    <w:rsid w:val="607221F6"/>
    <w:rsid w:val="612E7CFB"/>
    <w:rsid w:val="61D41C06"/>
    <w:rsid w:val="61FA08F1"/>
    <w:rsid w:val="62EC69C1"/>
    <w:rsid w:val="630C2627"/>
    <w:rsid w:val="64D616D7"/>
    <w:rsid w:val="64F13825"/>
    <w:rsid w:val="652A1A23"/>
    <w:rsid w:val="65A309A6"/>
    <w:rsid w:val="65CB3406"/>
    <w:rsid w:val="6660394E"/>
    <w:rsid w:val="66AD46B9"/>
    <w:rsid w:val="6728028E"/>
    <w:rsid w:val="67FC36C7"/>
    <w:rsid w:val="68960E1D"/>
    <w:rsid w:val="6A443F66"/>
    <w:rsid w:val="6ADE263A"/>
    <w:rsid w:val="6BA51A86"/>
    <w:rsid w:val="6BD83F86"/>
    <w:rsid w:val="6D322160"/>
    <w:rsid w:val="6F7C0370"/>
    <w:rsid w:val="6FD9651F"/>
    <w:rsid w:val="70314E47"/>
    <w:rsid w:val="732857F3"/>
    <w:rsid w:val="738F2F1E"/>
    <w:rsid w:val="76395124"/>
    <w:rsid w:val="77B533CE"/>
    <w:rsid w:val="77C80759"/>
    <w:rsid w:val="78510979"/>
    <w:rsid w:val="7A356A48"/>
    <w:rsid w:val="7B2122AA"/>
    <w:rsid w:val="7B5955AD"/>
    <w:rsid w:val="7B800542"/>
    <w:rsid w:val="7B9B3AAF"/>
    <w:rsid w:val="7C6F499D"/>
    <w:rsid w:val="7C8810B1"/>
    <w:rsid w:val="7CD71B8C"/>
    <w:rsid w:val="7D0A7977"/>
    <w:rsid w:val="7D8C2E23"/>
    <w:rsid w:val="7D9A5540"/>
    <w:rsid w:val="7E853C4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name="Body Text"/>
    <w:lsdException w:qFormat="1" w:uiPriority="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iPriority="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4">
    <w:name w:val="heading 2"/>
    <w:basedOn w:val="1"/>
    <w:next w:val="1"/>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paragraph" w:styleId="5">
    <w:name w:val="heading 3"/>
    <w:basedOn w:val="1"/>
    <w:next w:val="1"/>
    <w:autoRedefine/>
    <w:unhideWhenUsed/>
    <w:qFormat/>
    <w:uiPriority w:val="0"/>
    <w:pPr>
      <w:keepNext/>
      <w:keepLines/>
      <w:spacing w:before="260" w:beforeLines="0" w:beforeAutospacing="0" w:after="260" w:afterLines="0" w:afterAutospacing="0" w:line="413" w:lineRule="auto"/>
      <w:outlineLvl w:val="2"/>
    </w:pPr>
    <w:rPr>
      <w:b/>
      <w:sz w:val="32"/>
    </w:rPr>
  </w:style>
  <w:style w:type="character" w:default="1" w:styleId="13">
    <w:name w:val="Default Paragraph Font"/>
    <w:semiHidden/>
    <w:qFormat/>
    <w:uiPriority w:val="0"/>
  </w:style>
  <w:style w:type="table" w:default="1" w:styleId="11">
    <w:name w:val="Normal Table"/>
    <w:autoRedefine/>
    <w:semiHidden/>
    <w:qFormat/>
    <w:uiPriority w:val="0"/>
    <w:tblPr>
      <w:tblCellMar>
        <w:top w:w="0" w:type="dxa"/>
        <w:left w:w="108" w:type="dxa"/>
        <w:bottom w:w="0" w:type="dxa"/>
        <w:right w:w="108" w:type="dxa"/>
      </w:tblCellMar>
    </w:tblPr>
  </w:style>
  <w:style w:type="paragraph" w:styleId="2">
    <w:name w:val="Body Text First Indent 2"/>
    <w:basedOn w:val="3"/>
    <w:semiHidden/>
    <w:unhideWhenUsed/>
    <w:qFormat/>
    <w:uiPriority w:val="0"/>
    <w:pPr>
      <w:ind w:firstLine="420" w:firstLineChars="200"/>
    </w:pPr>
  </w:style>
  <w:style w:type="paragraph" w:styleId="3">
    <w:name w:val="Body Text Indent"/>
    <w:basedOn w:val="1"/>
    <w:semiHidden/>
    <w:unhideWhenUsed/>
    <w:qFormat/>
    <w:uiPriority w:val="0"/>
    <w:pPr>
      <w:spacing w:after="120" w:afterLines="0" w:afterAutospacing="0"/>
      <w:ind w:left="420" w:leftChars="200"/>
    </w:pPr>
  </w:style>
  <w:style w:type="paragraph" w:styleId="6">
    <w:name w:val="annotation text"/>
    <w:basedOn w:val="1"/>
    <w:qFormat/>
    <w:uiPriority w:val="0"/>
    <w:pPr>
      <w:jc w:val="left"/>
    </w:pPr>
  </w:style>
  <w:style w:type="paragraph" w:styleId="7">
    <w:name w:val="toc 3"/>
    <w:basedOn w:val="1"/>
    <w:next w:val="1"/>
    <w:qFormat/>
    <w:uiPriority w:val="0"/>
    <w:pPr>
      <w:ind w:left="840" w:leftChars="400"/>
    </w:pPr>
  </w:style>
  <w:style w:type="paragraph" w:styleId="8">
    <w:name w:val="footer"/>
    <w:basedOn w:val="1"/>
    <w:qFormat/>
    <w:uiPriority w:val="0"/>
    <w:pPr>
      <w:tabs>
        <w:tab w:val="center" w:pos="4153"/>
        <w:tab w:val="right" w:pos="8306"/>
      </w:tabs>
      <w:snapToGrid w:val="0"/>
      <w:jc w:val="left"/>
    </w:pPr>
    <w:rPr>
      <w:sz w:val="18"/>
    </w:rPr>
  </w:style>
  <w:style w:type="paragraph" w:styleId="9">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0">
    <w:name w:val="toc 2"/>
    <w:basedOn w:val="1"/>
    <w:next w:val="1"/>
    <w:qFormat/>
    <w:uiPriority w:val="0"/>
    <w:pPr>
      <w:ind w:left="420" w:leftChars="200"/>
    </w:pPr>
  </w:style>
  <w:style w:type="table" w:styleId="12">
    <w:name w:val="Table Grid"/>
    <w:basedOn w:val="11"/>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4">
    <w:name w:val="Strong"/>
    <w:basedOn w:val="13"/>
    <w:qFormat/>
    <w:uiPriority w:val="0"/>
    <w:rPr>
      <w:b/>
    </w:rPr>
  </w:style>
  <w:style w:type="paragraph" w:customStyle="1" w:styleId="15">
    <w:name w:val="报告正文"/>
    <w:basedOn w:val="1"/>
    <w:autoRedefine/>
    <w:qFormat/>
    <w:uiPriority w:val="0"/>
    <w:pPr>
      <w:widowControl w:val="0"/>
      <w:spacing w:line="520" w:lineRule="atLeast"/>
      <w:ind w:firstLine="200" w:firstLineChars="200"/>
      <w:jc w:val="both"/>
    </w:pPr>
    <w:rPr>
      <w:rFonts w:ascii="Times New Roman" w:hAnsi="Times New Roman" w:eastAsia="仿宋_GB2312"/>
      <w:sz w:val="28"/>
      <w:szCs w:val="28"/>
    </w:rPr>
  </w:style>
  <w:style w:type="paragraph" w:customStyle="1" w:styleId="16">
    <w:name w:val="5.新建--正文"/>
    <w:autoRedefine/>
    <w:qFormat/>
    <w:uiPriority w:val="0"/>
    <w:pPr>
      <w:spacing w:line="360" w:lineRule="auto"/>
      <w:ind w:firstLine="200" w:firstLineChars="200"/>
    </w:pPr>
    <w:rPr>
      <w:rFonts w:ascii="Times New Roman" w:hAnsi="Times New Roman" w:eastAsia="宋体" w:cs="Times New Roman"/>
      <w:bCs/>
      <w:kern w:val="2"/>
      <w:sz w:val="24"/>
      <w:szCs w:val="28"/>
      <w:lang w:val="en-US" w:eastAsia="zh-CN" w:bidi="ar-SA"/>
    </w:rPr>
  </w:style>
  <w:style w:type="table" w:customStyle="1" w:styleId="17">
    <w:name w:val="Table Normal"/>
    <w:autoRedefine/>
    <w:semiHidden/>
    <w:unhideWhenUsed/>
    <w:qFormat/>
    <w:uiPriority w:val="0"/>
    <w:tblPr>
      <w:tblCellMar>
        <w:top w:w="0" w:type="dxa"/>
        <w:left w:w="0" w:type="dxa"/>
        <w:bottom w:w="0" w:type="dxa"/>
        <w:right w:w="0" w:type="dxa"/>
      </w:tblCellMar>
    </w:tblPr>
  </w:style>
  <w:style w:type="paragraph" w:customStyle="1" w:styleId="18">
    <w:name w:val="Table Text"/>
    <w:basedOn w:val="1"/>
    <w:autoRedefine/>
    <w:semiHidden/>
    <w:qFormat/>
    <w:uiPriority w:val="0"/>
    <w:rPr>
      <w:rFonts w:ascii="仿宋" w:hAnsi="仿宋" w:eastAsia="仿宋" w:cs="仿宋"/>
      <w:sz w:val="24"/>
      <w:szCs w:val="24"/>
      <w:lang w:val="en-US" w:eastAsia="en-US" w:bidi="ar-SA"/>
    </w:rPr>
  </w:style>
</w:styles>
</file>

<file path=word/_rels/document.xml.rels><?xml version="1.0" encoding="UTF-8" standalone="yes"?>
<Relationships xmlns="http://schemas.openxmlformats.org/package/2006/relationships"><Relationship Id="rId9" Type="http://schemas.openxmlformats.org/officeDocument/2006/relationships/header" Target="header5.xml"/><Relationship Id="rId8" Type="http://schemas.openxmlformats.org/officeDocument/2006/relationships/header" Target="header4.xml"/><Relationship Id="rId7" Type="http://schemas.openxmlformats.org/officeDocument/2006/relationships/footer" Target="footer2.xml"/><Relationship Id="rId62" Type="http://schemas.openxmlformats.org/officeDocument/2006/relationships/fontTable" Target="fontTable.xml"/><Relationship Id="rId61" Type="http://schemas.openxmlformats.org/officeDocument/2006/relationships/numbering" Target="numbering.xml"/><Relationship Id="rId60" Type="http://schemas.openxmlformats.org/officeDocument/2006/relationships/customXml" Target="../customXml/item1.xml"/><Relationship Id="rId6" Type="http://schemas.openxmlformats.org/officeDocument/2006/relationships/header" Target="header3.xml"/><Relationship Id="rId59" Type="http://schemas.openxmlformats.org/officeDocument/2006/relationships/image" Target="media/image45.jpeg"/><Relationship Id="rId58" Type="http://schemas.openxmlformats.org/officeDocument/2006/relationships/image" Target="media/image44.jpeg"/><Relationship Id="rId57" Type="http://schemas.openxmlformats.org/officeDocument/2006/relationships/image" Target="media/image43.jpeg"/><Relationship Id="rId56" Type="http://schemas.openxmlformats.org/officeDocument/2006/relationships/image" Target="media/image42.jpeg"/><Relationship Id="rId55" Type="http://schemas.openxmlformats.org/officeDocument/2006/relationships/image" Target="media/image41.jpeg"/><Relationship Id="rId54" Type="http://schemas.openxmlformats.org/officeDocument/2006/relationships/image" Target="media/image40.jpeg"/><Relationship Id="rId53" Type="http://schemas.openxmlformats.org/officeDocument/2006/relationships/image" Target="media/image39.jpeg"/><Relationship Id="rId52" Type="http://schemas.openxmlformats.org/officeDocument/2006/relationships/image" Target="media/image38.jpeg"/><Relationship Id="rId51" Type="http://schemas.openxmlformats.org/officeDocument/2006/relationships/image" Target="media/image37.jpeg"/><Relationship Id="rId50" Type="http://schemas.openxmlformats.org/officeDocument/2006/relationships/image" Target="media/image36.jpeg"/><Relationship Id="rId5" Type="http://schemas.openxmlformats.org/officeDocument/2006/relationships/footer" Target="footer1.xml"/><Relationship Id="rId49" Type="http://schemas.openxmlformats.org/officeDocument/2006/relationships/image" Target="media/image35.jpeg"/><Relationship Id="rId48" Type="http://schemas.openxmlformats.org/officeDocument/2006/relationships/image" Target="media/image34.jpeg"/><Relationship Id="rId47" Type="http://schemas.openxmlformats.org/officeDocument/2006/relationships/image" Target="media/image33.jpeg"/><Relationship Id="rId46" Type="http://schemas.openxmlformats.org/officeDocument/2006/relationships/image" Target="media/image32.jpeg"/><Relationship Id="rId45" Type="http://schemas.openxmlformats.org/officeDocument/2006/relationships/image" Target="media/image31.png"/><Relationship Id="rId44" Type="http://schemas.openxmlformats.org/officeDocument/2006/relationships/image" Target="media/image30.png"/><Relationship Id="rId43" Type="http://schemas.openxmlformats.org/officeDocument/2006/relationships/image" Target="media/image29.png"/><Relationship Id="rId42" Type="http://schemas.openxmlformats.org/officeDocument/2006/relationships/image" Target="media/image28.png"/><Relationship Id="rId41" Type="http://schemas.openxmlformats.org/officeDocument/2006/relationships/image" Target="media/image27.png"/><Relationship Id="rId40" Type="http://schemas.openxmlformats.org/officeDocument/2006/relationships/image" Target="media/image26.png"/><Relationship Id="rId4" Type="http://schemas.openxmlformats.org/officeDocument/2006/relationships/header" Target="header2.xml"/><Relationship Id="rId39" Type="http://schemas.openxmlformats.org/officeDocument/2006/relationships/image" Target="media/image25.png"/><Relationship Id="rId38" Type="http://schemas.openxmlformats.org/officeDocument/2006/relationships/image" Target="media/image24.png"/><Relationship Id="rId37" Type="http://schemas.openxmlformats.org/officeDocument/2006/relationships/image" Target="media/image23.png"/><Relationship Id="rId36" Type="http://schemas.openxmlformats.org/officeDocument/2006/relationships/image" Target="media/image22.png"/><Relationship Id="rId35" Type="http://schemas.openxmlformats.org/officeDocument/2006/relationships/image" Target="media/image21.png"/><Relationship Id="rId34" Type="http://schemas.openxmlformats.org/officeDocument/2006/relationships/image" Target="media/image20.png"/><Relationship Id="rId33" Type="http://schemas.openxmlformats.org/officeDocument/2006/relationships/image" Target="media/image19.png"/><Relationship Id="rId32" Type="http://schemas.openxmlformats.org/officeDocument/2006/relationships/image" Target="media/image18.jpeg"/><Relationship Id="rId31" Type="http://schemas.openxmlformats.org/officeDocument/2006/relationships/image" Target="media/image17.jpeg"/><Relationship Id="rId30" Type="http://schemas.openxmlformats.org/officeDocument/2006/relationships/image" Target="media/image16.jpeg"/><Relationship Id="rId3" Type="http://schemas.openxmlformats.org/officeDocument/2006/relationships/header" Target="header1.xml"/><Relationship Id="rId29" Type="http://schemas.openxmlformats.org/officeDocument/2006/relationships/image" Target="media/image15.jpeg"/><Relationship Id="rId28" Type="http://schemas.openxmlformats.org/officeDocument/2006/relationships/image" Target="media/image14.jpeg"/><Relationship Id="rId27" Type="http://schemas.openxmlformats.org/officeDocument/2006/relationships/image" Target="media/image13.jpeg"/><Relationship Id="rId26" Type="http://schemas.openxmlformats.org/officeDocument/2006/relationships/image" Target="media/image12.jpeg"/><Relationship Id="rId25" Type="http://schemas.openxmlformats.org/officeDocument/2006/relationships/image" Target="media/image11.jpeg"/><Relationship Id="rId24" Type="http://schemas.openxmlformats.org/officeDocument/2006/relationships/image" Target="media/image10.jpeg"/><Relationship Id="rId23" Type="http://schemas.openxmlformats.org/officeDocument/2006/relationships/image" Target="media/image9.jpeg"/><Relationship Id="rId22" Type="http://schemas.openxmlformats.org/officeDocument/2006/relationships/image" Target="media/image8.jpeg"/><Relationship Id="rId21" Type="http://schemas.openxmlformats.org/officeDocument/2006/relationships/image" Target="media/image7.jpeg"/><Relationship Id="rId20" Type="http://schemas.openxmlformats.org/officeDocument/2006/relationships/image" Target="media/image6.jpeg"/><Relationship Id="rId2" Type="http://schemas.openxmlformats.org/officeDocument/2006/relationships/settings" Target="settings.xml"/><Relationship Id="rId19" Type="http://schemas.openxmlformats.org/officeDocument/2006/relationships/image" Target="media/image5.jpeg"/><Relationship Id="rId18" Type="http://schemas.openxmlformats.org/officeDocument/2006/relationships/image" Target="media/image4.jpeg"/><Relationship Id="rId17" Type="http://schemas.openxmlformats.org/officeDocument/2006/relationships/image" Target="media/image3.png"/><Relationship Id="rId16" Type="http://schemas.openxmlformats.org/officeDocument/2006/relationships/image" Target="media/image2.png"/><Relationship Id="rId15" Type="http://schemas.openxmlformats.org/officeDocument/2006/relationships/image" Target="media/image1.png"/><Relationship Id="rId14" Type="http://schemas.openxmlformats.org/officeDocument/2006/relationships/theme" Target="theme/theme1.xml"/><Relationship Id="rId13" Type="http://schemas.openxmlformats.org/officeDocument/2006/relationships/header" Target="header9.xml"/><Relationship Id="rId12" Type="http://schemas.openxmlformats.org/officeDocument/2006/relationships/header" Target="header8.xml"/><Relationship Id="rId11" Type="http://schemas.openxmlformats.org/officeDocument/2006/relationships/header" Target="header7.xml"/><Relationship Id="rId10" Type="http://schemas.openxmlformats.org/officeDocument/2006/relationships/header" Target="header6.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108</Pages>
  <Words>44625</Words>
  <Characters>61701</Characters>
  <Lines>0</Lines>
  <Paragraphs>0</Paragraphs>
  <TotalTime>700</TotalTime>
  <ScaleCrop>false</ScaleCrop>
  <LinksUpToDate>false</LinksUpToDate>
  <CharactersWithSpaces>62639</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2025-04-28T08:19:00Z</dcterms:created>
  <dc:creator>123</dc:creator>
  <cp:lastModifiedBy>风筝</cp:lastModifiedBy>
  <dcterms:modified xsi:type="dcterms:W3CDTF">2025-09-24T01:09:22Z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KSOTemplateDocerSaveRecord">
    <vt:lpwstr>eyJoZGlkIjoiZTk4MjRiOGM4NzgyYzgxODcyYTJhNTQzNjA2NDkxOTMiLCJ1c2VySWQiOiI0MTM1NTI0MTIifQ==</vt:lpwstr>
  </property>
  <property fmtid="{D5CDD505-2E9C-101B-9397-08002B2CF9AE}" pid="4" name="ICV">
    <vt:lpwstr>60EA0D3FC73E42C4AD0815286B8C64C0_13</vt:lpwstr>
  </property>
</Properties>
</file>